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60CE4" w:rsidP="00FB2EB7">
      <w:r>
        <w:t xml:space="preserve">Beam reaction (at X=0 </w:t>
      </w:r>
      <w:proofErr w:type="spellStart"/>
      <w:r>
        <w:t>ft</w:t>
      </w:r>
      <w:proofErr w:type="spellEnd"/>
      <w:r>
        <w:t>) is</w:t>
      </w:r>
      <w:bookmarkStart w:id="0" w:name="_GoBack"/>
      <w:bookmarkEnd w:id="0"/>
    </w:p>
    <w:p w:rsidR="00644567" w:rsidRPr="00160CE4" w:rsidRDefault="00160CE4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⋅b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~P1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~P2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~R1</m:t>
            </m:r>
            <m:r>
              <m:t> kip</m:t>
            </m:r>
          </m:r>
        </m:oMath>
      </m:oMathPara>
    </w:p>
    <w:sectPr w:rsidR="00644567" w:rsidRPr="00160CE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0CE4"/>
    <w:rsid w:val="00173F6F"/>
    <w:rsid w:val="00232200"/>
    <w:rsid w:val="002C6A9C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2014-02-23T03:30:00Z</dcterms:created>
  <dcterms:modified xsi:type="dcterms:W3CDTF">2014-02-27T20:50:00Z</dcterms:modified>
</cp:coreProperties>
</file>