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98" w:rsidRDefault="00B14C98" w:rsidP="00B14C98">
      <w:r>
        <w:t>Shear force is calculated as</w:t>
      </w:r>
      <w:bookmarkStart w:id="0" w:name="_GoBack"/>
      <w:bookmarkEnd w:id="0"/>
    </w:p>
    <w:p w:rsidR="00644567" w:rsidRPr="004A0722" w:rsidRDefault="00B14C98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10FF7"/>
    <w:rsid w:val="003A6297"/>
    <w:rsid w:val="003D322B"/>
    <w:rsid w:val="004514F0"/>
    <w:rsid w:val="004626B4"/>
    <w:rsid w:val="004A0722"/>
    <w:rsid w:val="005534C3"/>
    <w:rsid w:val="005C66FA"/>
    <w:rsid w:val="0060069C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14C98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2014-03-07T04:27:00Z</dcterms:created>
  <dcterms:modified xsi:type="dcterms:W3CDTF">2014-03-16T13:49:00Z</dcterms:modified>
</cp:coreProperties>
</file>