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528" w:rsidRDefault="00654528" w:rsidP="00FB2EB7">
      <w:r>
        <w:t>The governing value is</w:t>
      </w:r>
    </w:p>
    <w:p w:rsidR="00B9186B" w:rsidRPr="00654528" w:rsidRDefault="00654528" w:rsidP="00FB2EB7">
      <w:pPr>
        <w:rPr>
          <w:b/>
          <w:i/>
        </w:rPr>
      </w:pPr>
      <w:bookmarkStart w:id="0" w:name="_GoBack"/>
      <w:r w:rsidRPr="00654528">
        <w:rPr>
          <w:b/>
          <w:i/>
        </w:rPr>
        <w:t>_V</w:t>
      </w:r>
      <w:bookmarkEnd w:id="0"/>
      <w:r w:rsidRPr="00654528">
        <w:rPr>
          <w:b/>
          <w:i/>
        </w:rPr>
        <w:t xml:space="preserve"> </w:t>
      </w:r>
    </w:p>
    <w:sectPr w:rsidR="00B9186B" w:rsidRPr="0065452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54528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2014-01-26T04:12:00Z</dcterms:created>
  <dcterms:modified xsi:type="dcterms:W3CDTF">2014-01-31T23:48:00Z</dcterms:modified>
</cp:coreProperties>
</file>