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753B5A" w:rsidP="00753B5A">
      <w:r>
        <w:t>T</w:t>
      </w:r>
      <w:r>
        <w:t>he lateral-torsional buckling</w:t>
      </w:r>
      <w:r>
        <w:t xml:space="preserve"> </w:t>
      </w:r>
      <w:r>
        <w:t>modification factor</w:t>
      </w:r>
      <w:r>
        <w:t xml:space="preserve"> </w:t>
      </w:r>
      <w:proofErr w:type="spellStart"/>
      <w:r w:rsidRPr="00753B5A">
        <w:rPr>
          <w:b/>
          <w:i/>
        </w:rPr>
        <w:t>C</w:t>
      </w:r>
      <w:r w:rsidRPr="00753B5A">
        <w:rPr>
          <w:b/>
          <w:i/>
          <w:vertAlign w:val="subscript"/>
        </w:rPr>
        <w:t>b</w:t>
      </w:r>
      <w:proofErr w:type="spellEnd"/>
      <w:proofErr w:type="gramStart"/>
      <w:r>
        <w:t>,  for</w:t>
      </w:r>
      <w:proofErr w:type="gramEnd"/>
      <w:r>
        <w:t xml:space="preserve"> </w:t>
      </w:r>
      <w:proofErr w:type="spellStart"/>
      <w:r>
        <w:t>nonuniform</w:t>
      </w:r>
      <w:proofErr w:type="spellEnd"/>
      <w:r>
        <w:t xml:space="preserve"> moment</w:t>
      </w:r>
      <w:r>
        <w:t xml:space="preserve"> </w:t>
      </w:r>
      <w:r>
        <w:t xml:space="preserve">diagrams </w:t>
      </w:r>
      <w:r>
        <w:t>(</w:t>
      </w:r>
      <w:r>
        <w:t>when both ends of the segment are braced</w:t>
      </w:r>
      <w:r>
        <w:t>)</w:t>
      </w:r>
      <w:r>
        <w:t xml:space="preserve"> is determined as</w:t>
      </w:r>
      <w:r>
        <w:t>:</w:t>
      </w:r>
    </w:p>
    <w:p w:rsidR="00753B5A" w:rsidRPr="00753B5A" w:rsidRDefault="00753B5A" w:rsidP="00753B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12.5⋅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maximum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2.5⋅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maximum</m:t>
                  </m:r>
                </m:sub>
              </m:sSub>
              <m:r>
                <w:rPr>
                  <w:rFonts w:ascii="Cambria Math" w:hAnsi="Cambria Math"/>
                </w:rPr>
                <m:t>+3⋅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+4⋅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+3⋅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753B5A" w:rsidRPr="001C3137" w:rsidRDefault="00753B5A" w:rsidP="00753B5A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12.5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~Mmax</m:t>
                    </m:r>
                  </m:r>
                  <m:r>
                    <w:rPr>
                      <w:rFonts w:ascii="Cambria Math" w:hAnsi="Cambria Math"/>
                    </w:rPr>
                    <m:t xml:space="preserve"> kip⋅ft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~Mmax</m:t>
                    </m:r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kip⋅ft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~M_A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kip⋅ft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~M_B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kip⋅ft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~M_C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kip⋅ft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~Cb</m:t>
            </m:r>
          </m:r>
        </m:oMath>
      </m:oMathPara>
    </w:p>
    <w:p w:rsidR="00753B5A" w:rsidRPr="00B9186B" w:rsidRDefault="00753B5A" w:rsidP="00753B5A">
      <w:bookmarkStart w:id="0" w:name="_GoBack"/>
      <w:bookmarkEnd w:id="0"/>
    </w:p>
    <w:sectPr w:rsidR="00753B5A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C3137"/>
    <w:rsid w:val="00232200"/>
    <w:rsid w:val="002C6A9C"/>
    <w:rsid w:val="003D322B"/>
    <w:rsid w:val="004514F0"/>
    <w:rsid w:val="0060069C"/>
    <w:rsid w:val="006F7D31"/>
    <w:rsid w:val="007024D5"/>
    <w:rsid w:val="00753B5A"/>
    <w:rsid w:val="0076297B"/>
    <w:rsid w:val="00772360"/>
    <w:rsid w:val="007B7E74"/>
    <w:rsid w:val="0084467E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753B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753B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2014-01-26T04:12:00Z</dcterms:created>
  <dcterms:modified xsi:type="dcterms:W3CDTF">2014-09-04T20:58:00Z</dcterms:modified>
</cp:coreProperties>
</file>