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B23" w:rsidRDefault="00AB1B23" w:rsidP="00AB1B23">
      <w:r>
        <w:t>Moment corresponding to plastic stress distribution (for calculation of weak-axis yielding limit state) is determined as per Eq. (F7-1)</w:t>
      </w:r>
    </w:p>
    <w:p w:rsidR="00AB1B23" w:rsidRDefault="003D6750" w:rsidP="00AB1B23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~Fy</m:t>
                </m:r>
                <m:r>
                  <m:t> ksi</m:t>
                </m:r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~Zy</m:t>
                </m:r>
                <m:r>
                  <m:t> i</m:t>
                </m:r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~M</m:t>
            </m:r>
          </m:r>
          <m:r>
            <w:rPr>
              <w:rFonts w:ascii="Cambria Math" w:hAnsi="Cambria Math"/>
              <w:lang w:val="ru-RU"/>
            </w:rPr>
            <m:t xml:space="preserve"> </m:t>
          </m:r>
          <m:r>
            <w:rPr>
              <w:rFonts w:ascii="Cambria Math" w:hAnsi="Cambria Math"/>
            </w:rPr>
            <m:t>kip⋅in=</m:t>
          </m:r>
          <m:r>
            <w:rPr>
              <w:rFonts w:ascii="Cambria Math" w:hAnsi="Cambria Math"/>
            </w:rPr>
            <m:r>
              <m:t>~Mp</m:t>
            </m:r>
          </m:r>
          <m:r>
            <w:rPr>
              <w:rFonts w:ascii="Cambria Math" w:hAnsi="Cambria Math"/>
              <w:lang w:val="ru-RU"/>
            </w:rPr>
            <m:t xml:space="preserve">  </m:t>
          </m:r>
          <m:r>
            <w:rPr>
              <w:rFonts w:ascii="Cambria Math" w:hAnsi="Cambria Math"/>
            </w:rPr>
            <m:t>kip⋅ft</m:t>
          </m:r>
        </m:oMath>
      </m:oMathPara>
      <w:bookmarkStart w:id="0" w:name="_GoBack"/>
      <w:bookmarkEnd w:id="0"/>
    </w:p>
    <w:sectPr w:rsidR="00AB1B23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232200"/>
    <w:rsid w:val="002C6A9C"/>
    <w:rsid w:val="003D322B"/>
    <w:rsid w:val="003D6750"/>
    <w:rsid w:val="004514F0"/>
    <w:rsid w:val="0060069C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B1B23"/>
    <w:rsid w:val="00AC58DB"/>
    <w:rsid w:val="00B46F37"/>
    <w:rsid w:val="00B9186B"/>
    <w:rsid w:val="00BC4DBB"/>
    <w:rsid w:val="00C01EB6"/>
    <w:rsid w:val="00CD6FB2"/>
    <w:rsid w:val="00E12F21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1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B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1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B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2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6</cp:revision>
  <dcterms:created xsi:type="dcterms:W3CDTF">2014-01-26T04:12:00Z</dcterms:created>
  <dcterms:modified xsi:type="dcterms:W3CDTF">2014-09-16T14:53:00Z</dcterms:modified>
</cp:coreProperties>
</file>