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8954915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350BF8" w:rsidRDefault="00350BF8">
          <w:pPr>
            <w:pStyle w:val="a8"/>
          </w:pPr>
          <w:r>
            <w:t>Оглавление</w:t>
          </w:r>
        </w:p>
        <w:p w:rsidR="00B00292" w:rsidRDefault="00350BF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32158" w:history="1">
            <w:r w:rsidR="00B00292" w:rsidRPr="007B0E0C">
              <w:rPr>
                <w:rStyle w:val="a9"/>
                <w:noProof/>
              </w:rPr>
              <w:t>Структура проекта</w:t>
            </w:r>
            <w:r w:rsidR="00B00292">
              <w:rPr>
                <w:noProof/>
                <w:webHidden/>
              </w:rPr>
              <w:tab/>
            </w:r>
            <w:r w:rsidR="00B00292">
              <w:rPr>
                <w:noProof/>
                <w:webHidden/>
              </w:rPr>
              <w:fldChar w:fldCharType="begin"/>
            </w:r>
            <w:r w:rsidR="00B00292">
              <w:rPr>
                <w:noProof/>
                <w:webHidden/>
              </w:rPr>
              <w:instrText xml:space="preserve"> PAGEREF _Toc229132158 \h </w:instrText>
            </w:r>
            <w:r w:rsidR="00B00292">
              <w:rPr>
                <w:noProof/>
                <w:webHidden/>
              </w:rPr>
            </w:r>
            <w:r w:rsidR="00B00292">
              <w:rPr>
                <w:noProof/>
                <w:webHidden/>
              </w:rPr>
              <w:fldChar w:fldCharType="separate"/>
            </w:r>
            <w:r w:rsidR="00B00292">
              <w:rPr>
                <w:noProof/>
                <w:webHidden/>
              </w:rPr>
              <w:t>2</w:t>
            </w:r>
            <w:r w:rsidR="00B00292">
              <w:rPr>
                <w:noProof/>
                <w:webHidden/>
              </w:rPr>
              <w:fldChar w:fldCharType="end"/>
            </w:r>
          </w:hyperlink>
        </w:p>
        <w:p w:rsidR="00B00292" w:rsidRDefault="00B0029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132159" w:history="1">
            <w:r w:rsidRPr="007B0E0C">
              <w:rPr>
                <w:rStyle w:val="a9"/>
                <w:noProof/>
              </w:rPr>
              <w:t>Таблица 1 – Файловая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0292" w:rsidRDefault="00B0029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132160" w:history="1">
            <w:r w:rsidRPr="007B0E0C">
              <w:rPr>
                <w:rStyle w:val="a9"/>
                <w:noProof/>
              </w:rPr>
              <w:t>Назначение каждого элемента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0292" w:rsidRDefault="00B0029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132161" w:history="1">
            <w:r w:rsidRPr="007B0E0C">
              <w:rPr>
                <w:rStyle w:val="a9"/>
                <w:noProof/>
              </w:rPr>
              <w:t>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0292" w:rsidRDefault="00B0029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132162" w:history="1">
            <w:r w:rsidRPr="007B0E0C">
              <w:rPr>
                <w:rStyle w:val="a9"/>
                <w:noProof/>
              </w:rPr>
              <w:t>Логика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0BF8" w:rsidRDefault="00350BF8">
          <w:r>
            <w:rPr>
              <w:b/>
              <w:bCs/>
            </w:rPr>
            <w:fldChar w:fldCharType="end"/>
          </w:r>
        </w:p>
      </w:sdtContent>
    </w:sdt>
    <w:p w:rsidR="00350BF8" w:rsidRDefault="00350BF8" w:rsidP="00534C80"/>
    <w:p w:rsidR="00421C6C" w:rsidRDefault="00534C80" w:rsidP="00350BF8">
      <w:pPr>
        <w:pStyle w:val="1"/>
      </w:pPr>
      <w:bookmarkStart w:id="0" w:name="_Toc229132158"/>
      <w:r>
        <w:lastRenderedPageBreak/>
        <w:t>Структура проекта</w:t>
      </w:r>
      <w:bookmarkEnd w:id="0"/>
    </w:p>
    <w:p w:rsidR="00534C80" w:rsidRDefault="00534C80" w:rsidP="00534C80">
      <w:r>
        <w:t xml:space="preserve">Проект </w:t>
      </w:r>
      <w:r>
        <w:rPr>
          <w:lang w:val="en-US"/>
        </w:rPr>
        <w:t>WPF</w:t>
      </w:r>
      <w:r w:rsidRPr="00534C80">
        <w:t>-</w:t>
      </w:r>
      <w:r>
        <w:t xml:space="preserve">приложения конвертер организован по архитектурному </w:t>
      </w:r>
      <w:proofErr w:type="spellStart"/>
      <w:r>
        <w:t>патерну</w:t>
      </w:r>
      <w:proofErr w:type="spellEnd"/>
      <w:r>
        <w:t xml:space="preserve"> </w:t>
      </w:r>
      <w:r>
        <w:rPr>
          <w:lang w:val="en-US"/>
        </w:rPr>
        <w:t>MVVM</w:t>
      </w:r>
      <w:r>
        <w:t>.</w:t>
      </w:r>
    </w:p>
    <w:p w:rsidR="00534C80" w:rsidRDefault="00534C80" w:rsidP="00534C80">
      <w:r>
        <w:t>Структура файловой системы представлена в таблице 1.</w:t>
      </w:r>
    </w:p>
    <w:p w:rsidR="00534C80" w:rsidRDefault="00534C80" w:rsidP="00350BF8">
      <w:pPr>
        <w:pStyle w:val="2"/>
      </w:pPr>
      <w:bookmarkStart w:id="1" w:name="_Toc229132159"/>
      <w:r>
        <w:t>Таблица 1 – Файловая система</w:t>
      </w:r>
      <w:bookmarkEnd w:id="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34C80" w:rsidTr="00534C80">
        <w:tc>
          <w:tcPr>
            <w:tcW w:w="3115" w:type="dxa"/>
          </w:tcPr>
          <w:p w:rsidR="00534C80" w:rsidRPr="00534C80" w:rsidRDefault="00534C80" w:rsidP="00534C80">
            <w:pPr>
              <w:ind w:firstLine="0"/>
            </w:pPr>
            <w:r>
              <w:t>Папка</w:t>
            </w:r>
          </w:p>
        </w:tc>
        <w:tc>
          <w:tcPr>
            <w:tcW w:w="3115" w:type="dxa"/>
          </w:tcPr>
          <w:p w:rsidR="00534C80" w:rsidRDefault="00534C80" w:rsidP="00534C80">
            <w:pPr>
              <w:ind w:firstLine="0"/>
            </w:pPr>
            <w:r>
              <w:t>Файл</w:t>
            </w:r>
          </w:p>
        </w:tc>
        <w:tc>
          <w:tcPr>
            <w:tcW w:w="3115" w:type="dxa"/>
          </w:tcPr>
          <w:p w:rsidR="00534C80" w:rsidRDefault="00534C80" w:rsidP="00534C80">
            <w:pPr>
              <w:ind w:firstLine="0"/>
            </w:pPr>
            <w:r>
              <w:t>Назначение</w:t>
            </w:r>
          </w:p>
        </w:tc>
      </w:tr>
      <w:tr w:rsidR="00534C80" w:rsidTr="00534C80">
        <w:tc>
          <w:tcPr>
            <w:tcW w:w="3115" w:type="dxa"/>
          </w:tcPr>
          <w:p w:rsidR="00534C80" w:rsidRPr="00534C80" w:rsidRDefault="00534C80" w:rsidP="00534C8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Models</w:t>
            </w:r>
          </w:p>
        </w:tc>
        <w:tc>
          <w:tcPr>
            <w:tcW w:w="3115" w:type="dxa"/>
          </w:tcPr>
          <w:p w:rsidR="00534C80" w:rsidRPr="00534C80" w:rsidRDefault="00534C80" w:rsidP="00534C8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ConversionRecord</w:t>
            </w:r>
            <w:r w:rsidR="00350BF8">
              <w:rPr>
                <w:lang w:val="en-US"/>
              </w:rPr>
              <w:t>.cs</w:t>
            </w:r>
            <w:proofErr w:type="spellEnd"/>
          </w:p>
        </w:tc>
        <w:tc>
          <w:tcPr>
            <w:tcW w:w="3115" w:type="dxa"/>
          </w:tcPr>
          <w:p w:rsidR="00534C80" w:rsidRDefault="00350BF8" w:rsidP="00534C80">
            <w:pPr>
              <w:ind w:firstLine="0"/>
            </w:pPr>
            <w:r>
              <w:t>Модель данных записи о конверторах</w:t>
            </w:r>
          </w:p>
        </w:tc>
      </w:tr>
      <w:tr w:rsidR="00534C80" w:rsidTr="00534C80">
        <w:tc>
          <w:tcPr>
            <w:tcW w:w="3115" w:type="dxa"/>
          </w:tcPr>
          <w:p w:rsidR="00534C80" w:rsidRPr="00534C80" w:rsidRDefault="00534C80" w:rsidP="00534C8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Views</w:t>
            </w:r>
          </w:p>
        </w:tc>
        <w:tc>
          <w:tcPr>
            <w:tcW w:w="3115" w:type="dxa"/>
          </w:tcPr>
          <w:p w:rsidR="00534C80" w:rsidRPr="00534C80" w:rsidRDefault="00534C80" w:rsidP="00534C8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MainWindow.xaml</w:t>
            </w:r>
            <w:proofErr w:type="spellEnd"/>
          </w:p>
        </w:tc>
        <w:tc>
          <w:tcPr>
            <w:tcW w:w="3115" w:type="dxa"/>
          </w:tcPr>
          <w:p w:rsidR="00534C80" w:rsidRDefault="00350BF8" w:rsidP="00534C80">
            <w:pPr>
              <w:ind w:firstLine="0"/>
            </w:pPr>
            <w:r>
              <w:t>Главное окно приложения</w:t>
            </w:r>
          </w:p>
        </w:tc>
      </w:tr>
      <w:tr w:rsidR="00534C80" w:rsidTr="00534C80">
        <w:tc>
          <w:tcPr>
            <w:tcW w:w="3115" w:type="dxa"/>
          </w:tcPr>
          <w:p w:rsidR="00534C80" w:rsidRPr="00534C80" w:rsidRDefault="00633729" w:rsidP="00534C8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ViewModel</w:t>
            </w:r>
            <w:proofErr w:type="spellEnd"/>
          </w:p>
        </w:tc>
        <w:tc>
          <w:tcPr>
            <w:tcW w:w="3115" w:type="dxa"/>
          </w:tcPr>
          <w:p w:rsidR="00534C80" w:rsidRPr="00350BF8" w:rsidRDefault="00D2628D" w:rsidP="00534C8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MainViewModel</w:t>
            </w:r>
            <w:r w:rsidR="00350BF8">
              <w:rPr>
                <w:lang w:val="en-US"/>
              </w:rPr>
              <w:t>.cs</w:t>
            </w:r>
            <w:proofErr w:type="spellEnd"/>
          </w:p>
        </w:tc>
        <w:tc>
          <w:tcPr>
            <w:tcW w:w="3115" w:type="dxa"/>
          </w:tcPr>
          <w:p w:rsidR="00534C80" w:rsidRDefault="00350BF8" w:rsidP="00534C80">
            <w:pPr>
              <w:ind w:firstLine="0"/>
            </w:pPr>
            <w:r>
              <w:t>Логика приложения</w:t>
            </w:r>
          </w:p>
        </w:tc>
      </w:tr>
      <w:tr w:rsidR="00534C80" w:rsidTr="00534C80">
        <w:tc>
          <w:tcPr>
            <w:tcW w:w="3115" w:type="dxa"/>
          </w:tcPr>
          <w:p w:rsidR="00534C80" w:rsidRPr="00534C80" w:rsidRDefault="00534C80" w:rsidP="00534C8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Services</w:t>
            </w:r>
          </w:p>
        </w:tc>
        <w:tc>
          <w:tcPr>
            <w:tcW w:w="3115" w:type="dxa"/>
          </w:tcPr>
          <w:p w:rsidR="00534C80" w:rsidRPr="00350BF8" w:rsidRDefault="00350BF8" w:rsidP="00534C8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JsonExport.cs</w:t>
            </w:r>
            <w:proofErr w:type="spellEnd"/>
          </w:p>
        </w:tc>
        <w:tc>
          <w:tcPr>
            <w:tcW w:w="3115" w:type="dxa"/>
          </w:tcPr>
          <w:p w:rsidR="00534C80" w:rsidRPr="00350BF8" w:rsidRDefault="00350BF8" w:rsidP="00534C80">
            <w:pPr>
              <w:ind w:firstLine="0"/>
            </w:pPr>
            <w:r>
              <w:t xml:space="preserve">Сервис экспорта в </w:t>
            </w:r>
            <w:proofErr w:type="spellStart"/>
            <w:r>
              <w:rPr>
                <w:lang w:val="en-US"/>
              </w:rPr>
              <w:t>Json</w:t>
            </w:r>
            <w:proofErr w:type="spellEnd"/>
          </w:p>
        </w:tc>
      </w:tr>
    </w:tbl>
    <w:p w:rsidR="00534C80" w:rsidRDefault="00534C80" w:rsidP="00534C80"/>
    <w:p w:rsidR="00350BF8" w:rsidRDefault="00350BF8" w:rsidP="00350BF8">
      <w:pPr>
        <w:pStyle w:val="2"/>
      </w:pPr>
      <w:bookmarkStart w:id="2" w:name="_Toc229132160"/>
      <w:r>
        <w:t>Назначение каждого элемента</w:t>
      </w:r>
      <w:bookmarkEnd w:id="2"/>
    </w:p>
    <w:p w:rsidR="00350BF8" w:rsidRDefault="00350BF8" w:rsidP="00350BF8">
      <w:pPr>
        <w:pStyle w:val="aa"/>
        <w:numPr>
          <w:ilvl w:val="0"/>
          <w:numId w:val="3"/>
        </w:numPr>
        <w:rPr>
          <w:lang w:val="en-US"/>
        </w:rPr>
      </w:pPr>
      <w:r>
        <w:t xml:space="preserve">Папка </w:t>
      </w:r>
      <w:r>
        <w:rPr>
          <w:lang w:val="en-US"/>
        </w:rPr>
        <w:t>Models</w:t>
      </w:r>
    </w:p>
    <w:p w:rsidR="00350BF8" w:rsidRDefault="00350BF8" w:rsidP="00350BF8">
      <w:r>
        <w:t>Папка</w:t>
      </w:r>
      <w:r w:rsidRPr="00350BF8">
        <w:t xml:space="preserve"> </w:t>
      </w:r>
      <w:r>
        <w:rPr>
          <w:lang w:val="en-US"/>
        </w:rPr>
        <w:t>Models</w:t>
      </w:r>
      <w:r w:rsidRPr="00350BF8">
        <w:t xml:space="preserve"> </w:t>
      </w:r>
      <w:proofErr w:type="gramStart"/>
      <w:r>
        <w:t>Содержит</w:t>
      </w:r>
      <w:proofErr w:type="gramEnd"/>
      <w:r w:rsidRPr="00350BF8">
        <w:t xml:space="preserve"> </w:t>
      </w:r>
      <w:r>
        <w:t>класс</w:t>
      </w:r>
      <w:r w:rsidRPr="00350BF8">
        <w:t xml:space="preserve"> </w:t>
      </w:r>
      <w:proofErr w:type="spellStart"/>
      <w:r>
        <w:rPr>
          <w:lang w:val="en-US"/>
        </w:rPr>
        <w:t>ConversionRecord</w:t>
      </w:r>
      <w:proofErr w:type="spellEnd"/>
      <w:r w:rsidRPr="00350BF8">
        <w:t xml:space="preserve">, который представляет собой модель данных хранения </w:t>
      </w:r>
      <w:r>
        <w:t>информации о выполненной конвертации</w:t>
      </w:r>
      <w:r w:rsidRPr="00350BF8">
        <w:t>.</w:t>
      </w:r>
    </w:p>
    <w:p w:rsidR="00350BF8" w:rsidRPr="00350BF8" w:rsidRDefault="00350BF8" w:rsidP="00350BF8">
      <w:pPr>
        <w:pStyle w:val="aa"/>
        <w:numPr>
          <w:ilvl w:val="0"/>
          <w:numId w:val="3"/>
        </w:numPr>
      </w:pPr>
      <w:r>
        <w:t xml:space="preserve">Папка </w:t>
      </w:r>
      <w:r>
        <w:rPr>
          <w:lang w:val="en-US"/>
        </w:rPr>
        <w:t xml:space="preserve">Views </w:t>
      </w:r>
    </w:p>
    <w:p w:rsidR="00350BF8" w:rsidRDefault="00350BF8" w:rsidP="00350BF8">
      <w:r>
        <w:t xml:space="preserve">Папка </w:t>
      </w:r>
      <w:r w:rsidR="00D2628D">
        <w:rPr>
          <w:lang w:val="en-US"/>
        </w:rPr>
        <w:t>Views</w:t>
      </w:r>
      <w:r w:rsidR="00D2628D" w:rsidRPr="00D2628D">
        <w:t xml:space="preserve"> </w:t>
      </w:r>
      <w:proofErr w:type="gramStart"/>
      <w:r w:rsidR="00D2628D">
        <w:t>Содержит</w:t>
      </w:r>
      <w:proofErr w:type="gramEnd"/>
      <w:r w:rsidR="00D2628D">
        <w:t xml:space="preserve"> файл </w:t>
      </w:r>
      <w:proofErr w:type="spellStart"/>
      <w:r w:rsidR="00D2628D">
        <w:rPr>
          <w:lang w:val="en-US"/>
        </w:rPr>
        <w:t>MainWindow</w:t>
      </w:r>
      <w:proofErr w:type="spellEnd"/>
      <w:r w:rsidR="00D2628D" w:rsidRPr="00D2628D">
        <w:t>.</w:t>
      </w:r>
      <w:proofErr w:type="spellStart"/>
      <w:r w:rsidR="00D2628D">
        <w:rPr>
          <w:lang w:val="en-US"/>
        </w:rPr>
        <w:t>xaml</w:t>
      </w:r>
      <w:proofErr w:type="spellEnd"/>
      <w:r w:rsidR="00D2628D" w:rsidRPr="00D2628D">
        <w:t>,</w:t>
      </w:r>
      <w:r w:rsidR="00D2628D">
        <w:t xml:space="preserve"> В этом файле описаны все визуальные элементы.</w:t>
      </w:r>
    </w:p>
    <w:p w:rsidR="00D2628D" w:rsidRPr="00D2628D" w:rsidRDefault="00D2628D" w:rsidP="00D2628D">
      <w:pPr>
        <w:pStyle w:val="aa"/>
        <w:numPr>
          <w:ilvl w:val="0"/>
          <w:numId w:val="3"/>
        </w:numPr>
      </w:pPr>
      <w:r>
        <w:t xml:space="preserve">Папка </w:t>
      </w:r>
      <w:proofErr w:type="spellStart"/>
      <w:r w:rsidR="00633729">
        <w:rPr>
          <w:lang w:val="en-US"/>
        </w:rPr>
        <w:t>ViewModel</w:t>
      </w:r>
      <w:proofErr w:type="spellEnd"/>
    </w:p>
    <w:p w:rsidR="00D2628D" w:rsidRDefault="00D2628D" w:rsidP="00D2628D">
      <w:r>
        <w:t xml:space="preserve">Папка </w:t>
      </w:r>
      <w:proofErr w:type="spellStart"/>
      <w:r w:rsidR="00633729">
        <w:rPr>
          <w:lang w:val="en-US"/>
        </w:rPr>
        <w:t>ViewModel</w:t>
      </w:r>
      <w:proofErr w:type="spellEnd"/>
      <w:r>
        <w:t xml:space="preserve"> содержит класс </w:t>
      </w:r>
      <w:proofErr w:type="spellStart"/>
      <w:r>
        <w:rPr>
          <w:lang w:val="en-US"/>
        </w:rPr>
        <w:t>MainViewModel</w:t>
      </w:r>
      <w:proofErr w:type="spellEnd"/>
      <w:r w:rsidRPr="00D2628D">
        <w:t>,</w:t>
      </w:r>
      <w:r>
        <w:t xml:space="preserve"> который реализует всю логику взаимодействия пользователя с приложением.</w:t>
      </w:r>
    </w:p>
    <w:p w:rsidR="00D2628D" w:rsidRDefault="00D2628D" w:rsidP="00D2628D">
      <w:pPr>
        <w:pStyle w:val="aa"/>
        <w:numPr>
          <w:ilvl w:val="0"/>
          <w:numId w:val="3"/>
        </w:numPr>
      </w:pPr>
      <w:r>
        <w:t xml:space="preserve">Папка </w:t>
      </w:r>
      <w:r>
        <w:rPr>
          <w:lang w:val="en-US"/>
        </w:rPr>
        <w:t xml:space="preserve">Services </w:t>
      </w:r>
    </w:p>
    <w:p w:rsidR="00D2628D" w:rsidRDefault="00D2628D" w:rsidP="00D2628D">
      <w:pPr>
        <w:rPr>
          <w:lang w:val="en-US"/>
        </w:rPr>
      </w:pPr>
      <w:r>
        <w:t xml:space="preserve">Папка </w:t>
      </w:r>
      <w:r>
        <w:rPr>
          <w:lang w:val="en-US"/>
        </w:rPr>
        <w:t>Services</w:t>
      </w:r>
      <w:r w:rsidRPr="00D2628D">
        <w:t xml:space="preserve"> содержит </w:t>
      </w:r>
      <w:r>
        <w:t xml:space="preserve">класс </w:t>
      </w:r>
      <w:proofErr w:type="spellStart"/>
      <w:r>
        <w:rPr>
          <w:lang w:val="en-US"/>
        </w:rPr>
        <w:t>JsonExport</w:t>
      </w:r>
      <w:proofErr w:type="spellEnd"/>
      <w:r w:rsidRPr="00D2628D">
        <w:t xml:space="preserve">, </w:t>
      </w:r>
      <w:r>
        <w:t xml:space="preserve">который реализует экспорт в </w:t>
      </w:r>
      <w:proofErr w:type="spellStart"/>
      <w:r>
        <w:rPr>
          <w:lang w:val="en-US"/>
        </w:rPr>
        <w:t>Json</w:t>
      </w:r>
      <w:proofErr w:type="spellEnd"/>
    </w:p>
    <w:p w:rsidR="00D2628D" w:rsidRDefault="00D2628D" w:rsidP="00D2628D">
      <w:pPr>
        <w:rPr>
          <w:lang w:val="en-US"/>
        </w:rPr>
      </w:pPr>
    </w:p>
    <w:p w:rsidR="00D2628D" w:rsidRPr="00D2628D" w:rsidRDefault="00D2628D" w:rsidP="00D2628D"/>
    <w:p w:rsidR="00D2628D" w:rsidRDefault="00D2628D" w:rsidP="00D2628D">
      <w:pPr>
        <w:pStyle w:val="2"/>
      </w:pPr>
      <w:bookmarkStart w:id="3" w:name="_Toc229132161"/>
      <w:r>
        <w:lastRenderedPageBreak/>
        <w:t>Модели данных</w:t>
      </w:r>
      <w:bookmarkEnd w:id="3"/>
    </w:p>
    <w:p w:rsidR="00633729" w:rsidRPr="00633729" w:rsidRDefault="00633729" w:rsidP="00633729">
      <w:r>
        <w:t xml:space="preserve">Основной моделью данных является класс </w:t>
      </w:r>
      <w:proofErr w:type="spellStart"/>
      <w:r>
        <w:rPr>
          <w:lang w:val="en-US"/>
        </w:rPr>
        <w:t>ConversionRecord</w:t>
      </w:r>
      <w:proofErr w:type="spellEnd"/>
    </w:p>
    <w:p w:rsidR="00D2628D" w:rsidRPr="00633729" w:rsidRDefault="00D2628D" w:rsidP="00D2628D">
      <w:r>
        <w:t xml:space="preserve">Таблица 2 – </w:t>
      </w:r>
      <w:r w:rsidR="00633729">
        <w:t xml:space="preserve">Поля модели </w:t>
      </w:r>
      <w:proofErr w:type="spellStart"/>
      <w:r w:rsidR="00633729">
        <w:rPr>
          <w:lang w:val="en-US"/>
        </w:rPr>
        <w:t>ConversionRecord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628D" w:rsidTr="00D2628D">
        <w:tc>
          <w:tcPr>
            <w:tcW w:w="3115" w:type="dxa"/>
          </w:tcPr>
          <w:p w:rsidR="00D2628D" w:rsidRDefault="00D2628D" w:rsidP="00D2628D">
            <w:pPr>
              <w:ind w:firstLine="0"/>
            </w:pPr>
            <w:r>
              <w:t>Поле</w:t>
            </w:r>
          </w:p>
        </w:tc>
        <w:tc>
          <w:tcPr>
            <w:tcW w:w="3115" w:type="dxa"/>
          </w:tcPr>
          <w:p w:rsidR="00D2628D" w:rsidRDefault="00D2628D" w:rsidP="00D2628D">
            <w:pPr>
              <w:ind w:firstLine="0"/>
            </w:pPr>
            <w:r>
              <w:t>Тип данных</w:t>
            </w:r>
          </w:p>
        </w:tc>
        <w:tc>
          <w:tcPr>
            <w:tcW w:w="3115" w:type="dxa"/>
          </w:tcPr>
          <w:p w:rsidR="00D2628D" w:rsidRDefault="00D2628D" w:rsidP="00D2628D">
            <w:pPr>
              <w:ind w:firstLine="0"/>
            </w:pPr>
            <w:r>
              <w:t>Описание</w:t>
            </w:r>
          </w:p>
        </w:tc>
      </w:tr>
      <w:tr w:rsidR="00D2628D" w:rsidTr="00D2628D">
        <w:tc>
          <w:tcPr>
            <w:tcW w:w="3115" w:type="dxa"/>
          </w:tcPr>
          <w:p w:rsidR="00D2628D" w:rsidRPr="00D2628D" w:rsidRDefault="00D2628D" w:rsidP="00D2628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InputValue</w:t>
            </w:r>
            <w:proofErr w:type="spellEnd"/>
          </w:p>
        </w:tc>
        <w:tc>
          <w:tcPr>
            <w:tcW w:w="3115" w:type="dxa"/>
          </w:tcPr>
          <w:p w:rsidR="00D2628D" w:rsidRPr="00633729" w:rsidRDefault="00633729" w:rsidP="00D262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115" w:type="dxa"/>
          </w:tcPr>
          <w:p w:rsidR="00D2628D" w:rsidRPr="00633729" w:rsidRDefault="00633729" w:rsidP="00D2628D">
            <w:pPr>
              <w:ind w:firstLine="0"/>
            </w:pPr>
            <w:r>
              <w:t xml:space="preserve">Исходное значение </w:t>
            </w:r>
          </w:p>
        </w:tc>
      </w:tr>
      <w:tr w:rsidR="00D2628D" w:rsidTr="00D2628D">
        <w:tc>
          <w:tcPr>
            <w:tcW w:w="3115" w:type="dxa"/>
          </w:tcPr>
          <w:p w:rsidR="00D2628D" w:rsidRPr="00D2628D" w:rsidRDefault="00D2628D" w:rsidP="00D2628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InputUnit</w:t>
            </w:r>
            <w:proofErr w:type="spellEnd"/>
          </w:p>
        </w:tc>
        <w:tc>
          <w:tcPr>
            <w:tcW w:w="3115" w:type="dxa"/>
          </w:tcPr>
          <w:p w:rsidR="00D2628D" w:rsidRPr="00633729" w:rsidRDefault="00633729" w:rsidP="00D262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:rsidR="00D2628D" w:rsidRDefault="00633729" w:rsidP="00D2628D">
            <w:pPr>
              <w:ind w:firstLine="0"/>
            </w:pPr>
            <w:r>
              <w:t>Исходная единица</w:t>
            </w:r>
          </w:p>
        </w:tc>
      </w:tr>
      <w:tr w:rsidR="00D2628D" w:rsidTr="00D2628D">
        <w:tc>
          <w:tcPr>
            <w:tcW w:w="3115" w:type="dxa"/>
          </w:tcPr>
          <w:p w:rsidR="00D2628D" w:rsidRPr="00D2628D" w:rsidRDefault="00D2628D" w:rsidP="00D2628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OutputValue</w:t>
            </w:r>
            <w:proofErr w:type="spellEnd"/>
          </w:p>
        </w:tc>
        <w:tc>
          <w:tcPr>
            <w:tcW w:w="3115" w:type="dxa"/>
          </w:tcPr>
          <w:p w:rsidR="00D2628D" w:rsidRPr="00633729" w:rsidRDefault="00633729" w:rsidP="00D262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115" w:type="dxa"/>
          </w:tcPr>
          <w:p w:rsidR="00D2628D" w:rsidRDefault="00633729" w:rsidP="00D2628D">
            <w:pPr>
              <w:ind w:firstLine="0"/>
            </w:pPr>
            <w:r>
              <w:t>Результат</w:t>
            </w:r>
          </w:p>
        </w:tc>
      </w:tr>
      <w:tr w:rsidR="00D2628D" w:rsidTr="00D2628D">
        <w:tc>
          <w:tcPr>
            <w:tcW w:w="3115" w:type="dxa"/>
          </w:tcPr>
          <w:p w:rsidR="00D2628D" w:rsidRPr="00D2628D" w:rsidRDefault="00D2628D" w:rsidP="00D2628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OutputUnit</w:t>
            </w:r>
            <w:proofErr w:type="spellEnd"/>
          </w:p>
        </w:tc>
        <w:tc>
          <w:tcPr>
            <w:tcW w:w="3115" w:type="dxa"/>
          </w:tcPr>
          <w:p w:rsidR="00D2628D" w:rsidRPr="00633729" w:rsidRDefault="00633729" w:rsidP="00D262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5" w:type="dxa"/>
          </w:tcPr>
          <w:p w:rsidR="00D2628D" w:rsidRDefault="00633729" w:rsidP="00D2628D">
            <w:pPr>
              <w:ind w:firstLine="0"/>
            </w:pPr>
            <w:r>
              <w:t>Единица измерения</w:t>
            </w:r>
          </w:p>
        </w:tc>
      </w:tr>
      <w:tr w:rsidR="00D2628D" w:rsidTr="00D2628D">
        <w:tc>
          <w:tcPr>
            <w:tcW w:w="3115" w:type="dxa"/>
          </w:tcPr>
          <w:p w:rsidR="00D2628D" w:rsidRPr="00D2628D" w:rsidRDefault="00D2628D" w:rsidP="00D262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3115" w:type="dxa"/>
          </w:tcPr>
          <w:p w:rsidR="00D2628D" w:rsidRPr="00633729" w:rsidRDefault="00633729" w:rsidP="00D2628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Datetime</w:t>
            </w:r>
            <w:proofErr w:type="spellEnd"/>
          </w:p>
        </w:tc>
        <w:tc>
          <w:tcPr>
            <w:tcW w:w="3115" w:type="dxa"/>
          </w:tcPr>
          <w:p w:rsidR="00D2628D" w:rsidRDefault="00633729" w:rsidP="00D2628D">
            <w:pPr>
              <w:ind w:firstLine="0"/>
            </w:pPr>
            <w:r>
              <w:t>Дата и время выполнения</w:t>
            </w:r>
          </w:p>
        </w:tc>
      </w:tr>
    </w:tbl>
    <w:p w:rsidR="00D2628D" w:rsidRDefault="00D2628D" w:rsidP="00D2628D"/>
    <w:p w:rsidR="00633729" w:rsidRDefault="00633729" w:rsidP="00633729">
      <w:pPr>
        <w:pStyle w:val="2"/>
      </w:pPr>
      <w:bookmarkStart w:id="4" w:name="_Toc229132162"/>
      <w:r>
        <w:t>Логика работы приложения</w:t>
      </w:r>
      <w:bookmarkEnd w:id="4"/>
    </w:p>
    <w:p w:rsidR="00633729" w:rsidRDefault="00633729" w:rsidP="00633729">
      <w:pPr>
        <w:pStyle w:val="aa"/>
        <w:numPr>
          <w:ilvl w:val="0"/>
          <w:numId w:val="4"/>
        </w:numPr>
      </w:pPr>
      <w:r>
        <w:t>Пользователь выбирает исходную единицу измерения.</w:t>
      </w:r>
    </w:p>
    <w:p w:rsidR="00633729" w:rsidRDefault="00633729" w:rsidP="00633729">
      <w:pPr>
        <w:pStyle w:val="aa"/>
        <w:numPr>
          <w:ilvl w:val="0"/>
          <w:numId w:val="4"/>
        </w:numPr>
      </w:pPr>
      <w:r>
        <w:t>Пользователь выбирает целевую единицу измерения.</w:t>
      </w:r>
    </w:p>
    <w:p w:rsidR="00633729" w:rsidRDefault="00633729" w:rsidP="00633729">
      <w:pPr>
        <w:pStyle w:val="aa"/>
        <w:numPr>
          <w:ilvl w:val="0"/>
          <w:numId w:val="4"/>
        </w:numPr>
      </w:pPr>
      <w:r>
        <w:t>Пользователь вводит число.</w:t>
      </w:r>
    </w:p>
    <w:p w:rsidR="00633729" w:rsidRDefault="00633729" w:rsidP="00633729">
      <w:pPr>
        <w:pStyle w:val="aa"/>
        <w:numPr>
          <w:ilvl w:val="0"/>
          <w:numId w:val="4"/>
        </w:numPr>
      </w:pPr>
      <w:r>
        <w:t xml:space="preserve">При нажатии конвертировать выполняется команда </w:t>
      </w:r>
      <w:proofErr w:type="spellStart"/>
      <w:r>
        <w:rPr>
          <w:lang w:val="en-US"/>
        </w:rPr>
        <w:t>ConversionRecord</w:t>
      </w:r>
      <w:proofErr w:type="spellEnd"/>
      <w:r>
        <w:t>.</w:t>
      </w:r>
    </w:p>
    <w:p w:rsidR="00633729" w:rsidRPr="00633729" w:rsidRDefault="00633729" w:rsidP="00633729">
      <w:pPr>
        <w:pStyle w:val="aa"/>
        <w:numPr>
          <w:ilvl w:val="0"/>
          <w:numId w:val="4"/>
        </w:numPr>
      </w:pPr>
      <w:proofErr w:type="spellStart"/>
      <w:r>
        <w:rPr>
          <w:lang w:val="en-US"/>
        </w:rPr>
        <w:t>ViewModel</w:t>
      </w:r>
      <w:proofErr w:type="spellEnd"/>
      <w:r w:rsidRPr="00633729">
        <w:t xml:space="preserve"> определяет коэффициент перевода между единицами измерения.</w:t>
      </w:r>
    </w:p>
    <w:p w:rsidR="00633729" w:rsidRDefault="00633729" w:rsidP="00633729">
      <w:pPr>
        <w:pStyle w:val="aa"/>
        <w:numPr>
          <w:ilvl w:val="0"/>
          <w:numId w:val="4"/>
        </w:numPr>
      </w:pPr>
      <w:r>
        <w:t>Результат отображается в поле вывода.</w:t>
      </w:r>
    </w:p>
    <w:p w:rsidR="00633729" w:rsidRDefault="00633729" w:rsidP="00633729">
      <w:pPr>
        <w:pStyle w:val="aa"/>
        <w:numPr>
          <w:ilvl w:val="0"/>
          <w:numId w:val="4"/>
        </w:numPr>
      </w:pPr>
      <w:r>
        <w:t>Запись добавляется в коллекцию</w:t>
      </w:r>
      <w:r w:rsidR="00B00292">
        <w:t xml:space="preserve"> истории</w:t>
      </w:r>
      <w:r>
        <w:t xml:space="preserve"> конвертаций</w:t>
      </w:r>
    </w:p>
    <w:p w:rsidR="00B00292" w:rsidRDefault="00B00292" w:rsidP="00CE5D2E">
      <w:pPr>
        <w:ind w:left="360" w:firstLine="0"/>
      </w:pPr>
      <w:r>
        <w:t xml:space="preserve">Все выполняемые конвертации отображаются в списке истории. Каждая запись показывает исходное значение с единицей измерения </w:t>
      </w:r>
      <w:r w:rsidR="00CE5D2E">
        <w:t>и результат с целевой единицей.</w:t>
      </w:r>
    </w:p>
    <w:p w:rsidR="00CE5D2E" w:rsidRDefault="00CE5D2E" w:rsidP="00CE5D2E">
      <w:pPr>
        <w:pStyle w:val="1"/>
        <w:rPr>
          <w:lang w:val="en-US"/>
        </w:rPr>
      </w:pPr>
      <w:r>
        <w:lastRenderedPageBreak/>
        <w:t xml:space="preserve">Схема экспорта данных в </w:t>
      </w:r>
      <w:proofErr w:type="spellStart"/>
      <w:r>
        <w:rPr>
          <w:lang w:val="en-US"/>
        </w:rPr>
        <w:t>Json</w:t>
      </w:r>
      <w:proofErr w:type="spellEnd"/>
    </w:p>
    <w:p w:rsidR="00CE5D2E" w:rsidRPr="00CE5D2E" w:rsidRDefault="00CE5D2E" w:rsidP="00CE5D2E">
      <w:pPr>
        <w:rPr>
          <w:lang w:val="en-US"/>
        </w:rPr>
      </w:pPr>
    </w:p>
    <w:p w:rsidR="00CE5D2E" w:rsidRDefault="00CE5D2E" w:rsidP="00CE5D2E">
      <w:pPr>
        <w:ind w:left="360"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pt;height:598.5pt">
            <v:imagedata r:id="rId6" o:title="Диаграмма без названия.drawio"/>
          </v:shape>
        </w:pict>
      </w:r>
    </w:p>
    <w:p w:rsidR="00CE5D2E" w:rsidRDefault="00CE5D2E" w:rsidP="00CE5D2E">
      <w:pPr>
        <w:ind w:left="360" w:firstLine="0"/>
        <w:jc w:val="center"/>
        <w:rPr>
          <w:lang w:val="en-US"/>
        </w:rPr>
      </w:pPr>
      <w:r>
        <w:t xml:space="preserve">Рисунок 1 – Схема экспорта данных в </w:t>
      </w:r>
      <w:proofErr w:type="spellStart"/>
      <w:r>
        <w:rPr>
          <w:lang w:val="en-US"/>
        </w:rPr>
        <w:t>Json</w:t>
      </w:r>
      <w:proofErr w:type="spellEnd"/>
    </w:p>
    <w:p w:rsidR="00CE5D2E" w:rsidRDefault="00CE5D2E" w:rsidP="00CE5D2E">
      <w:pPr>
        <w:ind w:left="360" w:firstLine="0"/>
        <w:jc w:val="center"/>
        <w:rPr>
          <w:lang w:val="en-US"/>
        </w:rPr>
      </w:pPr>
    </w:p>
    <w:p w:rsidR="00CE5D2E" w:rsidRDefault="00CE5D2E" w:rsidP="00CE5D2E">
      <w:pPr>
        <w:pStyle w:val="1"/>
      </w:pPr>
      <w:r>
        <w:lastRenderedPageBreak/>
        <w:t>Макет интерфейса</w:t>
      </w:r>
    </w:p>
    <w:p w:rsidR="00CE5D2E" w:rsidRDefault="00CE5D2E" w:rsidP="000702E6">
      <w:pPr>
        <w:ind w:firstLine="0"/>
      </w:pPr>
      <w:r>
        <w:pict>
          <v:shape id="_x0000_i1030" type="#_x0000_t75" style="width:435.75pt;height:270.75pt">
            <v:imagedata r:id="rId7" o:title="1112"/>
          </v:shape>
        </w:pict>
      </w:r>
    </w:p>
    <w:p w:rsidR="000702E6" w:rsidRPr="000702E6" w:rsidRDefault="000702E6" w:rsidP="000702E6">
      <w:pPr>
        <w:ind w:firstLine="0"/>
        <w:jc w:val="center"/>
        <w:rPr>
          <w:lang w:val="en-US"/>
        </w:rPr>
      </w:pPr>
      <w:r>
        <w:t>Рисунок 2 – Макет интерфейса приложение</w:t>
      </w:r>
      <w:bookmarkStart w:id="5" w:name="_GoBack"/>
      <w:bookmarkEnd w:id="5"/>
    </w:p>
    <w:sectPr w:rsidR="000702E6" w:rsidRPr="00070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3538F"/>
    <w:multiLevelType w:val="hybridMultilevel"/>
    <w:tmpl w:val="1DC2DD9E"/>
    <w:lvl w:ilvl="0" w:tplc="7D7A30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B8576D2"/>
    <w:multiLevelType w:val="hybridMultilevel"/>
    <w:tmpl w:val="3A8A1446"/>
    <w:lvl w:ilvl="0" w:tplc="D7A0B7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5F1E47CC"/>
    <w:multiLevelType w:val="hybridMultilevel"/>
    <w:tmpl w:val="22743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E97E6F"/>
    <w:multiLevelType w:val="hybridMultilevel"/>
    <w:tmpl w:val="5768AE9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5D0"/>
    <w:rsid w:val="000702E6"/>
    <w:rsid w:val="00350BF8"/>
    <w:rsid w:val="00421C6C"/>
    <w:rsid w:val="00534C80"/>
    <w:rsid w:val="00633729"/>
    <w:rsid w:val="00B00292"/>
    <w:rsid w:val="00C515D0"/>
    <w:rsid w:val="00CE5D2E"/>
    <w:rsid w:val="00D2628D"/>
    <w:rsid w:val="00D5795F"/>
    <w:rsid w:val="00F8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9DF02"/>
  <w15:chartTrackingRefBased/>
  <w15:docId w15:val="{B4FEA58F-B82A-4285-A251-115DB39E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1C6C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C6C"/>
    <w:pPr>
      <w:keepNext/>
      <w:keepLines/>
      <w:pageBreakBefore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1C6C"/>
    <w:pPr>
      <w:keepNext/>
      <w:keepLines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C6C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21C6C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421C6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421C6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table" w:styleId="a5">
    <w:name w:val="Table Grid"/>
    <w:basedOn w:val="a1"/>
    <w:uiPriority w:val="39"/>
    <w:rsid w:val="00534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350BF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50BF8"/>
    <w:rPr>
      <w:rFonts w:ascii="Segoe UI" w:hAnsi="Segoe UI" w:cs="Segoe UI"/>
      <w:sz w:val="18"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350BF8"/>
    <w:pPr>
      <w:pageBreakBefore w:val="0"/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0B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0BF8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350BF8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350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C46B8-287D-4D7A-A6F5-DBDB5BDDA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2026-05-08T07:33:00Z</dcterms:created>
  <dcterms:modified xsi:type="dcterms:W3CDTF">2026-05-08T08:53:00Z</dcterms:modified>
</cp:coreProperties>
</file>