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Таблица бенчмаркинга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</w:rPr>
        <w:t>конкурентов</w:t>
      </w:r>
      <w:r>
        <w:rPr>
          <w:rFonts w:cs="Times New Roman" w:ascii="Times New Roman" w:hAnsi="Times New Roman"/>
          <w:b/>
          <w:bCs/>
          <w:sz w:val="28"/>
          <w:szCs w:val="28"/>
          <w:lang w:val="en-US"/>
        </w:rPr>
        <w:t>:</w:t>
      </w:r>
    </w:p>
    <w:tbl>
      <w:tblPr>
        <w:tblStyle w:val="a3"/>
        <w:tblW w:w="89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91"/>
        <w:gridCol w:w="1913"/>
        <w:gridCol w:w="1714"/>
        <w:gridCol w:w="1679"/>
        <w:gridCol w:w="1741"/>
      </w:tblGrid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ru-RU" w:eastAsia="en-US" w:bidi="ar-SA"/>
              </w:rPr>
              <w:t>Параметр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Caker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Sweetify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PastryPro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b/>
                <w:bCs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8"/>
                <w:szCs w:val="28"/>
                <w:lang w:val="en-US" w:eastAsia="en-US" w:bidi="ar-SA"/>
              </w:rPr>
              <w:t>BakeMaster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Возможность редактирования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 торта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 (2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D-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редактор + нейросеть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 )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 (шаблоны)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Нет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Да (комментарий)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Качество дизайна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Дорабатывается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4/5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4/5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3/5</w:t>
            </w:r>
          </w:p>
        </w:tc>
      </w:tr>
      <w:tr>
        <w:trPr>
          <w:trHeight w:val="1383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Оценка пользователей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Дорабатывается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4.0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4.1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4.5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Служба поддержки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Номер телефона, телеграм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Эл. Почта, телеграм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Эл. Почта, телеграм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Эл. почта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Выбор содержимого торта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Ползунок диаметра торта, выбор начинки, комментарий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Выбор начинки, размера, комментарий 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Выбор ингридиентов из списка, комментарий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Комментарий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Интеграция с изготовителями тортов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Частные пекарни, представители брендов, юр. лица, физ. лица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юр. лица, физ. лица, частные пекарни, представители брендов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физ. лица, юр. лица.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физ. лица, юр. лица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Система оплаты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получении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получении, заранее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получении, заранее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 получении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Монетизация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% от заказов + продвижение кондитеров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% от заказов + продвижение кондитеров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Полный функционал по подписке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Реклама</w:t>
            </w:r>
          </w:p>
        </w:tc>
      </w:tr>
      <w:tr>
        <w:trPr>
          <w:trHeight w:val="1320" w:hRule="atLeast"/>
        </w:trPr>
        <w:tc>
          <w:tcPr>
            <w:tcW w:w="189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Иная продукция, не являющаяся тортами</w:t>
            </w:r>
          </w:p>
        </w:tc>
        <w:tc>
          <w:tcPr>
            <w:tcW w:w="191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  <w:tc>
          <w:tcPr>
            <w:tcW w:w="171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Присутствует</w:t>
            </w:r>
          </w:p>
        </w:tc>
        <w:tc>
          <w:tcPr>
            <w:tcW w:w="167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  <w:tc>
          <w:tcPr>
            <w:tcW w:w="174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Calibri" w:hAnsi="Calibri" w:eastAsia="Calibri" w:cs=""/>
                <w:kern w:val="0"/>
                <w:sz w:val="22"/>
                <w:szCs w:val="22"/>
                <w:lang w:val="ru-RU" w:eastAsia="en-US" w:bidi="ar-SA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Отсутствует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Анализ таблицы: </w:t>
        <w:tab/>
      </w:r>
    </w:p>
    <w:p>
      <w:pPr>
        <w:pStyle w:val="Normal"/>
        <w:spacing w:before="0" w:after="160"/>
        <w:jc w:val="both"/>
        <w:rPr/>
      </w:pPr>
      <w:r>
        <w:rPr>
          <w:rFonts w:cs="Times New Roman" w:ascii="Times New Roman" w:hAnsi="Times New Roman"/>
          <w:sz w:val="28"/>
          <w:szCs w:val="28"/>
        </w:rPr>
        <w:tab/>
        <w:t xml:space="preserve">Наше приложение </w:t>
      </w:r>
      <w:r>
        <w:rPr>
          <w:rFonts w:cs="Times New Roman" w:ascii="Times New Roman" w:hAnsi="Times New Roman"/>
          <w:sz w:val="28"/>
          <w:szCs w:val="28"/>
          <w:lang w:val="en-US"/>
        </w:rPr>
        <w:t>Caker</w:t>
      </w:r>
      <w:r>
        <w:rPr>
          <w:rFonts w:cs="Times New Roman" w:ascii="Times New Roman" w:hAnsi="Times New Roman"/>
          <w:sz w:val="28"/>
          <w:szCs w:val="28"/>
        </w:rPr>
        <w:t xml:space="preserve"> всё ещё находится в разработке, поэтому не все параметры отображены. Но в возможностях редактирования, выборе содержимого торта и монетизации в перспективе мы превосходим конкурентов. </w:t>
      </w:r>
      <w:r>
        <w:rPr>
          <w:rFonts w:cs="Times New Roman" w:ascii="Times New Roman" w:hAnsi="Times New Roman"/>
          <w:sz w:val="28"/>
          <w:szCs w:val="28"/>
          <w:lang w:val="en-US"/>
        </w:rPr>
        <w:t>Sweetify</w:t>
      </w:r>
      <w:r>
        <w:rPr>
          <w:rFonts w:cs="Times New Roman" w:ascii="Times New Roman" w:hAnsi="Times New Roman"/>
          <w:sz w:val="28"/>
          <w:szCs w:val="28"/>
        </w:rPr>
        <w:t xml:space="preserve"> имеет большой выбор продукции и удобен в использовании, но приложение имеет много багов и некоторые элементы дизайна отталкивают. </w:t>
      </w:r>
      <w:r>
        <w:rPr>
          <w:rFonts w:cs="Times New Roman" w:ascii="Times New Roman" w:hAnsi="Times New Roman"/>
          <w:sz w:val="28"/>
          <w:szCs w:val="28"/>
          <w:lang w:val="en-US"/>
        </w:rPr>
        <w:t>PastryPro</w:t>
      </w:r>
      <w:r>
        <w:rPr>
          <w:rFonts w:cs="Times New Roman" w:ascii="Times New Roman" w:hAnsi="Times New Roman"/>
          <w:sz w:val="28"/>
          <w:szCs w:val="28"/>
        </w:rPr>
        <w:t xml:space="preserve"> имеет широкий функционал и приятный дизайн, но полный функционал доступен только по подписке, а возможность редактирования торта пользователем отсутствует. </w:t>
      </w:r>
      <w:r>
        <w:rPr>
          <w:rFonts w:cs="Times New Roman" w:ascii="Times New Roman" w:hAnsi="Times New Roman"/>
          <w:sz w:val="28"/>
          <w:szCs w:val="28"/>
          <w:lang w:val="en-US"/>
        </w:rPr>
        <w:t>BakeMaster</w:t>
      </w:r>
      <w:r>
        <w:rPr>
          <w:rFonts w:cs="Times New Roman" w:ascii="Times New Roman" w:hAnsi="Times New Roman"/>
          <w:sz w:val="28"/>
          <w:szCs w:val="28"/>
        </w:rPr>
        <w:t xml:space="preserve"> так же имеет широкий функционал и прост в использовании, но дизайн выглядит слишком просто и имеется наващивая реклама, которая раздражает пользователя.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e60b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E42A0-8242-4032-8049-A074BC0AC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LibreOffice/25.2.2.2$Windows_X86_64 LibreOffice_project/7370d4be9e3cf6031a51beef54ff3bda878e3fac</Application>
  <AppVersion>15.0000</AppVersion>
  <Pages>2</Pages>
  <Words>222</Words>
  <Characters>1493</Characters>
  <CharactersWithSpaces>1667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2025-03-23T20:27:00Z</dcterms:created>
  <dc:creator>User</dc:creator>
  <dc:description/>
  <dc:language>ru-RU</dc:language>
  <cp:lastModifiedBy/>
  <dcterms:modified xsi:type="dcterms:W3CDTF">2025-03-29T14:22:36Z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