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https://okno-msk.ru/ — поисковое ядро под Алису и обычную выдачу Яндекса</w:t>
      </w:r>
    </w:p>
    <w:p>
      <w:pPr/>
      <w:r>
        <w:rPr>
          <w:rFonts w:ascii="Liberation Sans" w:hAnsi="Liberation Sans"/>
        </w:rPr>
        <w:t>Цель работы — пересобрать поисковое ядро сайта «Окно Москва» с учётом выдачи Алисы. Поиск в Яндексе изменился: по части запросов вместе с обычными результатами пользователь получает ответ Алисы. Поэтому мы собрали поисковые фразы и показатели спроса по Москве,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p>
      <w:pPr>
        <w:pStyle w:val="Heading1"/>
      </w:pPr>
      <w:r>
        <w:t>Результат исследования</w:t>
      </w:r>
    </w:p>
    <w:p>
      <w:pPr/>
      <w:r>
        <w:rPr>
          <w:rFonts w:ascii="Liberation Sans" w:hAnsi="Liberation Sans"/>
        </w:rPr>
        <w:t>В рамках исследования для Москвы было собрано и проанализировано поисковое ядро. После очистки в основной анализ вошли 2 332 активные поисковые фразы. Для 2 313 из них определена подходящая существующая страница; 19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r>
        <w:rPr>
          <w:rFonts w:ascii="Liberation Sans" w:hAnsi="Liberation Sans"/>
        </w:rPr>
        <w:t>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По 75 таким запросам сохранена выдача и зафиксирован преобладающий тип ответа.</w:t>
      </w:r>
    </w:p>
    <w:p>
      <w:pPr/>
      <w:r>
        <w:rPr>
          <w:rFonts w:ascii="Liberation Sans" w:hAnsi="Liberation Sans"/>
        </w:rPr>
        <w:t>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p>
      <w:pPr>
        <w:pStyle w:val="Heading1"/>
      </w:pPr>
      <w:r>
        <w:t>Как проводилась работа</w:t>
      </w:r>
    </w:p>
    <w:p>
      <w:pPr/>
      <w:r>
        <w:rPr>
          <w:rFonts w:ascii="Liberation Sans" w:hAnsi="Liberation Sans"/>
        </w:rPr>
        <w:t>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нужен, чтобы получить реальную лексику спроса, синонимы и уточняющие формулировки.</w:t>
      </w:r>
    </w:p>
    <w:p>
      <w:pPr/>
      <w:r>
        <w:rPr>
          <w:rFonts w:ascii="Liberation Sans" w:hAnsi="Liberation Sans"/>
        </w:rPr>
        <w:t>Первый сбор в Wordstat дал 2 415 поисковых фраз. Затем отдельно расширили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Второй сбор дал ещё 550 фраз. Всего до объединения повторов было собрано 2 965 поисковых фраз.</w:t>
      </w:r>
    </w:p>
    <w:p>
      <w:pPr/>
      <w:r>
        <w:rPr>
          <w:rFonts w:ascii="Liberation Sans" w:hAnsi="Liberation Sans"/>
        </w:rPr>
        <w:t>Вместе с поисковыми фразами Wordstat показывал показатель частотности по Москве. Эти значения использовались, чтобы видеть масштаб спроса по направлениям и учитывать его при анализе ядра. После объединения повторов осталось 2 840 уникальных поисковых фраз.</w:t>
      </w:r>
    </w:p>
    <w:p>
      <w:pPr/>
      <w:r>
        <w:rPr>
          <w:rFonts w:ascii="Liberation Sans" w:hAnsi="Liberation Sans"/>
        </w:rPr>
        <w:t>Из 2 840 уникальных фраз 334 были исключены как нерелевантные, выходящие за рамки задачи или механические. Ещё 174 не включили в активное ядро, чтобы не назначать их страницам без достаточных оснований. В дальнейший анализ распределения спроса по страницам вошли 2 332 активные поисковые фразы.</w:t>
      </w:r>
    </w:p>
    <w:p>
      <w:pPr/>
      <w:r>
        <w:rPr>
          <w:rFonts w:ascii="Liberation Sans" w:hAnsi="Liberation Sans"/>
        </w:rPr>
        <w:t>Для 2 313 из этих 2 332 фраз удалось определить подходящую существующую страницу. Ещё 19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Смысл запроса использовался как критерий группировки, чтобы не объединять разные виды спроса и правильно распределять ядро по страницам.</w:t>
      </w:r>
    </w:p>
    <w:p>
      <w:pPr/>
      <w:r>
        <w:rPr>
          <w:rFonts w:ascii="Liberation Sans" w:hAnsi="Liberation Sans"/>
        </w:rPr>
        <w:t>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75 конкретным запросам сохранена выдача и зафиксировано, какой тип ответа преобладал. Эти 75 проверок служили точечной проверкой решений внутри уже собранного ядра.</w:t>
      </w:r>
    </w:p>
    <w:p>
      <w:pPr/>
      <w:r>
        <w:rPr>
          <w:rFonts w:ascii="Liberation Sans" w:hAnsi="Liberation Sans"/>
        </w:rPr>
        <w:t>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r>
        <w:rPr>
          <w:rFonts w:ascii="Liberation Sans" w:hAnsi="Liberation Sans"/>
        </w:rPr>
        <w:t>После этого общего вывода были выделены 25 тем, где углублённая проверка могла помочь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16 повторяли уже охваченные типы решений; одну тему не включили в углублённый разбор.</w:t>
      </w:r>
    </w:p>
    <w:p>
      <w:pPr/>
      <w:r>
        <w:rPr>
          <w:rFonts w:ascii="Liberation Sans" w:hAnsi="Liberation Sans"/>
        </w:rPr>
        <w:t>В итоге результаты Wordstat, текущих страниц, обычной выдачи Яндекса и проверки по выдаче Алисы были сведены в 34 значимых вывода. В клиентском отчёте подробно показаны те выводы, которые приводят к реальному улучшению сайта, подтверждают общий результат или требуют конкретного факта от компании.</w:t>
      </w:r>
    </w:p>
    <w:p>
      <w:pPr>
        <w:pStyle w:val="Callout"/>
        <w:shd w:fill="F2F4F6"/>
      </w:pPr>
      <w:r>
        <w:rPr>
          <w:rFonts w:ascii="Liberation Sans" w:hAnsi="Liberation Sans"/>
          <w:b/>
        </w:rPr>
        <w:t>Сайт → Wordstat по Москве и частотность → очистка и объединение повторов → 168 групп поискового спроса → распределение запросов по страницам → 75 выборочных проверок в обычном Яндексе → проверка ядра по выдаче Алисы → 8 углублённых разборов → 7 готовых улучшений и 2 уточнения у компании.</w:t>
      </w:r>
    </w:p>
    <w:p>
      <w:pPr>
        <w:pStyle w:val="Heading1"/>
      </w:pPr>
      <w:r>
        <w:t>Что показала обычная выдача Яндекса</w:t>
      </w:r>
    </w:p>
    <w:p>
      <w:pPr/>
      <w:r>
        <w:rPr>
          <w:rFonts w:ascii="Liberation Sans" w:hAnsi="Liberation Sans"/>
        </w:rPr>
        <w:t>75 проверок конкретных формулировок понадобились для тех случаев, где от выдачи зависело правильное распределение спроса или понимание самой формулировки. Они помогали отделять покупку от монтажа, товарный запрос от информационного, выбор материала от выбора объекта остекления и другие близкие, но разные смыслы.</w:t>
      </w:r>
    </w:p>
    <w:p>
      <w:pPr/>
      <w:r>
        <w:rPr>
          <w:rFonts w:ascii="Liberation Sans" w:hAnsi="Liberation Sans"/>
        </w:rPr>
        <w:t>К этому моменту уже были собраны, очищены и сгруппированы тысячи поисковых фраз. Обычная выдача использовалась там, где требовалось подтвердить границу между группами или роль страницы.</w:t>
      </w:r>
    </w:p>
    <w:p>
      <w:pPr/>
      <w:r>
        <w:rPr>
          <w:rFonts w:ascii="Liberation Sans" w:hAnsi="Liberation Sans"/>
        </w:rPr>
        <w:t>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p>
      <w:pPr>
        <w:pStyle w:val="Heading1"/>
      </w:pPr>
      <w:r>
        <w:t>Как сайт соответствует выдаче Алисы</w:t>
      </w:r>
    </w:p>
    <w:p>
      <w:pPr/>
      <w:r>
        <w:rPr>
          <w:rFonts w:ascii="Liberation Sans" w:hAnsi="Liberation Sans"/>
        </w:rPr>
        <w:t>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r>
        <w:rPr>
          <w:rFonts w:ascii="Liberation Sans" w:hAnsi="Liberation Sans"/>
        </w:rPr>
        <w:t>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r>
        <w:rPr>
          <w:rFonts w:ascii="Liberation Sans" w:hAnsi="Liberation Sans"/>
        </w:rPr>
        <w:t>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rPr>
        <w:t>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останется ли основной темой выбор алюминиевых окон или запрос уйдёт в общее панорамное остекление</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сохранился алюминиевый сценарий, но подробнее раскрывались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раздел алюминиевых окон основной страницей и добавляем на нём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важнее для распределения спроса: сама веранда или материал окна</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сохранился сценарий веранды, а алюминий выступал уточнением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также сохранился балконный сценарий</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смешанный смысл: изделие, услуга или инструкция</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подробно раскрывался процесс установки, но сохранялась и профессиональная услуга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отдельные роли товарной информации о подоконнике и монтажной услуги и связываем эти сценарии между собой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сохраняется ли отдельная тема французских окон</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Французское окно сохранилось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отдельную страницу французских окон и яснее объясняем отличие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сохранилась тема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основной для этого спроса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неоднозначную формулировку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как и в обычной, смешались эксплуатационная проблема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преобладает: рейтинг, руководство по выбору или сравнение профилей</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сильнее проявились требования к свежести данных, понятным критериям и методике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текущую роль статьи и обновляем её дату и критерии сравнения</w:t>
            </w:r>
          </w:p>
        </w:tc>
      </w:tr>
    </w:tbl>
    <w:p>
      <w:pPr>
        <w:spacing w:after="20"/>
      </w:pPr>
    </w:p>
    <w:p>
      <w:pPr/>
      <w:r>
        <w:rPr>
          <w:rFonts w:ascii="Liberation Sans" w:hAnsi="Liberation Sans"/>
        </w:rPr>
        <w:t>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p>
      <w:pPr>
        <w:pStyle w:val="Heading1"/>
      </w:pPr>
      <w:r>
        <w:t>Что нужно изменить на сайте</w:t>
      </w:r>
    </w:p>
    <w:p>
      <w:pPr/>
      <w:r>
        <w:rPr>
          <w:rFonts w:ascii="Liberation Sans" w:hAnsi="Liberation Sans"/>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rPr>
        <w:t xml:space="preserve"> https://okno-msk.ru/okna-rehau/francuzskie-okna</w:t>
      </w:r>
    </w:p>
    <w:p>
      <w:pPr/>
      <w:r>
        <w:rPr>
          <w:rFonts w:ascii="Liberation Sans" w:hAnsi="Liberation Sans"/>
          <w:b/>
        </w:rPr>
        <w:t>Что обнаружено:</w:t>
      </w:r>
      <w:r>
        <w:rPr>
          <w:rFonts w:ascii="Liberation Sans" w:hAnsi="Liberation Sans"/>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rPr>
        <w:t xml:space="preserve"> https://okno-msk.ru/okna-rehau/po-tipu-doma/okna-v-chastnyj-dom</w:t>
      </w:r>
    </w:p>
    <w:p>
      <w:pPr/>
      <w:r>
        <w:rPr>
          <w:rFonts w:ascii="Liberation Sans" w:hAnsi="Liberation Sans"/>
          <w:b/>
        </w:rPr>
        <w:t>Что обнаружено:</w:t>
      </w:r>
      <w:r>
        <w:rPr>
          <w:rFonts w:ascii="Liberation Sans" w:hAnsi="Liberation Sans"/>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rPr>
        <w:t xml:space="preserve"> перед калькулятором или формой заявки.</w:t>
      </w:r>
    </w:p>
    <w:p>
      <w:pPr/>
      <w:r>
        <w:rPr>
          <w:rFonts w:ascii="Liberation Sans" w:hAnsi="Liberation Sans"/>
          <w:b/>
        </w:rPr>
        <w:t>Что сохранить:</w:t>
      </w:r>
      <w:r>
        <w:rPr>
          <w:rFonts w:ascii="Liberation Sans" w:hAnsi="Liberation Sans"/>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rPr>
        <w:t xml:space="preserve"> https://okno-msk.ru/stati/plyusy-i-minusy-ostekleniya-alyuminievymi-oknami</w:t>
      </w:r>
    </w:p>
    <w:p>
      <w:pPr/>
      <w:r>
        <w:rPr>
          <w:rFonts w:ascii="Liberation Sans" w:hAnsi="Liberation Sans"/>
          <w:b/>
        </w:rPr>
        <w:t>Что обнаружено:</w:t>
      </w:r>
      <w:r>
        <w:rPr>
          <w:rFonts w:ascii="Liberation Sans" w:hAnsi="Liberation Sans"/>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rPr>
        <w:t xml:space="preserve"> https://okno-msk.ru/dveri-rehau</w:t>
      </w:r>
    </w:p>
    <w:p>
      <w:pPr/>
      <w:r>
        <w:rPr>
          <w:rFonts w:ascii="Liberation Sans" w:hAnsi="Liberation Sans"/>
          <w:b/>
        </w:rPr>
        <w:t>Что обнаружено:</w:t>
      </w:r>
      <w:r>
        <w:rPr>
          <w:rFonts w:ascii="Liberation Sans" w:hAnsi="Liberation Sans"/>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rPr>
        <w:t xml:space="preserve"> перед ценовым блоком и калькулятором.</w:t>
      </w:r>
    </w:p>
    <w:p>
      <w:pPr/>
      <w:r>
        <w:rPr>
          <w:rFonts w:ascii="Liberation Sans" w:hAnsi="Liberation Sans"/>
          <w:b/>
        </w:rPr>
        <w:t>Что сохранить:</w:t>
      </w:r>
      <w:r>
        <w:rPr>
          <w:rFonts w:ascii="Liberation Sans" w:hAnsi="Liberation Sans"/>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rPr>
        <w:t xml:space="preserve"> https://okno-msk.ru/nashi-raboty</w:t>
      </w:r>
    </w:p>
    <w:p>
      <w:pPr/>
      <w:r>
        <w:rPr>
          <w:rFonts w:ascii="Liberation Sans" w:hAnsi="Liberation Sans"/>
          <w:b/>
        </w:rPr>
        <w:t>Что обнаружено:</w:t>
      </w:r>
      <w:r>
        <w:rPr>
          <w:rFonts w:ascii="Liberation Sans" w:hAnsi="Liberation Sans"/>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rPr>
        <w:t xml:space="preserve"> над списком или сеткой работ.</w:t>
      </w:r>
    </w:p>
    <w:p>
      <w:pPr/>
      <w:r>
        <w:rPr>
          <w:rFonts w:ascii="Liberation Sans" w:hAnsi="Liberation Sans"/>
          <w:b/>
        </w:rPr>
        <w:t>Что сохранить:</w:t>
      </w:r>
      <w:r>
        <w:rPr>
          <w:rFonts w:ascii="Liberation Sans" w:hAnsi="Liberation Sans"/>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rPr>
        <w:t xml:space="preserve"> https://okno-msk.ru/alyuminievye-okna/</w:t>
      </w:r>
    </w:p>
    <w:p>
      <w:pPr/>
      <w:r>
        <w:rPr>
          <w:rFonts w:ascii="Liberation Sans" w:hAnsi="Liberation Sans"/>
          <w:b/>
        </w:rPr>
        <w:t>Что обнаружено:</w:t>
      </w:r>
      <w:r>
        <w:rPr>
          <w:rFonts w:ascii="Liberation Sans" w:hAnsi="Liberation Sans"/>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rPr>
        <w:t xml:space="preserve"> https://okno-msk.ru/stati/kakie-okna-samye-luchshie</w:t>
      </w:r>
    </w:p>
    <w:p>
      <w:pPr/>
      <w:r>
        <w:rPr>
          <w:rFonts w:ascii="Liberation Sans" w:hAnsi="Liberation Sans"/>
          <w:b/>
        </w:rPr>
        <w:t>Что обнаружено:</w:t>
      </w:r>
      <w:r>
        <w:rPr>
          <w:rFonts w:ascii="Liberation Sans" w:hAnsi="Liberation Sans"/>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rPr>
        <w:t xml:space="preserve"> 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rPr>
        <w:t>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p>
      <w:pPr>
        <w:pStyle w:val="Heading1"/>
      </w:pPr>
      <w:r>
        <w:t>Что нужно уточнить у компании для двух следующих улучшений</w:t>
      </w:r>
    </w:p>
    <w:p>
      <w:pPr/>
      <w:r>
        <w:rPr>
          <w:rFonts w:ascii="Liberation Sans" w:hAnsi="Liberation Sans"/>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Для Москвы собрано и проверено поисковое ядро под современную выдачу Яндекса с Алисой: поисковые фразы очищены и сгруппированы, активный спрос сопоставлен с существующими страницами, спорные границы проверены в обычной выдаче Яндекса, а соответствие полученного распределения — в выдаче Алисы.</w:t>
      </w:r>
    </w:p>
    <w:p>
      <w:pPr/>
      <w:r>
        <w:rPr>
          <w:rFonts w:ascii="Liberation Sans" w:hAnsi="Liberation Sans"/>
        </w:rPr>
        <w:t>Главный результат исследования: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r>
        <w:rPr>
          <w:rFonts w:ascii="Liberation Sans" w:hAnsi="Liberation Sans"/>
        </w:rPr>
        <w:t>75 проверок обычной выдачи использовались для неоднозначных и важных для распределения запросов случаев. Восемь случаев по выдаче Алисы — это углублённо зафиксированные проверки разных типов решений внутри общей работы по ядру под Алису.</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40"/>
      <w:ind w:left="198" w:right="198"/>
    </w:pPr>
    <w:rPr>
      <w:rFonts w:ascii="Liberation Sans" w:hAnsi="Liberation San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поисковое ядро под Алису и обычную выдачу Яндекса</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