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поисковое ядро сайта: спрос, обычный Яндекс и ответы Алисы</w:t>
      </w:r>
    </w:p>
    <w:p>
      <w:pPr/>
      <w:r>
        <w:rPr>
          <w:rFonts w:ascii="Liberation Sans" w:hAnsi="Liberation Sans"/>
        </w:rPr>
        <w:t>Задача работы — пересобрать поисковое ядро сайта для Москвы: собрать поисковые формулировки, очистить и сгруппировать их, распределить спрос между существующими страницами, а затем проверить неоднозначные решения в обычной выдаче Яндекса и по выбранным темам — в ответах Алисы в поиске Яндекса. Итоговая цель — понять, какие страницы уже правильно соответствуют спросу и какие конкретные улучшения стоит передать в работу.</w:t>
      </w:r>
    </w:p>
    <w:p>
      <w:pPr>
        <w:pStyle w:val="Heading1"/>
      </w:pPr>
      <w:r>
        <w:t>Результат исследования</w:t>
      </w:r>
    </w:p>
    <w:p>
      <w:pPr/>
      <w:r>
        <w:rPr>
          <w:rFonts w:ascii="Liberation Sans" w:hAnsi="Liberation Sans"/>
        </w:rPr>
        <w:t>После пересборки ядра в дальнейший анализ вошли 2 332 активные поисковые формулировки. Для 2 313 из них определена подходящая существующая страница; 19 формулировок оставлены без принудительного назначения, потому что сохранённых данных недостаточно для уверенного выбора. Близкие запросы сведены в 168 групп поискового спроса.</w:t>
      </w:r>
    </w:p>
    <w:p>
      <w:pPr/>
      <w:r>
        <w:rPr>
          <w:rFonts w:ascii="Liberation Sans" w:hAnsi="Liberation Sans"/>
        </w:rPr>
        <w:t>В целом существующая структура сайта хорошо соответствует выявленному спросу: основные направления уже имеют логичные страницы. Главный практический резерв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использовалась для проверки тех формулировок, где по самому запросу и содержанию сайта оставалась неоднозначность: например, покупка или монтаж, объект остекления или материал, информационный интерес или коммерческая услуга. По 75 конкретным запросам сохранена выдача и зафиксирован преобладающий тип ответа.</w:t>
      </w:r>
    </w:p>
    <w:p>
      <w:pPr/>
      <w:r>
        <w:rPr>
          <w:rFonts w:ascii="Liberation Sans" w:hAnsi="Liberation Sans"/>
        </w:rPr>
        <w:t>Для восьми выбранных тем дополнительно проверены ответы Алисы в поиске Яндекса. Эти проверки не заменяли анализ спроса и обычную выдачу: они помогали уточнить уже сформированное решение по странице или подтвердить его на контрольном запросе. В результате по нескольким темам стало яснее, какого объяснения не хватает существующему материалу.</w:t>
      </w:r>
    </w:p>
    <w:p>
      <w:pPr>
        <w:pStyle w:val="Heading1"/>
      </w:pPr>
      <w:r>
        <w:t>Как проводилась работа</w:t>
      </w:r>
    </w:p>
    <w:p>
      <w:pPr/>
      <w:r>
        <w:rPr>
          <w:rFonts w:ascii="Liberation Sans" w:hAnsi="Liberation Sans"/>
        </w:rPr>
        <w:t>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предназначен для обнаружения реальной лексики спроса, синонимов и уточняющих формулировок.</w:t>
      </w:r>
    </w:p>
    <w:p>
      <w:pPr/>
      <w:r>
        <w:rPr>
          <w:rFonts w:ascii="Liberation Sans" w:hAnsi="Liberation Sans"/>
        </w:rPr>
        <w:t>Первый проход Wordstat дал 2 415 исходных строк. Затем отдельно проверили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Это расширение добавило ещё 550 строк. Всего перед очисткой было 2 965 исходных строк.</w:t>
      </w:r>
    </w:p>
    <w:p>
      <w:pPr/>
      <w:r>
        <w:rPr>
          <w:rFonts w:ascii="Liberation Sans" w:hAnsi="Liberation Sans"/>
        </w:rPr>
        <w:t>Важно правильно читать эти цифры. Сбор Wordstat был широким поисковым сбором без операторов точной частотности для каждой фразы. В сохранённых строках есть показатель Wordstat `count`, но 2 840 после очистки — это число уникальных поисковых формулировок после объединения повторов, а не 2 840 отдельных замеров точной частотности.</w:t>
      </w:r>
    </w:p>
    <w:p>
      <w:pPr/>
      <w:r>
        <w:rPr>
          <w:rFonts w:ascii="Liberation Sans" w:hAnsi="Liberation Sans"/>
        </w:rPr>
        <w:t>После очистки и объединения повторов осталось 2 840 уникальных формулировок. Из них 334 были исключены как нерелевантные, выходящие за рамки задачи или механические, ещё 174 оставлены отдельно до появления более сильных оснований. В дальнейший анализ распределения спроса по страницам вошли 2 332 активные формулировки.</w:t>
      </w:r>
    </w:p>
    <w:p>
      <w:pPr/>
      <w:r>
        <w:rPr>
          <w:rFonts w:ascii="Liberation Sans" w:hAnsi="Liberation Sans"/>
        </w:rPr>
        <w:t>Для 2 313 из этих 2 332 формулировок удалось определить подходящую существующую страницу. Ещё 19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При группировке учитывалось, что именно человек хочет найти или сделать — например, купить изделие, заказать монтаж, сравнить системы или получить инструкцию. Это было критерием для правильного объединения запросов и распределения их по страницам, а не отдельным предметом исследования.</w:t>
      </w:r>
    </w:p>
    <w:p>
      <w:pPr/>
      <w:r>
        <w:rPr>
          <w:rFonts w:ascii="Liberation Sans" w:hAnsi="Liberation Sans"/>
        </w:rPr>
        <w:t>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 не весь объём исследования, а углублённая проверка отдельных решений внутри уже разобранного поискового ядра.</w:t>
      </w:r>
    </w:p>
    <w:p>
      <w:pPr/>
      <w:r>
        <w:rPr>
          <w:rFonts w:ascii="Liberation Sans" w:hAnsi="Liberation Sans"/>
        </w:rPr>
        <w:t>Для дополнительной проверки ответов Алисы в поиске Яндекса сначала рассмотрели 25 тем. Восемь выбрали для полного сравнения: шесть — потому что ответ мог уточнить решение по странице, две — как контроль уже ясного вывода обычной выдачи. Ещё 16 тем повторяли уже проверенные типы решений и не требовали отдельного повторения, одну тему оставили без дальнейшей проверки.</w:t>
      </w:r>
    </w:p>
    <w:p>
      <w:pPr/>
      <w:r>
        <w:rPr>
          <w:rFonts w:ascii="Liberation Sans" w:hAnsi="Liberation Sans"/>
        </w:rPr>
        <w:t>В итоге результаты Wordstat, текущих страниц, обычной выдачи Яндекса и восьми проверок ответов Алисы были сведены в 34 значимых вывода. В клиентском отчёте подробно показаны выводы, которые приводят к реальному улучшению сайта, подтверждают важное существующее решение или требуют конкретного факта от компании.</w:t>
      </w:r>
    </w:p>
    <w:p>
      <w:pPr>
        <w:pStyle w:val="Callout"/>
        <w:shd w:fill="F2F4F6"/>
      </w:pPr>
      <w:r>
        <w:rPr>
          <w:rFonts w:ascii="Liberation Sans" w:hAnsi="Liberation Sans"/>
          <w:b/>
        </w:rPr>
        <w:t>Сайт → Wordstat → очистка и объединение повторов → 168 групп поискового спроса → распределение запросов по страницам → 75 выборочных проверок в обычном Яндексе → 8 проверок ответов Алисы → 34 итоговых вывода → 7 готовых улучшений и 2 уточнения у компании.</w:t>
      </w:r>
    </w:p>
    <w:p>
      <w:pPr>
        <w:pStyle w:val="Heading1"/>
      </w:pPr>
      <w:r>
        <w:t>Что показала обычная выдача Яндекса</w:t>
      </w:r>
    </w:p>
    <w:p>
      <w:pPr/>
      <w:r>
        <w:rPr>
          <w:rFonts w:ascii="Liberation Sans" w:hAnsi="Liberation Sans"/>
        </w:rPr>
        <w:t>75 проверок конкретных формулировок понадобились не для повторного просмотра всех 2 840 уникальных запросов, а для тех случаев, где от выдачи зависело распределение спроса между страницами или понимание самой формулировки. Например, по запросам о панорамном остеклении балкона выдача была специализированной и подтверждала роль балконной страницы. По французским панорамным окнам преобладали материалы именно о французских окнах, поэтому существующая отдельная страница этой темы имеет самостоятельную роль. По замене окна на пластиковое выдача сохраняла отдельный коммерческий сценарий замены, а не сводила его к общей странице монтажа.</w:t>
      </w:r>
    </w:p>
    <w:p>
      <w:pPr/>
      <w:r>
        <w:rPr>
          <w:rFonts w:ascii="Liberation Sans" w:hAnsi="Liberation Sans"/>
        </w:rPr>
        <w:t>В других случаях выдача показывала смешанный смысл. Запрос «как открыть пластиковое окно» мог означать обычную эксплуатацию, заклинивание или аварийное открывание снаружи. Запрос об установке подоконника сочетал профессиональную услугу и самостоятельные инструкции. Такие проверки нужны были, чтобы не объединять разные смыслы в одну группу и не назначать одну страницу ответом на все варианты формулировки.</w:t>
      </w:r>
    </w:p>
    <w:p>
      <w:pPr/>
      <w:r>
        <w:rPr>
          <w:rFonts w:ascii="Liberation Sans" w:hAnsi="Liberation Sans"/>
        </w:rPr>
        <w:t>Общий вывод по обычной выдаче: основные роли существующих страниц в большинстве проверенных тем выбраны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подходящий материал.</w:t>
      </w:r>
    </w:p>
    <w:p>
      <w:pPr/>
      <w:r>
        <w:rPr>
          <w:rFonts w:ascii="Liberation Sans" w:hAnsi="Liberation Sans"/>
        </w:rPr>
        <w:t>Полный список 75 проверенных формулировок и краткое описание выдачи приведены в приложении.</w:t>
      </w:r>
    </w:p>
    <w:p>
      <w:pPr>
        <w:pStyle w:val="Heading1"/>
      </w:pPr>
      <w:r>
        <w:t>Что дала проверка ответов Алисы</w:t>
      </w:r>
    </w:p>
    <w:p>
      <w:pPr/>
      <w:r>
        <w:rPr>
          <w:rFonts w:ascii="Liberation Sans" w:hAnsi="Liberation Sans"/>
        </w:rPr>
        <w:t>Под ответами Алисы здесь имеется в виду генеративный ответ в поиске Яндекса, работающий на технологиях Алисы. Этот источник использовался как дополнительная проверка выбранных тем наряду с обычной выдачей Яндекса, а не как замена самому исследованию.</w:t>
      </w:r>
    </w:p>
    <w:p>
      <w:pPr/>
      <w:r>
        <w:rPr>
          <w:rFonts w:ascii="Liberation Sans" w:hAnsi="Liberation Sans"/>
        </w:rPr>
        <w:t>Перед этой проверкой рассматривались 25 тем. Восемь были выбраны для полного сравнения: шесть могли уточнить решение по странице, а две использовались как контроль уже понятного результата. Остальные 16 повторяли уже охваченные типы решений, одну тему оставили без дальнейшей проверки.</w:t>
      </w:r>
    </w:p>
    <w:p>
      <w:pPr/>
      <w:r>
        <w:rPr>
          <w:rFonts w:ascii="Liberation Sans" w:hAnsi="Liberation Sans"/>
        </w:rPr>
        <w:t>Главный результат: ответы Алисы не потребовали пересматривать общую картину распределения спроса по сайту. Там, где существующая страница уже подходила запросу, дополнительная проверка подтверждала её роль. Там, где странице не хватало объяснения, сравнение помогало точнее сформулировать содержание доработки.</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останется ли основной темой выбор алюминиевых окон или запрос уйдёт в общее панорамное остекление</w:t>
            </w:r>
          </w:p>
          <w:p>
            <w:pPr>
              <w:keepLines/>
              <w:spacing w:after="40"/>
            </w:pPr>
            <w:r>
              <w:rPr>
                <w:rFonts w:ascii="Liberation Sans" w:hAnsi="Liberation Sans"/>
                <w:b/>
                <w:sz w:val="18"/>
              </w:rPr>
              <w:t xml:space="preserve">Что показал ответ Алисы: </w:t>
            </w:r>
            <w:r>
              <w:rPr>
                <w:rFonts w:ascii="Liberation Sans" w:hAnsi="Liberation Sans"/>
                <w:sz w:val="18"/>
              </w:rPr>
              <w:t>В ответе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раздел алюминиевых окон основной страницей и добавляем на нём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важнее для распределения спроса: сама веранда или материал окна</w:t>
            </w:r>
          </w:p>
          <w:p>
            <w:pPr>
              <w:keepLines/>
              <w:spacing w:after="40"/>
            </w:pPr>
            <w:r>
              <w:rPr>
                <w:rFonts w:ascii="Liberation Sans" w:hAnsi="Liberation Sans"/>
                <w:b/>
                <w:sz w:val="18"/>
              </w:rPr>
              <w:t xml:space="preserve">Что показал ответ Алисы: </w:t>
            </w:r>
            <w:r>
              <w:rPr>
                <w:rFonts w:ascii="Liberation Sans" w:hAnsi="Liberation Sans"/>
                <w:sz w:val="18"/>
              </w:rPr>
              <w:t>В ответе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 ответ Алисы: </w:t>
            </w:r>
            <w:r>
              <w:rPr>
                <w:rFonts w:ascii="Liberation Sans" w:hAnsi="Liberation Sans"/>
                <w:sz w:val="18"/>
              </w:rPr>
              <w:t>Ответ Алисы также сохранил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смешанный смысл: изделие, услуга или инструкция</w:t>
            </w:r>
          </w:p>
          <w:p>
            <w:pPr>
              <w:keepLines/>
              <w:spacing w:after="40"/>
            </w:pPr>
            <w:r>
              <w:rPr>
                <w:rFonts w:ascii="Liberation Sans" w:hAnsi="Liberation Sans"/>
                <w:b/>
                <w:sz w:val="18"/>
              </w:rPr>
              <w:t xml:space="preserve">Что показал ответ Алисы: </w:t>
            </w:r>
            <w:r>
              <w:rPr>
                <w:rFonts w:ascii="Liberation Sans" w:hAnsi="Liberation Sans"/>
                <w:sz w:val="18"/>
              </w:rPr>
              <w:t>В ответе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отдельные роли товарной информации о подоконнике и монтажной услуги и связываем эти сценарии между собой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сохраняется ли отдельная тема французских окон</w:t>
            </w:r>
          </w:p>
          <w:p>
            <w:pPr>
              <w:keepLines/>
              <w:spacing w:after="40"/>
            </w:pPr>
            <w:r>
              <w:rPr>
                <w:rFonts w:ascii="Liberation Sans" w:hAnsi="Liberation Sans"/>
                <w:b/>
                <w:sz w:val="18"/>
              </w:rPr>
              <w:t xml:space="preserve">Что показал ответ Алисы: </w:t>
            </w:r>
            <w:r>
              <w:rPr>
                <w:rFonts w:ascii="Liberation Sans" w:hAnsi="Liberation Sans"/>
                <w:sz w:val="18"/>
              </w:rPr>
              <w:t>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отдельную страницу французских окон и яснее объясняем отличие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 ответ Алисы: </w:t>
            </w:r>
            <w:r>
              <w:rPr>
                <w:rFonts w:ascii="Liberation Sans" w:hAnsi="Liberation Sans"/>
                <w:sz w:val="18"/>
              </w:rPr>
              <w:t>В ответе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основной для этого спроса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неоднозначную формулировку</w:t>
            </w:r>
          </w:p>
          <w:p>
            <w:pPr>
              <w:keepLines/>
              <w:spacing w:after="40"/>
            </w:pPr>
            <w:r>
              <w:rPr>
                <w:rFonts w:ascii="Liberation Sans" w:hAnsi="Liberation Sans"/>
                <w:b/>
                <w:sz w:val="18"/>
              </w:rPr>
              <w:t xml:space="preserve">Что показал ответ Алисы: </w:t>
            </w:r>
            <w:r>
              <w:rPr>
                <w:rFonts w:ascii="Liberation Sans" w:hAnsi="Liberation Sans"/>
                <w:sz w:val="18"/>
              </w:rPr>
              <w:t>Ответ Алисы, как и обычная выдача, смешал эксплуатационную проблему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Проверить, что преобладает: рейтинг, руководство по выбору или сравнение профилей</w:t>
            </w:r>
          </w:p>
          <w:p>
            <w:pPr>
              <w:keepLines/>
              <w:spacing w:after="40"/>
            </w:pPr>
            <w:r>
              <w:rPr>
                <w:rFonts w:ascii="Liberation Sans" w:hAnsi="Liberation Sans"/>
                <w:b/>
                <w:sz w:val="18"/>
              </w:rPr>
              <w:t xml:space="preserve">Что показал ответ Алисы: </w:t>
            </w:r>
            <w:r>
              <w:rPr>
                <w:rFonts w:ascii="Liberation Sans" w:hAnsi="Liberation Sans"/>
                <w:sz w:val="18"/>
              </w:rPr>
              <w:t>В ответе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Сохраняем текущую роль статьи и обновляем её дату и критерии сравнения</w:t>
            </w:r>
          </w:p>
        </w:tc>
      </w:tr>
    </w:tbl>
    <w:p>
      <w:pPr>
        <w:spacing w:after="20"/>
      </w:pPr>
    </w:p>
    <w:p>
      <w:pPr/>
      <w:r>
        <w:rPr>
          <w:rFonts w:ascii="Liberation Sans" w:hAnsi="Liberation Sans"/>
        </w:rPr>
        <w:t>Таким образом, дополнительная проверка ответов Алисы повысила точность уже принятых решений: контрольные запросы подтвердили устойчивые роли страниц, а сравнение по неоднозначным темам помогло точнее сформулировать содержание нескольких доработок.</w:t>
      </w:r>
    </w:p>
    <w:p>
      <w:pPr>
        <w:pStyle w:val="Heading1"/>
      </w:pPr>
      <w:r>
        <w:t>Что нужно изменить на сайте</w:t>
      </w:r>
    </w:p>
    <w:p>
      <w:pPr/>
      <w:r>
        <w:rPr>
          <w:rFonts w:ascii="Liberation Sans" w:hAnsi="Liberation Sans"/>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rPr>
        <w:t xml:space="preserve"> https://okno-msk.ru/okna-rehau/francuzskie-okna</w:t>
      </w:r>
    </w:p>
    <w:p>
      <w:pPr/>
      <w:r>
        <w:rPr>
          <w:rFonts w:ascii="Liberation Sans" w:hAnsi="Liberation Sans"/>
          <w:b/>
        </w:rPr>
        <w:t>Что обнаружено:</w:t>
      </w:r>
      <w:r>
        <w:rPr>
          <w:rFonts w:ascii="Liberation Sans" w:hAnsi="Liberation Sans"/>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дополнительная проверка ответа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rPr>
        <w:t xml:space="preserve"> после вводного объяснения французских окон, до цен и вариантов конфигурации.</w:t>
      </w:r>
    </w:p>
    <w:p>
      <w:pPr>
        <w:keepNext/>
      </w:pPr>
      <w:r>
        <w:rPr>
          <w:rFonts w:ascii="Liberation Sans" w:hAnsi="Liberation Sans"/>
          <w:b/>
        </w:rPr>
        <w:t>Что сохранить:</w:t>
      </w:r>
      <w:r>
        <w:rPr>
          <w:rFonts w:ascii="Liberation Sans" w:hAnsi="Liberation Sans"/>
        </w:rPr>
        <w:t xml:space="preserve"> существующее базовое определение, ценовой блок и переход к заявке.</w:t>
      </w:r>
    </w:p>
    <w:p>
      <w:pPr>
        <w:keepNext/>
      </w:pPr>
      <w:r>
        <w:rPr>
          <w:rFonts w:ascii="Liberation Sans" w:hAnsi="Liberation Sans"/>
          <w:b/>
        </w:rPr>
        <w:t>Как должен выглядеть результат:</w:t>
      </w:r>
      <w:r>
        <w:rPr>
          <w:rFonts w:ascii="Liberation Sans" w:hAnsi="Liberation Sans"/>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rPr>
        <w:t xml:space="preserve"> https://okno-msk.ru/okna-rehau/po-tipu-doma/okna-v-chastnyj-dom</w:t>
      </w:r>
    </w:p>
    <w:p>
      <w:pPr/>
      <w:r>
        <w:rPr>
          <w:rFonts w:ascii="Liberation Sans" w:hAnsi="Liberation Sans"/>
          <w:b/>
        </w:rPr>
        <w:t>Что обнаружено:</w:t>
      </w:r>
      <w:r>
        <w:rPr>
          <w:rFonts w:ascii="Liberation Sans" w:hAnsi="Liberation Sans"/>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rPr>
        <w:t xml:space="preserve"> перед калькулятором или формой заявки.</w:t>
      </w:r>
    </w:p>
    <w:p>
      <w:pPr>
        <w:keepNext/>
      </w:pPr>
      <w:r>
        <w:rPr>
          <w:rFonts w:ascii="Liberation Sans" w:hAnsi="Liberation Sans"/>
          <w:b/>
        </w:rPr>
        <w:t>Что сохранить:</w:t>
      </w:r>
      <w:r>
        <w:rPr>
          <w:rFonts w:ascii="Liberation Sans" w:hAnsi="Liberation Sans"/>
        </w:rPr>
        <w:t xml:space="preserve"> существующий калькулятор, предложение замера и путь к заявке.</w:t>
      </w:r>
    </w:p>
    <w:p>
      <w:pPr>
        <w:keepNext/>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rPr>
        <w:t xml:space="preserve"> https://okno-msk.ru/stati/plyusy-i-minusy-ostekleniya-alyuminievymi-oknami</w:t>
      </w:r>
    </w:p>
    <w:p>
      <w:pPr/>
      <w:r>
        <w:rPr>
          <w:rFonts w:ascii="Liberation Sans" w:hAnsi="Liberation Sans"/>
          <w:b/>
        </w:rPr>
        <w:t>Что обнаружено:</w:t>
      </w:r>
      <w:r>
        <w:rPr>
          <w:rFonts w:ascii="Liberation Sans" w:hAnsi="Liberation Sans"/>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rPr>
        <w:t xml:space="preserve"> после разбора недостатков или в советах по эксплуатации.</w:t>
      </w:r>
    </w:p>
    <w:p>
      <w:pPr>
        <w:keepNext/>
      </w:pPr>
      <w:r>
        <w:rPr>
          <w:rFonts w:ascii="Liberation Sans" w:hAnsi="Liberation Sans"/>
          <w:b/>
        </w:rPr>
        <w:t>Что сохранить:</w:t>
      </w:r>
      <w:r>
        <w:rPr>
          <w:rFonts w:ascii="Liberation Sans" w:hAnsi="Liberation Sans"/>
        </w:rPr>
        <w:t xml:space="preserve"> существующее описание преимуществ, недостатков и типов алюминиевого остекления.</w:t>
      </w:r>
    </w:p>
    <w:p>
      <w:pPr>
        <w:keepNext/>
      </w:pPr>
      <w:r>
        <w:rPr>
          <w:rFonts w:ascii="Liberation Sans" w:hAnsi="Liberation Sans"/>
          <w:b/>
        </w:rPr>
        <w:t>Как должен выглядеть результат:</w:t>
      </w:r>
      <w:r>
        <w:rPr>
          <w:rFonts w:ascii="Liberation Sans" w:hAnsi="Liberation Sans"/>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rPr>
        <w:t xml:space="preserve"> https://okno-msk.ru/dveri-rehau</w:t>
      </w:r>
    </w:p>
    <w:p>
      <w:pPr/>
      <w:r>
        <w:rPr>
          <w:rFonts w:ascii="Liberation Sans" w:hAnsi="Liberation Sans"/>
          <w:b/>
        </w:rPr>
        <w:t>Что обнаружено:</w:t>
      </w:r>
      <w:r>
        <w:rPr>
          <w:rFonts w:ascii="Liberation Sans" w:hAnsi="Liberation Sans"/>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rPr>
        <w:t xml:space="preserve"> перед ценовым блоком и калькулятором.</w:t>
      </w:r>
    </w:p>
    <w:p>
      <w:pPr>
        <w:keepNext/>
      </w:pPr>
      <w:r>
        <w:rPr>
          <w:rFonts w:ascii="Liberation Sans" w:hAnsi="Liberation Sans"/>
          <w:b/>
        </w:rPr>
        <w:t>Что сохранить:</w:t>
      </w:r>
      <w:r>
        <w:rPr>
          <w:rFonts w:ascii="Liberation Sans" w:hAnsi="Liberation Sans"/>
        </w:rPr>
        <w:t xml:space="preserve"> существующие цены, калькулятор и предложение замера.</w:t>
      </w:r>
    </w:p>
    <w:p>
      <w:pPr>
        <w:keepNext/>
      </w:pPr>
      <w:r>
        <w:rPr>
          <w:rFonts w:ascii="Liberation Sans" w:hAnsi="Liberation Sans"/>
          <w:b/>
        </w:rPr>
        <w:t>Как должен выглядеть результат:</w:t>
      </w:r>
      <w:r>
        <w:rPr>
          <w:rFonts w:ascii="Liberation Sans" w:hAnsi="Liberation Sans"/>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rPr>
        <w:t xml:space="preserve"> https://okno-msk.ru/nashi-raboty</w:t>
      </w:r>
    </w:p>
    <w:p>
      <w:pPr/>
      <w:r>
        <w:rPr>
          <w:rFonts w:ascii="Liberation Sans" w:hAnsi="Liberation Sans"/>
          <w:b/>
        </w:rPr>
        <w:t>Что обнаружено:</w:t>
      </w:r>
      <w:r>
        <w:rPr>
          <w:rFonts w:ascii="Liberation Sans" w:hAnsi="Liberation Sans"/>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rPr>
        <w:t xml:space="preserve"> над списком или сеткой работ.</w:t>
      </w:r>
    </w:p>
    <w:p>
      <w:pPr>
        <w:keepNext/>
      </w:pPr>
      <w:r>
        <w:rPr>
          <w:rFonts w:ascii="Liberation Sans" w:hAnsi="Liberation Sans"/>
          <w:b/>
        </w:rPr>
        <w:t>Что сохранить:</w:t>
      </w:r>
      <w:r>
        <w:rPr>
          <w:rFonts w:ascii="Liberation Sans" w:hAnsi="Liberation Sans"/>
        </w:rPr>
        <w:t xml:space="preserve"> все существующие работы и возможность посмотреть полный список без фильтра.</w:t>
      </w:r>
    </w:p>
    <w:p>
      <w:pPr>
        <w:keepNext/>
      </w:pPr>
      <w:r>
        <w:rPr>
          <w:rFonts w:ascii="Liberation Sans" w:hAnsi="Liberation Sans"/>
          <w:b/>
        </w:rPr>
        <w:t>Как должен выглядеть результат:</w:t>
      </w:r>
      <w:r>
        <w:rPr>
          <w:rFonts w:ascii="Liberation Sans" w:hAnsi="Liberation Sans"/>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rPr>
        <w:t xml:space="preserve"> https://okno-msk.ru/alyuminievye-okna/</w:t>
      </w:r>
    </w:p>
    <w:p>
      <w:pPr/>
      <w:r>
        <w:rPr>
          <w:rFonts w:ascii="Liberation Sans" w:hAnsi="Liberation Sans"/>
          <w:b/>
        </w:rPr>
        <w:t>Что обнаружено:</w:t>
      </w:r>
      <w:r>
        <w:rPr>
          <w:rFonts w:ascii="Liberation Sans" w:hAnsi="Liberation Sans"/>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дополнительная проверка ответа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rPr>
        <w:t xml:space="preserve"> после описания способов открывания или сравнения систем.</w:t>
      </w:r>
    </w:p>
    <w:p>
      <w:pPr>
        <w:keepNext/>
      </w:pPr>
      <w:r>
        <w:rPr>
          <w:rFonts w:ascii="Liberation Sans" w:hAnsi="Liberation Sans"/>
          <w:b/>
        </w:rPr>
        <w:t>Что сохранить:</w:t>
      </w:r>
      <w:r>
        <w:rPr>
          <w:rFonts w:ascii="Liberation Sans" w:hAnsi="Liberation Sans"/>
        </w:rPr>
        <w:t xml:space="preserve"> существующее описание алюминиевых систем, способов открывания и базовых сценариев применения.</w:t>
      </w:r>
    </w:p>
    <w:p>
      <w:pPr>
        <w:keepNext/>
      </w:pPr>
      <w:r>
        <w:rPr>
          <w:rFonts w:ascii="Liberation Sans" w:hAnsi="Liberation Sans"/>
          <w:b/>
        </w:rPr>
        <w:t>Как должен выглядеть результат:</w:t>
      </w:r>
      <w:r>
        <w:rPr>
          <w:rFonts w:ascii="Liberation Sans" w:hAnsi="Liberation Sans"/>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rPr>
        <w:t xml:space="preserve"> https://okno-msk.ru/stati/kakie-okna-samye-luchshie</w:t>
      </w:r>
    </w:p>
    <w:p>
      <w:pPr/>
      <w:r>
        <w:rPr>
          <w:rFonts w:ascii="Liberation Sans" w:hAnsi="Liberation Sans"/>
          <w:b/>
        </w:rPr>
        <w:t>Что обнаружено:</w:t>
      </w:r>
      <w:r>
        <w:rPr>
          <w:rFonts w:ascii="Liberation Sans" w:hAnsi="Liberation Sans"/>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rPr>
        <w:t xml:space="preserve"> без видимой методики сравнения читателю трудно понять, на чём основан список и насколько он актуален. Дополнительная проверка ответа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rPr>
        <w:t xml:space="preserve"> в начале статьи перед основным сравнением.</w:t>
      </w:r>
    </w:p>
    <w:p>
      <w:pPr>
        <w:keepNext/>
      </w:pPr>
      <w:r>
        <w:rPr>
          <w:rFonts w:ascii="Liberation Sans" w:hAnsi="Liberation Sans"/>
          <w:b/>
        </w:rPr>
        <w:t>Что сохранить:</w:t>
      </w:r>
      <w:r>
        <w:rPr>
          <w:rFonts w:ascii="Liberation Sans" w:hAnsi="Liberation Sans"/>
        </w:rPr>
        <w:t xml:space="preserve"> полезные существующие сравнения, если они по-прежнему верны.</w:t>
      </w:r>
    </w:p>
    <w:p>
      <w:pPr>
        <w:keepNext/>
      </w:pPr>
      <w:r>
        <w:rPr>
          <w:rFonts w:ascii="Liberation Sans" w:hAnsi="Liberation Sans"/>
          <w:b/>
        </w:rPr>
        <w:t>Как должен выглядеть результат:</w:t>
      </w:r>
      <w:r>
        <w:rPr>
          <w:rFonts w:ascii="Liberation Sans" w:hAnsi="Liberation Sans"/>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rPr>
        <w:t>Исследование подтвердило несколько важных решений в существующей структуре. Специализированная страница панорамного остекления балкона соответствует спросу на этот вид работ. Общая страница веранды и раздел алюминиевых окон выполняют разные роли: первая помогает выбрать решение для конкретного объекта, второй — материал и систему. Страница замены окна и общая страница монтажа также отвечают на разные поисковые формулировки: одна — на замену существующего окна, другая — на установку.</w:t>
      </w:r>
    </w:p>
    <w:p>
      <w:pPr/>
      <w:r>
        <w:rPr>
          <w:rFonts w:ascii="Liberation Sans" w:hAnsi="Liberation Sans"/>
        </w:rPr>
        <w:t>То же относится к ряду товарных и информационных материалов: страница изделия и статья о выборе могут дополнять друг друга, когда человек сначала изучает вариант, а затем переходит к покупке или услуге. Эти подтверждённые роли страниц стоит сохранять, а бюджет и работу сосредоточить на семи улучшениях выше.</w:t>
      </w:r>
    </w:p>
    <w:p>
      <w:pPr>
        <w:pStyle w:val="Heading1"/>
      </w:pPr>
      <w:r>
        <w:t>Что нужно уточнить у компании для двух следующих улучшений</w:t>
      </w:r>
    </w:p>
    <w:p>
      <w:pPr/>
      <w:r>
        <w:rPr>
          <w:rFonts w:ascii="Liberation Sans" w:hAnsi="Liberation Sans"/>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В работе пересобрано поисковое ядро сайта для Москвы: собраны и очищены поисковые формулировки, близкий спрос объединён в 168 групп, а активные запросы распределены между существующими страницами. Из 2 332 активных формулировок для 2 313 определена подходящая страница; 19 оставлены без принудительного назначения до появления более сильных оснований.</w:t>
      </w:r>
    </w:p>
    <w:p>
      <w:pPr/>
      <w:r>
        <w:rPr>
          <w:rFonts w:ascii="Liberation Sans" w:hAnsi="Liberation Sans"/>
        </w:rPr>
        <w:t>Обычная выдача Яндекса помогла проверить 75 неоднозначных или важных для распределения запросов случаев. Ответы Алисы в поиске Яндекса дополнительно проверили восемь выбранных тем и помогли точнее сформулировать часть рекомендаций. Практический результат — семь конкретных улучшений, которые можно передавать в работу сейчас, и два следующих улучшения, для которых компания сначала должна подтвердить фактические данные.</w:t>
      </w:r>
    </w:p>
    <w:p>
      <w:pPr>
        <w:pStyle w:val="Heading1"/>
      </w:pPr>
      <w:r>
        <w:t>Приложение. Что показала обычная выдача Яндекса по 75 конкретным запросам</w:t>
      </w:r>
    </w:p>
    <w:p>
      <w:pPr/>
      <w:r>
        <w:rPr>
          <w:rFonts w:ascii="Liberation Sans" w:hAnsi="Liberation Sans"/>
        </w:rPr>
        <w:t>Каждая строка ниже относится только к той формулировке, которая действительно проверялась. Написание запросов сохранено в исходном виде.</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453"/>
            <w:shd w:fill="E9EDF2"/>
            <w:vAlign w:val="center"/>
            <w:tcMar>
              <w:top w:w="70" w:type="dxa"/>
              <w:start w:w="70" w:type="dxa"/>
              <w:bottom w:w="70" w:type="dxa"/>
              <w:end w:w="70" w:type="dxa"/>
            </w:tcMar>
          </w:tcPr>
          <w:p>
            <w:pPr>
              <w:pStyle w:val="SmallTable"/>
            </w:pPr>
            <w:r>
              <w:rPr>
                <w:b/>
              </w:rPr>
              <w:t>№</w:t>
            </w:r>
          </w:p>
        </w:tc>
        <w:tc>
          <w:tcPr>
            <w:tcW w:type="dxa" w:w="3345"/>
            <w:shd w:fill="E9EDF2"/>
            <w:vAlign w:val="center"/>
            <w:tcMar>
              <w:top w:w="70" w:type="dxa"/>
              <w:start w:w="70" w:type="dxa"/>
              <w:bottom w:w="70" w:type="dxa"/>
              <w:end w:w="70" w:type="dxa"/>
            </w:tcMar>
          </w:tcPr>
          <w:p>
            <w:pPr>
              <w:pStyle w:val="SmallTable"/>
            </w:pPr>
            <w:r>
              <w:rPr>
                <w:b/>
              </w:rPr>
              <w:t>Проверенная формулировка</w:t>
            </w:r>
          </w:p>
        </w:tc>
        <w:tc>
          <w:tcPr>
            <w:tcW w:type="dxa" w:w="5216"/>
            <w:shd w:fill="E9EDF2"/>
            <w:vAlign w:val="center"/>
            <w:tcMar>
              <w:top w:w="70" w:type="dxa"/>
              <w:start w:w="70" w:type="dxa"/>
              <w:bottom w:w="70" w:type="dxa"/>
              <w:end w:w="70" w:type="dxa"/>
            </w:tcMar>
          </w:tcPr>
          <w:p>
            <w:pPr>
              <w:pStyle w:val="SmallTable"/>
            </w:pPr>
            <w:r>
              <w:rPr>
                <w:b/>
              </w:rPr>
              <w:t>Что было видно в обычной выдаче</w:t>
            </w:r>
          </w:p>
        </w:tc>
      </w:tr>
      <w:tr>
        <w:trPr>
          <w:cantSplit/>
        </w:trPr>
        <w:tc>
          <w:tcPr>
            <w:tcW w:type="dxa" w:w="453"/>
            <w:vAlign w:val="top"/>
            <w:tcMar>
              <w:top w:w="55" w:type="dxa"/>
              <w:start w:w="60" w:type="dxa"/>
              <w:bottom w:w="55" w:type="dxa"/>
              <w:end w:w="60" w:type="dxa"/>
            </w:tcMar>
          </w:tcPr>
          <w:p>
            <w:pPr>
              <w:pStyle w:val="SmallTable"/>
            </w:pPr>
            <w:r>
              <w:t>1</w:t>
            </w:r>
          </w:p>
        </w:tc>
        <w:tc>
          <w:tcPr>
            <w:tcW w:type="dxa" w:w="3345"/>
            <w:vAlign w:val="top"/>
            <w:tcMar>
              <w:top w:w="55" w:type="dxa"/>
              <w:start w:w="60" w:type="dxa"/>
              <w:bottom w:w="55" w:type="dxa"/>
              <w:end w:w="60" w:type="dxa"/>
            </w:tcMar>
          </w:tcPr>
          <w:p>
            <w:pPr>
              <w:pStyle w:val="SmallTable"/>
            </w:pPr>
            <w:r>
              <w:t>аксессуары для пластиковых окон</w:t>
            </w:r>
          </w:p>
        </w:tc>
        <w:tc>
          <w:tcPr>
            <w:tcW w:type="dxa" w:w="5216"/>
            <w:vAlign w:val="top"/>
            <w:tcMar>
              <w:top w:w="55" w:type="dxa"/>
              <w:start w:w="60" w:type="dxa"/>
              <w:bottom w:w="55" w:type="dxa"/>
              <w:end w:w="60" w:type="dxa"/>
            </w:tcMar>
          </w:tcPr>
          <w:p>
            <w:pPr>
              <w:pStyle w:val="SmallTable"/>
            </w:pPr>
            <w:r>
              <w:t>покупка аксессуаров; товарная категория</w:t>
            </w:r>
          </w:p>
        </w:tc>
      </w:tr>
      <w:tr>
        <w:trPr>
          <w:cantSplit/>
        </w:trPr>
        <w:tc>
          <w:tcPr>
            <w:tcW w:type="dxa" w:w="453"/>
            <w:vAlign w:val="top"/>
            <w:tcMar>
              <w:top w:w="55" w:type="dxa"/>
              <w:start w:w="60" w:type="dxa"/>
              <w:bottom w:w="55" w:type="dxa"/>
              <w:end w:w="60" w:type="dxa"/>
            </w:tcMar>
          </w:tcPr>
          <w:p>
            <w:pPr>
              <w:pStyle w:val="SmallTable"/>
            </w:pPr>
            <w:r>
              <w:t>2</w:t>
            </w:r>
          </w:p>
        </w:tc>
        <w:tc>
          <w:tcPr>
            <w:tcW w:type="dxa" w:w="3345"/>
            <w:vAlign w:val="top"/>
            <w:tcMar>
              <w:top w:w="55" w:type="dxa"/>
              <w:start w:w="60" w:type="dxa"/>
              <w:bottom w:w="55" w:type="dxa"/>
              <w:end w:w="60" w:type="dxa"/>
            </w:tcMar>
          </w:tcPr>
          <w:p>
            <w:pPr>
              <w:pStyle w:val="SmallTable"/>
            </w:pPr>
            <w:r>
              <w:t>алюминиевые окна fapim</w:t>
            </w:r>
          </w:p>
        </w:tc>
        <w:tc>
          <w:tcPr>
            <w:tcW w:type="dxa" w:w="5216"/>
            <w:vAlign w:val="top"/>
            <w:tcMar>
              <w:top w:w="55" w:type="dxa"/>
              <w:start w:w="60" w:type="dxa"/>
              <w:bottom w:w="55" w:type="dxa"/>
              <w:end w:w="60" w:type="dxa"/>
            </w:tcMar>
          </w:tcPr>
          <w:p>
            <w:pPr>
              <w:pStyle w:val="SmallTable"/>
            </w:pPr>
            <w:r>
              <w:t>поиск брендовой оконной фурнитуры; товарная категория</w:t>
            </w:r>
          </w:p>
        </w:tc>
      </w:tr>
      <w:tr>
        <w:trPr>
          <w:cantSplit/>
        </w:trPr>
        <w:tc>
          <w:tcPr>
            <w:tcW w:type="dxa" w:w="453"/>
            <w:vAlign w:val="top"/>
            <w:tcMar>
              <w:top w:w="55" w:type="dxa"/>
              <w:start w:w="60" w:type="dxa"/>
              <w:bottom w:w="55" w:type="dxa"/>
              <w:end w:w="60" w:type="dxa"/>
            </w:tcMar>
          </w:tcPr>
          <w:p>
            <w:pPr>
              <w:pStyle w:val="SmallTable"/>
            </w:pPr>
            <w:r>
              <w:t>3</w:t>
            </w:r>
          </w:p>
        </w:tc>
        <w:tc>
          <w:tcPr>
            <w:tcW w:type="dxa" w:w="3345"/>
            <w:vAlign w:val="top"/>
            <w:tcMar>
              <w:top w:w="55" w:type="dxa"/>
              <w:start w:w="60" w:type="dxa"/>
              <w:bottom w:w="55" w:type="dxa"/>
              <w:end w:w="60" w:type="dxa"/>
            </w:tcMar>
          </w:tcPr>
          <w:p>
            <w:pPr>
              <w:pStyle w:val="SmallTable"/>
            </w:pPr>
            <w:r>
              <w:t>балкон без остекления</w:t>
            </w:r>
          </w:p>
        </w:tc>
        <w:tc>
          <w:tcPr>
            <w:tcW w:type="dxa" w:w="5216"/>
            <w:vAlign w:val="top"/>
            <w:tcMar>
              <w:top w:w="55" w:type="dxa"/>
              <w:start w:w="60" w:type="dxa"/>
              <w:bottom w:w="55" w:type="dxa"/>
              <w:end w:w="60" w:type="dxa"/>
            </w:tcMar>
          </w:tcPr>
          <w:p>
            <w:pPr>
              <w:pStyle w:val="SmallTable"/>
            </w:pPr>
            <w:r>
              <w:t>отделка открытого балкона; смешанная услуга и информация</w:t>
            </w:r>
          </w:p>
        </w:tc>
      </w:tr>
      <w:tr>
        <w:trPr>
          <w:cantSplit/>
        </w:trPr>
        <w:tc>
          <w:tcPr>
            <w:tcW w:type="dxa" w:w="453"/>
            <w:vAlign w:val="top"/>
            <w:tcMar>
              <w:top w:w="55" w:type="dxa"/>
              <w:start w:w="60" w:type="dxa"/>
              <w:bottom w:w="55" w:type="dxa"/>
              <w:end w:w="60" w:type="dxa"/>
            </w:tcMar>
          </w:tcPr>
          <w:p>
            <w:pPr>
              <w:pStyle w:val="SmallTable"/>
            </w:pPr>
            <w:r>
              <w:t>4</w:t>
            </w:r>
          </w:p>
        </w:tc>
        <w:tc>
          <w:tcPr>
            <w:tcW w:type="dxa" w:w="3345"/>
            <w:vAlign w:val="top"/>
            <w:tcMar>
              <w:top w:w="55" w:type="dxa"/>
              <w:start w:w="60" w:type="dxa"/>
              <w:bottom w:w="55" w:type="dxa"/>
              <w:end w:w="60" w:type="dxa"/>
            </w:tcMar>
          </w:tcPr>
          <w:p>
            <w:pPr>
              <w:pStyle w:val="SmallTable"/>
            </w:pPr>
            <w:r>
              <w:t>безрамное остекление веранды</w:t>
            </w:r>
          </w:p>
        </w:tc>
        <w:tc>
          <w:tcPr>
            <w:tcW w:type="dxa" w:w="5216"/>
            <w:vAlign w:val="top"/>
            <w:tcMar>
              <w:top w:w="55" w:type="dxa"/>
              <w:start w:w="60" w:type="dxa"/>
              <w:bottom w:w="55" w:type="dxa"/>
              <w:end w:w="60" w:type="dxa"/>
            </w:tcMar>
          </w:tcPr>
          <w:p>
            <w:pPr>
              <w:pStyle w:val="SmallTable"/>
            </w:pPr>
            <w:r>
              <w:t>коммерческая услуга безрамного остекления веранды</w:t>
            </w:r>
          </w:p>
        </w:tc>
      </w:tr>
      <w:tr>
        <w:trPr>
          <w:cantSplit/>
        </w:trPr>
        <w:tc>
          <w:tcPr>
            <w:tcW w:type="dxa" w:w="453"/>
            <w:vAlign w:val="top"/>
            <w:tcMar>
              <w:top w:w="55" w:type="dxa"/>
              <w:start w:w="60" w:type="dxa"/>
              <w:bottom w:w="55" w:type="dxa"/>
              <w:end w:w="60" w:type="dxa"/>
            </w:tcMar>
          </w:tcPr>
          <w:p>
            <w:pPr>
              <w:pStyle w:val="SmallTable"/>
            </w:pPr>
            <w:r>
              <w:t>5</w:t>
            </w:r>
          </w:p>
        </w:tc>
        <w:tc>
          <w:tcPr>
            <w:tcW w:type="dxa" w:w="3345"/>
            <w:vAlign w:val="top"/>
            <w:tcMar>
              <w:top w:w="55" w:type="dxa"/>
              <w:start w:w="60" w:type="dxa"/>
              <w:bottom w:w="55" w:type="dxa"/>
              <w:end w:w="60" w:type="dxa"/>
            </w:tcMar>
          </w:tcPr>
          <w:p>
            <w:pPr>
              <w:pStyle w:val="SmallTable"/>
            </w:pPr>
            <w:r>
              <w:t>демонтаж остекления балкона</w:t>
            </w:r>
          </w:p>
        </w:tc>
        <w:tc>
          <w:tcPr>
            <w:tcW w:type="dxa" w:w="5216"/>
            <w:vAlign w:val="top"/>
            <w:tcMar>
              <w:top w:w="55" w:type="dxa"/>
              <w:start w:w="60" w:type="dxa"/>
              <w:bottom w:w="55" w:type="dxa"/>
              <w:end w:w="60" w:type="dxa"/>
            </w:tcMar>
          </w:tcPr>
          <w:p>
            <w:pPr>
              <w:pStyle w:val="SmallTable"/>
            </w:pPr>
            <w:r>
              <w:t>коммерческая услуга демонтажа остекления</w:t>
            </w:r>
          </w:p>
        </w:tc>
      </w:tr>
      <w:tr>
        <w:trPr>
          <w:cantSplit/>
        </w:trPr>
        <w:tc>
          <w:tcPr>
            <w:tcW w:type="dxa" w:w="453"/>
            <w:vAlign w:val="top"/>
            <w:tcMar>
              <w:top w:w="55" w:type="dxa"/>
              <w:start w:w="60" w:type="dxa"/>
              <w:bottom w:w="55" w:type="dxa"/>
              <w:end w:w="60" w:type="dxa"/>
            </w:tcMar>
          </w:tcPr>
          <w:p>
            <w:pPr>
              <w:pStyle w:val="SmallTable"/>
            </w:pPr>
            <w:r>
              <w:t>6</w:t>
            </w:r>
          </w:p>
        </w:tc>
        <w:tc>
          <w:tcPr>
            <w:tcW w:type="dxa" w:w="3345"/>
            <w:vAlign w:val="top"/>
            <w:tcMar>
              <w:top w:w="55" w:type="dxa"/>
              <w:start w:w="60" w:type="dxa"/>
              <w:bottom w:w="55" w:type="dxa"/>
              <w:end w:w="60" w:type="dxa"/>
            </w:tcMar>
          </w:tcPr>
          <w:p>
            <w:pPr>
              <w:pStyle w:val="SmallTable"/>
            </w:pPr>
            <w:r>
              <w:t>дерево алюминиевые окна</w:t>
            </w:r>
          </w:p>
        </w:tc>
        <w:tc>
          <w:tcPr>
            <w:tcW w:type="dxa" w:w="5216"/>
            <w:vAlign w:val="top"/>
            <w:tcMar>
              <w:top w:w="55" w:type="dxa"/>
              <w:start w:w="60" w:type="dxa"/>
              <w:bottom w:w="55" w:type="dxa"/>
              <w:end w:w="60" w:type="dxa"/>
            </w:tcMar>
          </w:tcPr>
          <w:p>
            <w:pPr>
              <w:pStyle w:val="SmallTable"/>
            </w:pPr>
            <w:r>
              <w:t>отдельный материал окон; коммерческий товар</w:t>
            </w:r>
          </w:p>
        </w:tc>
      </w:tr>
      <w:tr>
        <w:trPr>
          <w:cantSplit/>
        </w:trPr>
        <w:tc>
          <w:tcPr>
            <w:tcW w:type="dxa" w:w="453"/>
            <w:vAlign w:val="top"/>
            <w:tcMar>
              <w:top w:w="55" w:type="dxa"/>
              <w:start w:w="60" w:type="dxa"/>
              <w:bottom w:w="55" w:type="dxa"/>
              <w:end w:w="60" w:type="dxa"/>
            </w:tcMar>
          </w:tcPr>
          <w:p>
            <w:pPr>
              <w:pStyle w:val="SmallTable"/>
            </w:pPr>
            <w:r>
              <w:t>7</w:t>
            </w:r>
          </w:p>
        </w:tc>
        <w:tc>
          <w:tcPr>
            <w:tcW w:type="dxa" w:w="3345"/>
            <w:vAlign w:val="top"/>
            <w:tcMar>
              <w:top w:w="55" w:type="dxa"/>
              <w:start w:w="60" w:type="dxa"/>
              <w:bottom w:w="55" w:type="dxa"/>
              <w:end w:w="60" w:type="dxa"/>
            </w:tcMar>
          </w:tcPr>
          <w:p>
            <w:pPr>
              <w:pStyle w:val="SmallTable"/>
            </w:pPr>
            <w:r>
              <w:t>деревянные окна для частного дома</w:t>
            </w:r>
          </w:p>
        </w:tc>
        <w:tc>
          <w:tcPr>
            <w:tcW w:type="dxa" w:w="5216"/>
            <w:vAlign w:val="top"/>
            <w:tcMar>
              <w:top w:w="55" w:type="dxa"/>
              <w:start w:w="60" w:type="dxa"/>
              <w:bottom w:w="55" w:type="dxa"/>
              <w:end w:w="60" w:type="dxa"/>
            </w:tcMar>
          </w:tcPr>
          <w:p>
            <w:pPr>
              <w:pStyle w:val="SmallTable"/>
            </w:pPr>
            <w:r>
              <w:t>деревянные окна для частного дома; коммерческий товар</w:t>
            </w:r>
          </w:p>
        </w:tc>
      </w:tr>
      <w:tr>
        <w:trPr>
          <w:cantSplit/>
        </w:trPr>
        <w:tc>
          <w:tcPr>
            <w:tcW w:type="dxa" w:w="453"/>
            <w:vAlign w:val="top"/>
            <w:tcMar>
              <w:top w:w="55" w:type="dxa"/>
              <w:start w:w="60" w:type="dxa"/>
              <w:bottom w:w="55" w:type="dxa"/>
              <w:end w:w="60" w:type="dxa"/>
            </w:tcMar>
          </w:tcPr>
          <w:p>
            <w:pPr>
              <w:pStyle w:val="SmallTable"/>
            </w:pPr>
            <w:r>
              <w:t>8</w:t>
            </w:r>
          </w:p>
        </w:tc>
        <w:tc>
          <w:tcPr>
            <w:tcW w:type="dxa" w:w="3345"/>
            <w:vAlign w:val="top"/>
            <w:tcMar>
              <w:top w:w="55" w:type="dxa"/>
              <w:start w:w="60" w:type="dxa"/>
              <w:bottom w:w="55" w:type="dxa"/>
              <w:end w:w="60" w:type="dxa"/>
            </w:tcMar>
          </w:tcPr>
          <w:p>
            <w:pPr>
              <w:pStyle w:val="SmallTable"/>
            </w:pPr>
            <w:r>
              <w:t>дом с панорамными окнами</w:t>
            </w:r>
          </w:p>
        </w:tc>
        <w:tc>
          <w:tcPr>
            <w:tcW w:type="dxa" w:w="5216"/>
            <w:vAlign w:val="top"/>
            <w:tcMar>
              <w:top w:w="55" w:type="dxa"/>
              <w:start w:w="60" w:type="dxa"/>
              <w:bottom w:w="55" w:type="dxa"/>
              <w:end w:w="60" w:type="dxa"/>
            </w:tcMar>
          </w:tcPr>
          <w:p>
            <w:pPr>
              <w:pStyle w:val="SmallTable"/>
            </w:pPr>
            <w:r>
              <w:t>проекты домов и недвижимость;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9</w:t>
            </w:r>
          </w:p>
        </w:tc>
        <w:tc>
          <w:tcPr>
            <w:tcW w:type="dxa" w:w="3345"/>
            <w:vAlign w:val="top"/>
            <w:tcMar>
              <w:top w:w="55" w:type="dxa"/>
              <w:start w:w="60" w:type="dxa"/>
              <w:bottom w:w="55" w:type="dxa"/>
              <w:end w:w="60" w:type="dxa"/>
            </w:tcMar>
          </w:tcPr>
          <w:p>
            <w:pPr>
              <w:pStyle w:val="SmallTable"/>
            </w:pPr>
            <w:r>
              <w:t>как выбрать шторы на пластиковые окна</w:t>
            </w:r>
          </w:p>
        </w:tc>
        <w:tc>
          <w:tcPr>
            <w:tcW w:type="dxa" w:w="5216"/>
            <w:vAlign w:val="top"/>
            <w:tcMar>
              <w:top w:w="55" w:type="dxa"/>
              <w:start w:w="60" w:type="dxa"/>
              <w:bottom w:w="55" w:type="dxa"/>
              <w:end w:w="60" w:type="dxa"/>
            </w:tcMar>
          </w:tcPr>
          <w:p>
            <w:pPr>
              <w:pStyle w:val="SmallTable"/>
            </w:pPr>
            <w:r>
              <w:t>выбор штор; информационная и розничная задача вне оконного ядра</w:t>
            </w:r>
          </w:p>
        </w:tc>
      </w:tr>
      <w:tr>
        <w:trPr>
          <w:cantSplit/>
        </w:trPr>
        <w:tc>
          <w:tcPr>
            <w:tcW w:type="dxa" w:w="453"/>
            <w:vAlign w:val="top"/>
            <w:tcMar>
              <w:top w:w="55" w:type="dxa"/>
              <w:start w:w="60" w:type="dxa"/>
              <w:bottom w:w="55" w:type="dxa"/>
              <w:end w:w="60" w:type="dxa"/>
            </w:tcMar>
          </w:tcPr>
          <w:p>
            <w:pPr>
              <w:pStyle w:val="SmallTable"/>
            </w:pPr>
            <w:r>
              <w:t>10</w:t>
            </w:r>
          </w:p>
        </w:tc>
        <w:tc>
          <w:tcPr>
            <w:tcW w:type="dxa" w:w="3345"/>
            <w:vAlign w:val="top"/>
            <w:tcMar>
              <w:top w:w="55" w:type="dxa"/>
              <w:start w:w="60" w:type="dxa"/>
              <w:bottom w:w="55" w:type="dxa"/>
              <w:end w:w="60" w:type="dxa"/>
            </w:tcMar>
          </w:tcPr>
          <w:p>
            <w:pPr>
              <w:pStyle w:val="SmallTable"/>
            </w:pPr>
            <w:r>
              <w:t>комплект для окна алюминиевые</w:t>
            </w:r>
          </w:p>
        </w:tc>
        <w:tc>
          <w:tcPr>
            <w:tcW w:type="dxa" w:w="5216"/>
            <w:vAlign w:val="top"/>
            <w:tcMar>
              <w:top w:w="55" w:type="dxa"/>
              <w:start w:w="60" w:type="dxa"/>
              <w:bottom w:w="55" w:type="dxa"/>
              <w:end w:w="60" w:type="dxa"/>
            </w:tcMar>
          </w:tcPr>
          <w:p>
            <w:pPr>
              <w:pStyle w:val="SmallTable"/>
            </w:pPr>
            <w:r>
              <w:t>комплект оконной фурнитуры; товарная задача</w:t>
            </w:r>
          </w:p>
        </w:tc>
      </w:tr>
      <w:tr>
        <w:trPr>
          <w:cantSplit/>
        </w:trPr>
        <w:tc>
          <w:tcPr>
            <w:tcW w:type="dxa" w:w="453"/>
            <w:vAlign w:val="top"/>
            <w:tcMar>
              <w:top w:w="55" w:type="dxa"/>
              <w:start w:w="60" w:type="dxa"/>
              <w:bottom w:w="55" w:type="dxa"/>
              <w:end w:w="60" w:type="dxa"/>
            </w:tcMar>
          </w:tcPr>
          <w:p>
            <w:pPr>
              <w:pStyle w:val="SmallTable"/>
            </w:pPr>
            <w:r>
              <w:t>11</w:t>
            </w:r>
          </w:p>
        </w:tc>
        <w:tc>
          <w:tcPr>
            <w:tcW w:type="dxa" w:w="3345"/>
            <w:vAlign w:val="top"/>
            <w:tcMar>
              <w:top w:w="55" w:type="dxa"/>
              <w:start w:w="60" w:type="dxa"/>
              <w:bottom w:w="55" w:type="dxa"/>
              <w:end w:w="60" w:type="dxa"/>
            </w:tcMar>
          </w:tcPr>
          <w:p>
            <w:pPr>
              <w:pStyle w:val="SmallTable"/>
            </w:pPr>
            <w:r>
              <w:t>крыльцо для частного дома окна</w:t>
            </w:r>
          </w:p>
        </w:tc>
        <w:tc>
          <w:tcPr>
            <w:tcW w:type="dxa" w:w="5216"/>
            <w:vAlign w:val="top"/>
            <w:tcMar>
              <w:top w:w="55" w:type="dxa"/>
              <w:start w:w="60" w:type="dxa"/>
              <w:bottom w:w="55" w:type="dxa"/>
              <w:end w:w="60" w:type="dxa"/>
            </w:tcMar>
          </w:tcPr>
          <w:p>
            <w:pPr>
              <w:pStyle w:val="SmallTable"/>
            </w:pPr>
            <w:r>
              <w:t>остекление крыльца частного дома; смежная услуга</w:t>
            </w:r>
          </w:p>
        </w:tc>
      </w:tr>
      <w:tr>
        <w:trPr>
          <w:cantSplit/>
        </w:trPr>
        <w:tc>
          <w:tcPr>
            <w:tcW w:type="dxa" w:w="453"/>
            <w:vAlign w:val="top"/>
            <w:tcMar>
              <w:top w:w="55" w:type="dxa"/>
              <w:start w:w="60" w:type="dxa"/>
              <w:bottom w:w="55" w:type="dxa"/>
              <w:end w:w="60" w:type="dxa"/>
            </w:tcMar>
          </w:tcPr>
          <w:p>
            <w:pPr>
              <w:pStyle w:val="SmallTable"/>
            </w:pPr>
            <w:r>
              <w:t>12</w:t>
            </w:r>
          </w:p>
        </w:tc>
        <w:tc>
          <w:tcPr>
            <w:tcW w:type="dxa" w:w="3345"/>
            <w:vAlign w:val="top"/>
            <w:tcMar>
              <w:top w:w="55" w:type="dxa"/>
              <w:start w:w="60" w:type="dxa"/>
              <w:bottom w:w="55" w:type="dxa"/>
              <w:end w:w="60" w:type="dxa"/>
            </w:tcMar>
          </w:tcPr>
          <w:p>
            <w:pPr>
              <w:pStyle w:val="SmallTable"/>
            </w:pPr>
            <w:r>
              <w:t>окна rehau 70</w:t>
            </w:r>
          </w:p>
        </w:tc>
        <w:tc>
          <w:tcPr>
            <w:tcW w:type="dxa" w:w="5216"/>
            <w:vAlign w:val="top"/>
            <w:tcMar>
              <w:top w:w="55" w:type="dxa"/>
              <w:start w:w="60" w:type="dxa"/>
              <w:bottom w:w="55" w:type="dxa"/>
              <w:end w:w="60" w:type="dxa"/>
            </w:tcMar>
          </w:tcPr>
          <w:p>
            <w:pPr>
              <w:pStyle w:val="SmallTable"/>
            </w:pPr>
            <w:r>
              <w:t>товарная задача по системе REHAU 70</w:t>
            </w:r>
          </w:p>
        </w:tc>
      </w:tr>
      <w:tr>
        <w:trPr>
          <w:cantSplit/>
        </w:trPr>
        <w:tc>
          <w:tcPr>
            <w:tcW w:type="dxa" w:w="453"/>
            <w:vAlign w:val="top"/>
            <w:tcMar>
              <w:top w:w="55" w:type="dxa"/>
              <w:start w:w="60" w:type="dxa"/>
              <w:bottom w:w="55" w:type="dxa"/>
              <w:end w:w="60" w:type="dxa"/>
            </w:tcMar>
          </w:tcPr>
          <w:p>
            <w:pPr>
              <w:pStyle w:val="SmallTable"/>
            </w:pPr>
            <w:r>
              <w:t>13</w:t>
            </w:r>
          </w:p>
        </w:tc>
        <w:tc>
          <w:tcPr>
            <w:tcW w:type="dxa" w:w="3345"/>
            <w:vAlign w:val="top"/>
            <w:tcMar>
              <w:top w:w="55" w:type="dxa"/>
              <w:start w:w="60" w:type="dxa"/>
              <w:bottom w:w="55" w:type="dxa"/>
              <w:end w:w="60" w:type="dxa"/>
            </w:tcMar>
          </w:tcPr>
          <w:p>
            <w:pPr>
              <w:pStyle w:val="SmallTable"/>
            </w:pPr>
            <w:r>
              <w:t>окна rehau kbe</w:t>
            </w:r>
          </w:p>
        </w:tc>
        <w:tc>
          <w:tcPr>
            <w:tcW w:type="dxa" w:w="5216"/>
            <w:vAlign w:val="top"/>
            <w:tcMar>
              <w:top w:w="55" w:type="dxa"/>
              <w:start w:w="60" w:type="dxa"/>
              <w:bottom w:w="55" w:type="dxa"/>
              <w:end w:w="60" w:type="dxa"/>
            </w:tcMar>
          </w:tcPr>
          <w:p>
            <w:pPr>
              <w:pStyle w:val="SmallTable"/>
            </w:pPr>
            <w:r>
              <w:t>сравнение REHAU и KBE; смешанная сравнительная задача</w:t>
            </w:r>
          </w:p>
        </w:tc>
      </w:tr>
      <w:tr>
        <w:trPr>
          <w:cantSplit/>
        </w:trPr>
        <w:tc>
          <w:tcPr>
            <w:tcW w:type="dxa" w:w="453"/>
            <w:vAlign w:val="top"/>
            <w:tcMar>
              <w:top w:w="55" w:type="dxa"/>
              <w:start w:w="60" w:type="dxa"/>
              <w:bottom w:w="55" w:type="dxa"/>
              <w:end w:w="60" w:type="dxa"/>
            </w:tcMar>
          </w:tcPr>
          <w:p>
            <w:pPr>
              <w:pStyle w:val="SmallTable"/>
            </w:pPr>
            <w:r>
              <w:t>14</w:t>
            </w:r>
          </w:p>
        </w:tc>
        <w:tc>
          <w:tcPr>
            <w:tcW w:type="dxa" w:w="3345"/>
            <w:vAlign w:val="top"/>
            <w:tcMar>
              <w:top w:w="55" w:type="dxa"/>
              <w:start w:w="60" w:type="dxa"/>
              <w:bottom w:w="55" w:type="dxa"/>
              <w:end w:w="60" w:type="dxa"/>
            </w:tcMar>
          </w:tcPr>
          <w:p>
            <w:pPr>
              <w:pStyle w:val="SmallTable"/>
            </w:pPr>
            <w:r>
              <w:t>окна rehau официальный</w:t>
            </w:r>
          </w:p>
        </w:tc>
        <w:tc>
          <w:tcPr>
            <w:tcW w:type="dxa" w:w="5216"/>
            <w:vAlign w:val="top"/>
            <w:tcMar>
              <w:top w:w="55" w:type="dxa"/>
              <w:start w:w="60" w:type="dxa"/>
              <w:bottom w:w="55" w:type="dxa"/>
              <w:end w:w="60" w:type="dxa"/>
            </w:tcMar>
          </w:tcPr>
          <w:p>
            <w:pPr>
              <w:pStyle w:val="SmallTable"/>
            </w:pPr>
            <w:r>
              <w:t>навигационная задача по официальному брендовому предложению</w:t>
            </w:r>
          </w:p>
        </w:tc>
      </w:tr>
      <w:tr>
        <w:trPr>
          <w:cantSplit/>
        </w:trPr>
        <w:tc>
          <w:tcPr>
            <w:tcW w:type="dxa" w:w="453"/>
            <w:vAlign w:val="top"/>
            <w:tcMar>
              <w:top w:w="55" w:type="dxa"/>
              <w:start w:w="60" w:type="dxa"/>
              <w:bottom w:w="55" w:type="dxa"/>
              <w:end w:w="60" w:type="dxa"/>
            </w:tcMar>
          </w:tcPr>
          <w:p>
            <w:pPr>
              <w:pStyle w:val="SmallTable"/>
            </w:pPr>
            <w:r>
              <w:t>15</w:t>
            </w:r>
          </w:p>
        </w:tc>
        <w:tc>
          <w:tcPr>
            <w:tcW w:type="dxa" w:w="3345"/>
            <w:vAlign w:val="top"/>
            <w:tcMar>
              <w:top w:w="55" w:type="dxa"/>
              <w:start w:w="60" w:type="dxa"/>
              <w:bottom w:w="55" w:type="dxa"/>
              <w:end w:w="60" w:type="dxa"/>
            </w:tcMar>
          </w:tcPr>
          <w:p>
            <w:pPr>
              <w:pStyle w:val="SmallTable"/>
            </w:pPr>
            <w:r>
              <w:t>окна rehau провисли</w:t>
            </w:r>
          </w:p>
        </w:tc>
        <w:tc>
          <w:tcPr>
            <w:tcW w:type="dxa" w:w="5216"/>
            <w:vAlign w:val="top"/>
            <w:tcMar>
              <w:top w:w="55" w:type="dxa"/>
              <w:start w:w="60" w:type="dxa"/>
              <w:bottom w:w="55" w:type="dxa"/>
              <w:end w:w="60" w:type="dxa"/>
            </w:tcMar>
          </w:tcPr>
          <w:p>
            <w:pPr>
              <w:pStyle w:val="SmallTable"/>
            </w:pPr>
            <w:r>
              <w:t>ремонт и диагностика окна REHAU</w:t>
            </w:r>
          </w:p>
        </w:tc>
      </w:tr>
      <w:tr>
        <w:trPr>
          <w:cantSplit/>
        </w:trPr>
        <w:tc>
          <w:tcPr>
            <w:tcW w:type="dxa" w:w="453"/>
            <w:vAlign w:val="top"/>
            <w:tcMar>
              <w:top w:w="55" w:type="dxa"/>
              <w:start w:w="60" w:type="dxa"/>
              <w:bottom w:w="55" w:type="dxa"/>
              <w:end w:w="60" w:type="dxa"/>
            </w:tcMar>
          </w:tcPr>
          <w:p>
            <w:pPr>
              <w:pStyle w:val="SmallTable"/>
            </w:pPr>
            <w:r>
              <w:t>16</w:t>
            </w:r>
          </w:p>
        </w:tc>
        <w:tc>
          <w:tcPr>
            <w:tcW w:type="dxa" w:w="3345"/>
            <w:vAlign w:val="top"/>
            <w:tcMar>
              <w:top w:w="55" w:type="dxa"/>
              <w:start w:w="60" w:type="dxa"/>
              <w:bottom w:w="55" w:type="dxa"/>
              <w:end w:w="60" w:type="dxa"/>
            </w:tcMar>
          </w:tcPr>
          <w:p>
            <w:pPr>
              <w:pStyle w:val="SmallTable"/>
            </w:pPr>
            <w:r>
              <w:t>окна пластиковые москитная</w:t>
            </w:r>
          </w:p>
        </w:tc>
        <w:tc>
          <w:tcPr>
            <w:tcW w:type="dxa" w:w="5216"/>
            <w:vAlign w:val="top"/>
            <w:tcMar>
              <w:top w:w="55" w:type="dxa"/>
              <w:start w:w="60" w:type="dxa"/>
              <w:bottom w:w="55" w:type="dxa"/>
              <w:end w:w="60" w:type="dxa"/>
            </w:tcMar>
          </w:tcPr>
          <w:p>
            <w:pPr>
              <w:pStyle w:val="SmallTable"/>
            </w:pPr>
            <w:r>
              <w:t>москитная сетка как аксессуар</w:t>
            </w:r>
          </w:p>
        </w:tc>
      </w:tr>
      <w:tr>
        <w:trPr>
          <w:cantSplit/>
        </w:trPr>
        <w:tc>
          <w:tcPr>
            <w:tcW w:type="dxa" w:w="453"/>
            <w:vAlign w:val="top"/>
            <w:tcMar>
              <w:top w:w="55" w:type="dxa"/>
              <w:start w:w="60" w:type="dxa"/>
              <w:bottom w:w="55" w:type="dxa"/>
              <w:end w:w="60" w:type="dxa"/>
            </w:tcMar>
          </w:tcPr>
          <w:p>
            <w:pPr>
              <w:pStyle w:val="SmallTable"/>
            </w:pPr>
            <w:r>
              <w:t>17</w:t>
            </w:r>
          </w:p>
        </w:tc>
        <w:tc>
          <w:tcPr>
            <w:tcW w:type="dxa" w:w="3345"/>
            <w:vAlign w:val="top"/>
            <w:tcMar>
              <w:top w:w="55" w:type="dxa"/>
              <w:start w:w="60" w:type="dxa"/>
              <w:bottom w:w="55" w:type="dxa"/>
              <w:end w:w="60" w:type="dxa"/>
            </w:tcMar>
          </w:tcPr>
          <w:p>
            <w:pPr>
              <w:pStyle w:val="SmallTable"/>
            </w:pPr>
            <w:r>
              <w:t>окна стеклопакеты rehau</w:t>
            </w:r>
          </w:p>
        </w:tc>
        <w:tc>
          <w:tcPr>
            <w:tcW w:type="dxa" w:w="5216"/>
            <w:vAlign w:val="top"/>
            <w:tcMar>
              <w:top w:w="55" w:type="dxa"/>
              <w:start w:w="60" w:type="dxa"/>
              <w:bottom w:w="55" w:type="dxa"/>
              <w:end w:w="60" w:type="dxa"/>
            </w:tcMar>
          </w:tcPr>
          <w:p>
            <w:pPr>
              <w:pStyle w:val="SmallTable"/>
            </w:pPr>
            <w:r>
              <w:t>стеклопакеты для окон REHAU; коммерческий товар</w:t>
            </w:r>
          </w:p>
        </w:tc>
      </w:tr>
      <w:tr>
        <w:trPr>
          <w:cantSplit/>
        </w:trPr>
        <w:tc>
          <w:tcPr>
            <w:tcW w:type="dxa" w:w="453"/>
            <w:vAlign w:val="top"/>
            <w:tcMar>
              <w:top w:w="55" w:type="dxa"/>
              <w:start w:w="60" w:type="dxa"/>
              <w:bottom w:w="55" w:type="dxa"/>
              <w:end w:w="60" w:type="dxa"/>
            </w:tcMar>
          </w:tcPr>
          <w:p>
            <w:pPr>
              <w:pStyle w:val="SmallTable"/>
            </w:pPr>
            <w:r>
              <w:t>18</w:t>
            </w:r>
          </w:p>
        </w:tc>
        <w:tc>
          <w:tcPr>
            <w:tcW w:type="dxa" w:w="3345"/>
            <w:vAlign w:val="top"/>
            <w:tcMar>
              <w:top w:w="55" w:type="dxa"/>
              <w:start w:w="60" w:type="dxa"/>
              <w:bottom w:w="55" w:type="dxa"/>
              <w:end w:w="60" w:type="dxa"/>
            </w:tcMar>
          </w:tcPr>
          <w:p>
            <w:pPr>
              <w:pStyle w:val="SmallTable"/>
            </w:pPr>
            <w:r>
              <w:t>оконная фурнитура отзывы</w:t>
            </w:r>
          </w:p>
        </w:tc>
        <w:tc>
          <w:tcPr>
            <w:tcW w:type="dxa" w:w="5216"/>
            <w:vAlign w:val="top"/>
            <w:tcMar>
              <w:top w:w="55" w:type="dxa"/>
              <w:start w:w="60" w:type="dxa"/>
              <w:bottom w:w="55" w:type="dxa"/>
              <w:end w:w="60" w:type="dxa"/>
            </w:tcMar>
          </w:tcPr>
          <w:p>
            <w:pPr>
              <w:pStyle w:val="SmallTable"/>
            </w:pPr>
            <w:r>
              <w:t>отзывы и обсуждения фурнитуры; информационная задача</w:t>
            </w:r>
          </w:p>
        </w:tc>
      </w:tr>
      <w:tr>
        <w:trPr>
          <w:cantSplit/>
        </w:trPr>
        <w:tc>
          <w:tcPr>
            <w:tcW w:type="dxa" w:w="453"/>
            <w:vAlign w:val="top"/>
            <w:tcMar>
              <w:top w:w="55" w:type="dxa"/>
              <w:start w:w="60" w:type="dxa"/>
              <w:bottom w:w="55" w:type="dxa"/>
              <w:end w:w="60" w:type="dxa"/>
            </w:tcMar>
          </w:tcPr>
          <w:p>
            <w:pPr>
              <w:pStyle w:val="SmallTable"/>
            </w:pPr>
            <w:r>
              <w:t>19</w:t>
            </w:r>
          </w:p>
        </w:tc>
        <w:tc>
          <w:tcPr>
            <w:tcW w:type="dxa" w:w="3345"/>
            <w:vAlign w:val="top"/>
            <w:tcMar>
              <w:top w:w="55" w:type="dxa"/>
              <w:start w:w="60" w:type="dxa"/>
              <w:bottom w:w="55" w:type="dxa"/>
              <w:end w:w="60" w:type="dxa"/>
            </w:tcMar>
          </w:tcPr>
          <w:p>
            <w:pPr>
              <w:pStyle w:val="SmallTable"/>
            </w:pPr>
            <w:r>
              <w:t>остекление балкона с выносом подоконника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выносом</w:t>
            </w:r>
          </w:p>
        </w:tc>
      </w:tr>
      <w:tr>
        <w:trPr>
          <w:cantSplit/>
        </w:trPr>
        <w:tc>
          <w:tcPr>
            <w:tcW w:type="dxa" w:w="453"/>
            <w:vAlign w:val="top"/>
            <w:tcMar>
              <w:top w:w="55" w:type="dxa"/>
              <w:start w:w="60" w:type="dxa"/>
              <w:bottom w:w="55" w:type="dxa"/>
              <w:end w:w="60" w:type="dxa"/>
            </w:tcMar>
          </w:tcPr>
          <w:p>
            <w:pPr>
              <w:pStyle w:val="SmallTable"/>
            </w:pPr>
            <w:r>
              <w:t>20</w:t>
            </w:r>
          </w:p>
        </w:tc>
        <w:tc>
          <w:tcPr>
            <w:tcW w:type="dxa" w:w="3345"/>
            <w:vAlign w:val="top"/>
            <w:tcMar>
              <w:top w:w="55" w:type="dxa"/>
              <w:start w:w="60" w:type="dxa"/>
              <w:bottom w:w="55" w:type="dxa"/>
              <w:end w:w="60" w:type="dxa"/>
            </w:tcMar>
          </w:tcPr>
          <w:p>
            <w:pPr>
              <w:pStyle w:val="SmallTable"/>
            </w:pPr>
            <w:r>
              <w:t>остекление балкона с крышей цена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крышей и ценовой интерес</w:t>
            </w:r>
          </w:p>
        </w:tc>
      </w:tr>
      <w:tr>
        <w:trPr>
          <w:cantSplit/>
        </w:trPr>
        <w:tc>
          <w:tcPr>
            <w:tcW w:type="dxa" w:w="453"/>
            <w:vAlign w:val="top"/>
            <w:tcMar>
              <w:top w:w="55" w:type="dxa"/>
              <w:start w:w="60" w:type="dxa"/>
              <w:bottom w:w="55" w:type="dxa"/>
              <w:end w:w="60" w:type="dxa"/>
            </w:tcMar>
          </w:tcPr>
          <w:p>
            <w:pPr>
              <w:pStyle w:val="SmallTable"/>
            </w:pPr>
            <w:r>
              <w:t>21</w:t>
            </w:r>
          </w:p>
        </w:tc>
        <w:tc>
          <w:tcPr>
            <w:tcW w:type="dxa" w:w="3345"/>
            <w:vAlign w:val="top"/>
            <w:tcMar>
              <w:top w:w="55" w:type="dxa"/>
              <w:start w:w="60" w:type="dxa"/>
              <w:bottom w:w="55" w:type="dxa"/>
              <w:end w:w="60" w:type="dxa"/>
            </w:tcMar>
          </w:tcPr>
          <w:p>
            <w:pPr>
              <w:pStyle w:val="SmallTable"/>
            </w:pPr>
            <w:r>
              <w:t>остекление балконов деревянными рамами</w:t>
            </w:r>
          </w:p>
        </w:tc>
        <w:tc>
          <w:tcPr>
            <w:tcW w:type="dxa" w:w="5216"/>
            <w:vAlign w:val="top"/>
            <w:tcMar>
              <w:top w:w="55" w:type="dxa"/>
              <w:start w:w="60" w:type="dxa"/>
              <w:bottom w:w="55" w:type="dxa"/>
              <w:end w:w="60" w:type="dxa"/>
            </w:tcMar>
          </w:tcPr>
          <w:p>
            <w:pPr>
              <w:pStyle w:val="SmallTable"/>
            </w:pPr>
            <w:r>
              <w:t>балконное остекление с конкретным материалом рам</w:t>
            </w:r>
          </w:p>
        </w:tc>
      </w:tr>
      <w:tr>
        <w:trPr>
          <w:cantSplit/>
        </w:trPr>
        <w:tc>
          <w:tcPr>
            <w:tcW w:type="dxa" w:w="453"/>
            <w:vAlign w:val="top"/>
            <w:tcMar>
              <w:top w:w="55" w:type="dxa"/>
              <w:start w:w="60" w:type="dxa"/>
              <w:bottom w:w="55" w:type="dxa"/>
              <w:end w:w="60" w:type="dxa"/>
            </w:tcMar>
          </w:tcPr>
          <w:p>
            <w:pPr>
              <w:pStyle w:val="SmallTable"/>
            </w:pPr>
            <w:r>
              <w:t>22</w:t>
            </w:r>
          </w:p>
        </w:tc>
        <w:tc>
          <w:tcPr>
            <w:tcW w:type="dxa" w:w="3345"/>
            <w:vAlign w:val="top"/>
            <w:tcMar>
              <w:top w:w="55" w:type="dxa"/>
              <w:start w:w="60" w:type="dxa"/>
              <w:bottom w:w="55" w:type="dxa"/>
              <w:end w:w="60" w:type="dxa"/>
            </w:tcMar>
          </w:tcPr>
          <w:p>
            <w:pPr>
              <w:pStyle w:val="SmallTable"/>
            </w:pPr>
            <w:r>
              <w:t>остекление балконов конструкция</w:t>
            </w:r>
          </w:p>
        </w:tc>
        <w:tc>
          <w:tcPr>
            <w:tcW w:type="dxa" w:w="5216"/>
            <w:vAlign w:val="top"/>
            <w:tcMar>
              <w:top w:w="55" w:type="dxa"/>
              <w:start w:w="60" w:type="dxa"/>
              <w:bottom w:w="55" w:type="dxa"/>
              <w:end w:w="60" w:type="dxa"/>
            </w:tcMar>
          </w:tcPr>
          <w:p>
            <w:pPr>
              <w:pStyle w:val="SmallTable"/>
            </w:pPr>
            <w:r>
              <w:t>информационный интерес к видам и конструкции остекления</w:t>
            </w:r>
          </w:p>
        </w:tc>
      </w:tr>
      <w:tr>
        <w:trPr>
          <w:cantSplit/>
        </w:trPr>
        <w:tc>
          <w:tcPr>
            <w:tcW w:type="dxa" w:w="453"/>
            <w:vAlign w:val="top"/>
            <w:tcMar>
              <w:top w:w="55" w:type="dxa"/>
              <w:start w:w="60" w:type="dxa"/>
              <w:bottom w:w="55" w:type="dxa"/>
              <w:end w:w="60" w:type="dxa"/>
            </w:tcMar>
          </w:tcPr>
          <w:p>
            <w:pPr>
              <w:pStyle w:val="SmallTable"/>
            </w:pPr>
            <w:r>
              <w:t>23</w:t>
            </w:r>
          </w:p>
        </w:tc>
        <w:tc>
          <w:tcPr>
            <w:tcW w:type="dxa" w:w="3345"/>
            <w:vAlign w:val="top"/>
            <w:tcMar>
              <w:top w:w="55" w:type="dxa"/>
              <w:start w:w="60" w:type="dxa"/>
              <w:bottom w:w="55" w:type="dxa"/>
              <w:end w:w="60" w:type="dxa"/>
            </w:tcMar>
          </w:tcPr>
          <w:p>
            <w:pPr>
              <w:pStyle w:val="SmallTable"/>
            </w:pPr>
            <w:r>
              <w:t>остекление веранды фото</w:t>
            </w:r>
          </w:p>
        </w:tc>
        <w:tc>
          <w:tcPr>
            <w:tcW w:type="dxa" w:w="5216"/>
            <w:vAlign w:val="top"/>
            <w:tcMar>
              <w:top w:w="55" w:type="dxa"/>
              <w:start w:w="60" w:type="dxa"/>
              <w:bottom w:w="55" w:type="dxa"/>
              <w:end w:w="60" w:type="dxa"/>
            </w:tcMar>
          </w:tcPr>
          <w:p>
            <w:pPr>
              <w:pStyle w:val="SmallTable"/>
            </w:pPr>
            <w:r>
              <w:t>портфолио и примеры остекления веранды</w:t>
            </w:r>
          </w:p>
        </w:tc>
      </w:tr>
      <w:tr>
        <w:trPr>
          <w:cantSplit/>
        </w:trPr>
        <w:tc>
          <w:tcPr>
            <w:tcW w:type="dxa" w:w="453"/>
            <w:vAlign w:val="top"/>
            <w:tcMar>
              <w:top w:w="55" w:type="dxa"/>
              <w:start w:w="60" w:type="dxa"/>
              <w:bottom w:w="55" w:type="dxa"/>
              <w:end w:w="60" w:type="dxa"/>
            </w:tcMar>
          </w:tcPr>
          <w:p>
            <w:pPr>
              <w:pStyle w:val="SmallTable"/>
            </w:pPr>
            <w:r>
              <w:t>24</w:t>
            </w:r>
          </w:p>
        </w:tc>
        <w:tc>
          <w:tcPr>
            <w:tcW w:type="dxa" w:w="3345"/>
            <w:vAlign w:val="top"/>
            <w:tcMar>
              <w:top w:w="55" w:type="dxa"/>
              <w:start w:w="60" w:type="dxa"/>
              <w:bottom w:w="55" w:type="dxa"/>
              <w:end w:w="60" w:type="dxa"/>
            </w:tcMar>
          </w:tcPr>
          <w:p>
            <w:pPr>
              <w:pStyle w:val="SmallTable"/>
            </w:pPr>
            <w:r>
              <w:t>панорамные деревянные окна</w:t>
            </w:r>
          </w:p>
        </w:tc>
        <w:tc>
          <w:tcPr>
            <w:tcW w:type="dxa" w:w="5216"/>
            <w:vAlign w:val="top"/>
            <w:tcMar>
              <w:top w:w="55" w:type="dxa"/>
              <w:start w:w="60" w:type="dxa"/>
              <w:bottom w:w="55" w:type="dxa"/>
              <w:end w:w="60" w:type="dxa"/>
            </w:tcMar>
          </w:tcPr>
          <w:p>
            <w:pPr>
              <w:pStyle w:val="SmallTable"/>
            </w:pPr>
            <w:r>
              <w:t>панорамные деревянные окна как отдельный товарный материал</w:t>
            </w:r>
          </w:p>
        </w:tc>
      </w:tr>
      <w:tr>
        <w:trPr>
          <w:cantSplit/>
        </w:trPr>
        <w:tc>
          <w:tcPr>
            <w:tcW w:type="dxa" w:w="453"/>
            <w:vAlign w:val="top"/>
            <w:tcMar>
              <w:top w:w="55" w:type="dxa"/>
              <w:start w:w="60" w:type="dxa"/>
              <w:bottom w:w="55" w:type="dxa"/>
              <w:end w:w="60" w:type="dxa"/>
            </w:tcMar>
          </w:tcPr>
          <w:p>
            <w:pPr>
              <w:pStyle w:val="SmallTable"/>
            </w:pPr>
            <w:r>
              <w:t>25</w:t>
            </w:r>
          </w:p>
        </w:tc>
        <w:tc>
          <w:tcPr>
            <w:tcW w:type="dxa" w:w="3345"/>
            <w:vAlign w:val="top"/>
            <w:tcMar>
              <w:top w:w="55" w:type="dxa"/>
              <w:start w:w="60" w:type="dxa"/>
              <w:bottom w:w="55" w:type="dxa"/>
              <w:end w:w="60" w:type="dxa"/>
            </w:tcMar>
          </w:tcPr>
          <w:p>
            <w:pPr>
              <w:pStyle w:val="SmallTable"/>
            </w:pPr>
            <w:r>
              <w:t>панорамные окна лес</w:t>
            </w:r>
          </w:p>
        </w:tc>
        <w:tc>
          <w:tcPr>
            <w:tcW w:type="dxa" w:w="5216"/>
            <w:vAlign w:val="top"/>
            <w:tcMar>
              <w:top w:w="55" w:type="dxa"/>
              <w:start w:w="60" w:type="dxa"/>
              <w:bottom w:w="55" w:type="dxa"/>
              <w:end w:w="60" w:type="dxa"/>
            </w:tcMar>
          </w:tcPr>
          <w:p>
            <w:pPr>
              <w:pStyle w:val="SmallTable"/>
            </w:pPr>
            <w:r>
              <w:t>проекты и вдохновение вокруг дома с панорамными окнами;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26</w:t>
            </w:r>
          </w:p>
        </w:tc>
        <w:tc>
          <w:tcPr>
            <w:tcW w:type="dxa" w:w="3345"/>
            <w:vAlign w:val="top"/>
            <w:tcMar>
              <w:top w:w="55" w:type="dxa"/>
              <w:start w:w="60" w:type="dxa"/>
              <w:bottom w:w="55" w:type="dxa"/>
              <w:end w:w="60" w:type="dxa"/>
            </w:tcMar>
          </w:tcPr>
          <w:p>
            <w:pPr>
              <w:pStyle w:val="SmallTable"/>
            </w:pPr>
            <w:r>
              <w:t>пластиковые двери видео</w:t>
            </w:r>
          </w:p>
        </w:tc>
        <w:tc>
          <w:tcPr>
            <w:tcW w:type="dxa" w:w="5216"/>
            <w:vAlign w:val="top"/>
            <w:tcMar>
              <w:top w:w="55" w:type="dxa"/>
              <w:start w:w="60" w:type="dxa"/>
              <w:bottom w:w="55" w:type="dxa"/>
              <w:end w:w="60" w:type="dxa"/>
            </w:tcMar>
          </w:tcPr>
          <w:p>
            <w:pPr>
              <w:pStyle w:val="SmallTable"/>
            </w:pPr>
            <w:r>
              <w:t>видео и пошаговое объяснение по пластиковым дверям</w:t>
            </w:r>
          </w:p>
        </w:tc>
      </w:tr>
      <w:tr>
        <w:trPr>
          <w:cantSplit/>
        </w:trPr>
        <w:tc>
          <w:tcPr>
            <w:tcW w:type="dxa" w:w="453"/>
            <w:vAlign w:val="top"/>
            <w:tcMar>
              <w:top w:w="55" w:type="dxa"/>
              <w:start w:w="60" w:type="dxa"/>
              <w:bottom w:w="55" w:type="dxa"/>
              <w:end w:w="60" w:type="dxa"/>
            </w:tcMar>
          </w:tcPr>
          <w:p>
            <w:pPr>
              <w:pStyle w:val="SmallTable"/>
            </w:pPr>
            <w:r>
              <w:t>27</w:t>
            </w:r>
          </w:p>
        </w:tc>
        <w:tc>
          <w:tcPr>
            <w:tcW w:type="dxa" w:w="3345"/>
            <w:vAlign w:val="top"/>
            <w:tcMar>
              <w:top w:w="55" w:type="dxa"/>
              <w:start w:w="60" w:type="dxa"/>
              <w:bottom w:w="55" w:type="dxa"/>
              <w:end w:w="60" w:type="dxa"/>
            </w:tcMar>
          </w:tcPr>
          <w:p>
            <w:pPr>
              <w:pStyle w:val="SmallTable"/>
            </w:pPr>
            <w:r>
              <w:t>пластиковые двери межкомнатные</w:t>
            </w:r>
          </w:p>
        </w:tc>
        <w:tc>
          <w:tcPr>
            <w:tcW w:type="dxa" w:w="5216"/>
            <w:vAlign w:val="top"/>
            <w:tcMar>
              <w:top w:w="55" w:type="dxa"/>
              <w:start w:w="60" w:type="dxa"/>
              <w:bottom w:w="55" w:type="dxa"/>
              <w:end w:w="60" w:type="dxa"/>
            </w:tcMar>
          </w:tcPr>
          <w:p>
            <w:pPr>
              <w:pStyle w:val="SmallTable"/>
            </w:pPr>
            <w:r>
              <w:t>товарная задача по межкомнатным пластиковым дверям</w:t>
            </w:r>
          </w:p>
        </w:tc>
      </w:tr>
      <w:tr>
        <w:trPr>
          <w:cantSplit/>
        </w:trPr>
        <w:tc>
          <w:tcPr>
            <w:tcW w:type="dxa" w:w="453"/>
            <w:vAlign w:val="top"/>
            <w:tcMar>
              <w:top w:w="55" w:type="dxa"/>
              <w:start w:w="60" w:type="dxa"/>
              <w:bottom w:w="55" w:type="dxa"/>
              <w:end w:w="60" w:type="dxa"/>
            </w:tcMar>
          </w:tcPr>
          <w:p>
            <w:pPr>
              <w:pStyle w:val="SmallTable"/>
            </w:pPr>
            <w:r>
              <w:t>28</w:t>
            </w:r>
          </w:p>
        </w:tc>
        <w:tc>
          <w:tcPr>
            <w:tcW w:type="dxa" w:w="3345"/>
            <w:vAlign w:val="top"/>
            <w:tcMar>
              <w:top w:w="55" w:type="dxa"/>
              <w:start w:w="60" w:type="dxa"/>
              <w:bottom w:w="55" w:type="dxa"/>
              <w:end w:w="60" w:type="dxa"/>
            </w:tcMar>
          </w:tcPr>
          <w:p>
            <w:pPr>
              <w:pStyle w:val="SmallTable"/>
            </w:pPr>
            <w:r>
              <w:t>пластиковые двери старый</w:t>
            </w:r>
          </w:p>
        </w:tc>
        <w:tc>
          <w:tcPr>
            <w:tcW w:type="dxa" w:w="5216"/>
            <w:vAlign w:val="top"/>
            <w:tcMar>
              <w:top w:w="55" w:type="dxa"/>
              <w:start w:w="60" w:type="dxa"/>
              <w:bottom w:w="55" w:type="dxa"/>
              <w:end w:w="60" w:type="dxa"/>
            </w:tcMar>
          </w:tcPr>
          <w:p>
            <w:pPr>
              <w:pStyle w:val="SmallTable"/>
            </w:pPr>
            <w:r>
              <w:t>бывшие в употреблении пластиковые двери; вторичный рынок</w:t>
            </w:r>
          </w:p>
        </w:tc>
      </w:tr>
      <w:tr>
        <w:trPr>
          <w:cantSplit/>
        </w:trPr>
        <w:tc>
          <w:tcPr>
            <w:tcW w:type="dxa" w:w="453"/>
            <w:vAlign w:val="top"/>
            <w:tcMar>
              <w:top w:w="55" w:type="dxa"/>
              <w:start w:w="60" w:type="dxa"/>
              <w:bottom w:w="55" w:type="dxa"/>
              <w:end w:w="60" w:type="dxa"/>
            </w:tcMar>
          </w:tcPr>
          <w:p>
            <w:pPr>
              <w:pStyle w:val="SmallTable"/>
            </w:pPr>
            <w:r>
              <w:t>29</w:t>
            </w:r>
          </w:p>
        </w:tc>
        <w:tc>
          <w:tcPr>
            <w:tcW w:type="dxa" w:w="3345"/>
            <w:vAlign w:val="top"/>
            <w:tcMar>
              <w:top w:w="55" w:type="dxa"/>
              <w:start w:w="60" w:type="dxa"/>
              <w:bottom w:w="55" w:type="dxa"/>
              <w:end w:w="60" w:type="dxa"/>
            </w:tcMar>
          </w:tcPr>
          <w:p>
            <w:pPr>
              <w:pStyle w:val="SmallTable"/>
            </w:pPr>
            <w:r>
              <w:t>пластиковые окна в халва рассрочка</w:t>
            </w:r>
          </w:p>
        </w:tc>
        <w:tc>
          <w:tcPr>
            <w:tcW w:type="dxa" w:w="5216"/>
            <w:vAlign w:val="top"/>
            <w:tcMar>
              <w:top w:w="55" w:type="dxa"/>
              <w:start w:w="60" w:type="dxa"/>
              <w:bottom w:w="55" w:type="dxa"/>
              <w:end w:w="60" w:type="dxa"/>
            </w:tcMar>
          </w:tcPr>
          <w:p>
            <w:pPr>
              <w:pStyle w:val="SmallTable"/>
            </w:pPr>
            <w:r>
              <w:t>финансовый модификатор покупки окон: рассрочка</w:t>
            </w:r>
          </w:p>
        </w:tc>
      </w:tr>
      <w:tr>
        <w:trPr>
          <w:cantSplit/>
        </w:trPr>
        <w:tc>
          <w:tcPr>
            <w:tcW w:type="dxa" w:w="453"/>
            <w:vAlign w:val="top"/>
            <w:tcMar>
              <w:top w:w="55" w:type="dxa"/>
              <w:start w:w="60" w:type="dxa"/>
              <w:bottom w:w="55" w:type="dxa"/>
              <w:end w:w="60" w:type="dxa"/>
            </w:tcMar>
          </w:tcPr>
          <w:p>
            <w:pPr>
              <w:pStyle w:val="SmallTable"/>
            </w:pPr>
            <w:r>
              <w:t>30</w:t>
            </w:r>
          </w:p>
        </w:tc>
        <w:tc>
          <w:tcPr>
            <w:tcW w:type="dxa" w:w="3345"/>
            <w:vAlign w:val="top"/>
            <w:tcMar>
              <w:top w:w="55" w:type="dxa"/>
              <w:start w:w="60" w:type="dxa"/>
              <w:bottom w:w="55" w:type="dxa"/>
              <w:end w:w="60" w:type="dxa"/>
            </w:tcMar>
          </w:tcPr>
          <w:p>
            <w:pPr>
              <w:pStyle w:val="SmallTable"/>
            </w:pPr>
            <w:r>
              <w:t>пластиковые окна район</w:t>
            </w:r>
          </w:p>
        </w:tc>
        <w:tc>
          <w:tcPr>
            <w:tcW w:type="dxa" w:w="5216"/>
            <w:vAlign w:val="top"/>
            <w:tcMar>
              <w:top w:w="55" w:type="dxa"/>
              <w:start w:w="60" w:type="dxa"/>
              <w:bottom w:w="55" w:type="dxa"/>
              <w:end w:w="60" w:type="dxa"/>
            </w:tcMar>
          </w:tcPr>
          <w:p>
            <w:pPr>
              <w:pStyle w:val="SmallTable"/>
            </w:pPr>
            <w:r>
              <w:t>общая коммерческая задача по пластиковым окнам</w:t>
            </w:r>
          </w:p>
        </w:tc>
      </w:tr>
      <w:tr>
        <w:trPr>
          <w:cantSplit/>
        </w:trPr>
        <w:tc>
          <w:tcPr>
            <w:tcW w:type="dxa" w:w="453"/>
            <w:vAlign w:val="top"/>
            <w:tcMar>
              <w:top w:w="55" w:type="dxa"/>
              <w:start w:w="60" w:type="dxa"/>
              <w:bottom w:w="55" w:type="dxa"/>
              <w:end w:w="60" w:type="dxa"/>
            </w:tcMar>
          </w:tcPr>
          <w:p>
            <w:pPr>
              <w:pStyle w:val="SmallTable"/>
            </w:pPr>
            <w:r>
              <w:t>31</w:t>
            </w:r>
          </w:p>
        </w:tc>
        <w:tc>
          <w:tcPr>
            <w:tcW w:type="dxa" w:w="3345"/>
            <w:vAlign w:val="top"/>
            <w:tcMar>
              <w:top w:w="55" w:type="dxa"/>
              <w:start w:w="60" w:type="dxa"/>
              <w:bottom w:w="55" w:type="dxa"/>
              <w:end w:w="60" w:type="dxa"/>
            </w:tcMar>
          </w:tcPr>
          <w:p>
            <w:pPr>
              <w:pStyle w:val="SmallTable"/>
            </w:pPr>
            <w:r>
              <w:t>почему алюминиевые окна</w:t>
            </w:r>
          </w:p>
        </w:tc>
        <w:tc>
          <w:tcPr>
            <w:tcW w:type="dxa" w:w="5216"/>
            <w:vAlign w:val="top"/>
            <w:tcMar>
              <w:top w:w="55" w:type="dxa"/>
              <w:start w:w="60" w:type="dxa"/>
              <w:bottom w:w="55" w:type="dxa"/>
              <w:end w:w="60" w:type="dxa"/>
            </w:tcMar>
          </w:tcPr>
          <w:p>
            <w:pPr>
              <w:pStyle w:val="SmallTable"/>
            </w:pPr>
            <w:r>
              <w:t>информационное сравнение и объяснение выбора алюминия</w:t>
            </w:r>
          </w:p>
        </w:tc>
      </w:tr>
      <w:tr>
        <w:trPr>
          <w:cantSplit/>
        </w:trPr>
        <w:tc>
          <w:tcPr>
            <w:tcW w:type="dxa" w:w="453"/>
            <w:vAlign w:val="top"/>
            <w:tcMar>
              <w:top w:w="55" w:type="dxa"/>
              <w:start w:w="60" w:type="dxa"/>
              <w:bottom w:w="55" w:type="dxa"/>
              <w:end w:w="60" w:type="dxa"/>
            </w:tcMar>
          </w:tcPr>
          <w:p>
            <w:pPr>
              <w:pStyle w:val="SmallTable"/>
            </w:pPr>
            <w:r>
              <w:t>32</w:t>
            </w:r>
          </w:p>
        </w:tc>
        <w:tc>
          <w:tcPr>
            <w:tcW w:type="dxa" w:w="3345"/>
            <w:vAlign w:val="top"/>
            <w:tcMar>
              <w:top w:w="55" w:type="dxa"/>
              <w:start w:w="60" w:type="dxa"/>
              <w:bottom w:w="55" w:type="dxa"/>
              <w:end w:w="60" w:type="dxa"/>
            </w:tcMar>
          </w:tcPr>
          <w:p>
            <w:pPr>
              <w:pStyle w:val="SmallTable"/>
            </w:pPr>
            <w:r>
              <w:t>ремонт квартиры пластиковые окна</w:t>
            </w:r>
          </w:p>
        </w:tc>
        <w:tc>
          <w:tcPr>
            <w:tcW w:type="dxa" w:w="5216"/>
            <w:vAlign w:val="top"/>
            <w:tcMar>
              <w:top w:w="55" w:type="dxa"/>
              <w:start w:w="60" w:type="dxa"/>
              <w:bottom w:w="55" w:type="dxa"/>
              <w:end w:w="60" w:type="dxa"/>
            </w:tcMar>
          </w:tcPr>
          <w:p>
            <w:pPr>
              <w:pStyle w:val="SmallTable"/>
            </w:pPr>
            <w:r>
              <w:t>коммерческая ремонтная услуга по пластиковым окнам</w:t>
            </w:r>
          </w:p>
        </w:tc>
      </w:tr>
      <w:tr>
        <w:trPr>
          <w:cantSplit/>
        </w:trPr>
        <w:tc>
          <w:tcPr>
            <w:tcW w:type="dxa" w:w="453"/>
            <w:vAlign w:val="top"/>
            <w:tcMar>
              <w:top w:w="55" w:type="dxa"/>
              <w:start w:w="60" w:type="dxa"/>
              <w:bottom w:w="55" w:type="dxa"/>
              <w:end w:w="60" w:type="dxa"/>
            </w:tcMar>
          </w:tcPr>
          <w:p>
            <w:pPr>
              <w:pStyle w:val="SmallTable"/>
            </w:pPr>
            <w:r>
              <w:t>33</w:t>
            </w:r>
          </w:p>
        </w:tc>
        <w:tc>
          <w:tcPr>
            <w:tcW w:type="dxa" w:w="3345"/>
            <w:vAlign w:val="top"/>
            <w:tcMar>
              <w:top w:w="55" w:type="dxa"/>
              <w:start w:w="60" w:type="dxa"/>
              <w:bottom w:w="55" w:type="dxa"/>
              <w:end w:w="60" w:type="dxa"/>
            </w:tcMar>
          </w:tcPr>
          <w:p>
            <w:pPr>
              <w:pStyle w:val="SmallTable"/>
            </w:pPr>
            <w:r>
              <w:t>ремонт пластиковых окон район</w:t>
            </w:r>
          </w:p>
        </w:tc>
        <w:tc>
          <w:tcPr>
            <w:tcW w:type="dxa" w:w="5216"/>
            <w:vAlign w:val="top"/>
            <w:tcMar>
              <w:top w:w="55" w:type="dxa"/>
              <w:start w:w="60" w:type="dxa"/>
              <w:bottom w:w="55" w:type="dxa"/>
              <w:end w:w="60" w:type="dxa"/>
            </w:tcMar>
          </w:tcPr>
          <w:p>
            <w:pPr>
              <w:pStyle w:val="SmallTable"/>
            </w:pPr>
            <w:r>
              <w:t>локальная ремонтная услуга</w:t>
            </w:r>
          </w:p>
        </w:tc>
      </w:tr>
      <w:tr>
        <w:trPr>
          <w:cantSplit/>
        </w:trPr>
        <w:tc>
          <w:tcPr>
            <w:tcW w:type="dxa" w:w="453"/>
            <w:vAlign w:val="top"/>
            <w:tcMar>
              <w:top w:w="55" w:type="dxa"/>
              <w:start w:w="60" w:type="dxa"/>
              <w:bottom w:w="55" w:type="dxa"/>
              <w:end w:w="60" w:type="dxa"/>
            </w:tcMar>
          </w:tcPr>
          <w:p>
            <w:pPr>
              <w:pStyle w:val="SmallTable"/>
            </w:pPr>
            <w:r>
              <w:t>34</w:t>
            </w:r>
          </w:p>
        </w:tc>
        <w:tc>
          <w:tcPr>
            <w:tcW w:type="dxa" w:w="3345"/>
            <w:vAlign w:val="top"/>
            <w:tcMar>
              <w:top w:w="55" w:type="dxa"/>
              <w:start w:w="60" w:type="dxa"/>
              <w:bottom w:w="55" w:type="dxa"/>
              <w:end w:w="60" w:type="dxa"/>
            </w:tcMar>
          </w:tcPr>
          <w:p>
            <w:pPr>
              <w:pStyle w:val="SmallTable"/>
            </w:pPr>
            <w:r>
              <w:t>ремонт пластиковых окон телефон</w:t>
            </w:r>
          </w:p>
        </w:tc>
        <w:tc>
          <w:tcPr>
            <w:tcW w:type="dxa" w:w="5216"/>
            <w:vAlign w:val="top"/>
            <w:tcMar>
              <w:top w:w="55" w:type="dxa"/>
              <w:start w:w="60" w:type="dxa"/>
              <w:bottom w:w="55" w:type="dxa"/>
              <w:end w:w="60" w:type="dxa"/>
            </w:tcMar>
          </w:tcPr>
          <w:p>
            <w:pPr>
              <w:pStyle w:val="SmallTable"/>
            </w:pPr>
            <w:r>
              <w:t>ремонтная услуга с контактно-навигационным намерением</w:t>
            </w:r>
          </w:p>
        </w:tc>
      </w:tr>
      <w:tr>
        <w:trPr>
          <w:cantSplit/>
        </w:trPr>
        <w:tc>
          <w:tcPr>
            <w:tcW w:type="dxa" w:w="453"/>
            <w:vAlign w:val="top"/>
            <w:tcMar>
              <w:top w:w="55" w:type="dxa"/>
              <w:start w:w="60" w:type="dxa"/>
              <w:bottom w:w="55" w:type="dxa"/>
              <w:end w:w="60" w:type="dxa"/>
            </w:tcMar>
          </w:tcPr>
          <w:p>
            <w:pPr>
              <w:pStyle w:val="SmallTable"/>
            </w:pPr>
            <w:r>
              <w:t>35</w:t>
            </w:r>
          </w:p>
        </w:tc>
        <w:tc>
          <w:tcPr>
            <w:tcW w:type="dxa" w:w="3345"/>
            <w:vAlign w:val="top"/>
            <w:tcMar>
              <w:top w:w="55" w:type="dxa"/>
              <w:start w:w="60" w:type="dxa"/>
              <w:bottom w:w="55" w:type="dxa"/>
              <w:end w:w="60" w:type="dxa"/>
            </w:tcMar>
          </w:tcPr>
          <w:p>
            <w:pPr>
              <w:pStyle w:val="SmallTable"/>
            </w:pPr>
            <w:r>
              <w:t>ремонт подоконников пластиковых окон</w:t>
            </w:r>
          </w:p>
        </w:tc>
        <w:tc>
          <w:tcPr>
            <w:tcW w:type="dxa" w:w="5216"/>
            <w:vAlign w:val="top"/>
            <w:tcMar>
              <w:top w:w="55" w:type="dxa"/>
              <w:start w:w="60" w:type="dxa"/>
              <w:bottom w:w="55" w:type="dxa"/>
              <w:end w:w="60" w:type="dxa"/>
            </w:tcMar>
          </w:tcPr>
          <w:p>
            <w:pPr>
              <w:pStyle w:val="SmallTable"/>
            </w:pPr>
            <w:r>
              <w:t>специализированный ремонт подоконников</w:t>
            </w:r>
          </w:p>
        </w:tc>
      </w:tr>
      <w:tr>
        <w:trPr>
          <w:cantSplit/>
        </w:trPr>
        <w:tc>
          <w:tcPr>
            <w:tcW w:type="dxa" w:w="453"/>
            <w:vAlign w:val="top"/>
            <w:tcMar>
              <w:top w:w="55" w:type="dxa"/>
              <w:start w:w="60" w:type="dxa"/>
              <w:bottom w:w="55" w:type="dxa"/>
              <w:end w:w="60" w:type="dxa"/>
            </w:tcMar>
          </w:tcPr>
          <w:p>
            <w:pPr>
              <w:pStyle w:val="SmallTable"/>
            </w:pPr>
            <w:r>
              <w:t>36</w:t>
            </w:r>
          </w:p>
        </w:tc>
        <w:tc>
          <w:tcPr>
            <w:tcW w:type="dxa" w:w="3345"/>
            <w:vAlign w:val="top"/>
            <w:tcMar>
              <w:top w:w="55" w:type="dxa"/>
              <w:start w:w="60" w:type="dxa"/>
              <w:bottom w:w="55" w:type="dxa"/>
              <w:end w:w="60" w:type="dxa"/>
            </w:tcMar>
          </w:tcPr>
          <w:p>
            <w:pPr>
              <w:pStyle w:val="SmallTable"/>
            </w:pPr>
            <w:r>
              <w:t>установка пластиковых окон деревянном</w:t>
            </w:r>
          </w:p>
        </w:tc>
        <w:tc>
          <w:tcPr>
            <w:tcW w:type="dxa" w:w="5216"/>
            <w:vAlign w:val="top"/>
            <w:tcMar>
              <w:top w:w="55" w:type="dxa"/>
              <w:start w:w="60" w:type="dxa"/>
              <w:bottom w:w="55" w:type="dxa"/>
              <w:end w:w="60" w:type="dxa"/>
            </w:tcMar>
          </w:tcPr>
          <w:p>
            <w:pPr>
              <w:pStyle w:val="SmallTable"/>
            </w:pPr>
            <w:r>
              <w:t>монтаж пластиковых окон в деревянном доме; смешанная коммерческая и информационная задача</w:t>
            </w:r>
          </w:p>
        </w:tc>
      </w:tr>
      <w:tr>
        <w:trPr>
          <w:cantSplit/>
        </w:trPr>
        <w:tc>
          <w:tcPr>
            <w:tcW w:type="dxa" w:w="453"/>
            <w:vAlign w:val="top"/>
            <w:tcMar>
              <w:top w:w="55" w:type="dxa"/>
              <w:start w:w="60" w:type="dxa"/>
              <w:bottom w:w="55" w:type="dxa"/>
              <w:end w:w="60" w:type="dxa"/>
            </w:tcMar>
          </w:tcPr>
          <w:p>
            <w:pPr>
              <w:pStyle w:val="SmallTable"/>
            </w:pPr>
            <w:r>
              <w:t>37</w:t>
            </w:r>
          </w:p>
        </w:tc>
        <w:tc>
          <w:tcPr>
            <w:tcW w:type="dxa" w:w="3345"/>
            <w:vAlign w:val="top"/>
            <w:tcMar>
              <w:top w:w="55" w:type="dxa"/>
              <w:start w:w="60" w:type="dxa"/>
              <w:bottom w:w="55" w:type="dxa"/>
              <w:end w:w="60" w:type="dxa"/>
            </w:tcMar>
          </w:tcPr>
          <w:p>
            <w:pPr>
              <w:pStyle w:val="SmallTable"/>
            </w:pPr>
            <w:r>
              <w:t>установка пластиковых окон размером</w:t>
            </w:r>
          </w:p>
        </w:tc>
        <w:tc>
          <w:tcPr>
            <w:tcW w:type="dxa" w:w="5216"/>
            <w:vAlign w:val="top"/>
            <w:tcMar>
              <w:top w:w="55" w:type="dxa"/>
              <w:start w:w="60" w:type="dxa"/>
              <w:bottom w:w="55" w:type="dxa"/>
              <w:end w:w="60" w:type="dxa"/>
            </w:tcMar>
          </w:tcPr>
          <w:p>
            <w:pPr>
              <w:pStyle w:val="SmallTable"/>
            </w:pPr>
            <w:r>
              <w:t>информационный интерес к замеру для монтажа</w:t>
            </w:r>
          </w:p>
        </w:tc>
      </w:tr>
      <w:tr>
        <w:trPr>
          <w:cantSplit/>
        </w:trPr>
        <w:tc>
          <w:tcPr>
            <w:tcW w:type="dxa" w:w="453"/>
            <w:vAlign w:val="top"/>
            <w:tcMar>
              <w:top w:w="55" w:type="dxa"/>
              <w:start w:w="60" w:type="dxa"/>
              <w:bottom w:w="55" w:type="dxa"/>
              <w:end w:w="60" w:type="dxa"/>
            </w:tcMar>
          </w:tcPr>
          <w:p>
            <w:pPr>
              <w:pStyle w:val="SmallTable"/>
            </w:pPr>
            <w:r>
              <w:t>38</w:t>
            </w:r>
          </w:p>
        </w:tc>
        <w:tc>
          <w:tcPr>
            <w:tcW w:type="dxa" w:w="3345"/>
            <w:vAlign w:val="top"/>
            <w:tcMar>
              <w:top w:w="55" w:type="dxa"/>
              <w:start w:w="60" w:type="dxa"/>
              <w:bottom w:w="55" w:type="dxa"/>
              <w:end w:w="60" w:type="dxa"/>
            </w:tcMar>
          </w:tcPr>
          <w:p>
            <w:pPr>
              <w:pStyle w:val="SmallTable"/>
            </w:pPr>
            <w:r>
              <w:t>французские мягкие окна</w:t>
            </w:r>
          </w:p>
        </w:tc>
        <w:tc>
          <w:tcPr>
            <w:tcW w:type="dxa" w:w="5216"/>
            <w:vAlign w:val="top"/>
            <w:tcMar>
              <w:top w:w="55" w:type="dxa"/>
              <w:start w:w="60" w:type="dxa"/>
              <w:bottom w:w="55" w:type="dxa"/>
              <w:end w:w="60" w:type="dxa"/>
            </w:tcMar>
          </w:tcPr>
          <w:p>
            <w:pPr>
              <w:pStyle w:val="SmallTable"/>
            </w:pPr>
            <w:r>
              <w:t>мягкие окна как отдельный товар, а не обычное французское окно</w:t>
            </w:r>
          </w:p>
        </w:tc>
      </w:tr>
      <w:tr>
        <w:trPr>
          <w:cantSplit/>
        </w:trPr>
        <w:tc>
          <w:tcPr>
            <w:tcW w:type="dxa" w:w="453"/>
            <w:vAlign w:val="top"/>
            <w:tcMar>
              <w:top w:w="55" w:type="dxa"/>
              <w:start w:w="60" w:type="dxa"/>
              <w:bottom w:w="55" w:type="dxa"/>
              <w:end w:w="60" w:type="dxa"/>
            </w:tcMar>
          </w:tcPr>
          <w:p>
            <w:pPr>
              <w:pStyle w:val="SmallTable"/>
            </w:pPr>
            <w:r>
              <w:t>39</w:t>
            </w:r>
          </w:p>
        </w:tc>
        <w:tc>
          <w:tcPr>
            <w:tcW w:type="dxa" w:w="3345"/>
            <w:vAlign w:val="top"/>
            <w:tcMar>
              <w:top w:w="55" w:type="dxa"/>
              <w:start w:w="60" w:type="dxa"/>
              <w:bottom w:w="55" w:type="dxa"/>
              <w:end w:w="60" w:type="dxa"/>
            </w:tcMar>
          </w:tcPr>
          <w:p>
            <w:pPr>
              <w:pStyle w:val="SmallTable"/>
            </w:pPr>
            <w:r>
              <w:t>цены материала на пластиковые окна</w:t>
            </w:r>
          </w:p>
        </w:tc>
        <w:tc>
          <w:tcPr>
            <w:tcW w:type="dxa" w:w="5216"/>
            <w:vAlign w:val="top"/>
            <w:tcMar>
              <w:top w:w="55" w:type="dxa"/>
              <w:start w:w="60" w:type="dxa"/>
              <w:bottom w:w="55" w:type="dxa"/>
              <w:end w:w="60" w:type="dxa"/>
            </w:tcMar>
          </w:tcPr>
          <w:p>
            <w:pPr>
              <w:pStyle w:val="SmallTable"/>
            </w:pPr>
            <w:r>
              <w:t>неоднозначная ценовая и материальная задача</w:t>
            </w:r>
          </w:p>
        </w:tc>
      </w:tr>
      <w:tr>
        <w:trPr>
          <w:cantSplit/>
        </w:trPr>
        <w:tc>
          <w:tcPr>
            <w:tcW w:type="dxa" w:w="453"/>
            <w:vAlign w:val="top"/>
            <w:tcMar>
              <w:top w:w="55" w:type="dxa"/>
              <w:start w:w="60" w:type="dxa"/>
              <w:bottom w:w="55" w:type="dxa"/>
              <w:end w:w="60" w:type="dxa"/>
            </w:tcMar>
          </w:tcPr>
          <w:p>
            <w:pPr>
              <w:pStyle w:val="SmallTable"/>
            </w:pPr>
            <w:r>
              <w:t>40</w:t>
            </w:r>
          </w:p>
        </w:tc>
        <w:tc>
          <w:tcPr>
            <w:tcW w:type="dxa" w:w="3345"/>
            <w:vAlign w:val="top"/>
            <w:tcMar>
              <w:top w:w="55" w:type="dxa"/>
              <w:start w:w="60" w:type="dxa"/>
              <w:bottom w:w="55" w:type="dxa"/>
              <w:end w:w="60" w:type="dxa"/>
            </w:tcMar>
          </w:tcPr>
          <w:p>
            <w:pPr>
              <w:pStyle w:val="SmallTable"/>
            </w:pPr>
            <w:r>
              <w:t>шторы на пластиковые окна фото цены</w:t>
            </w:r>
          </w:p>
        </w:tc>
        <w:tc>
          <w:tcPr>
            <w:tcW w:type="dxa" w:w="5216"/>
            <w:vAlign w:val="top"/>
            <w:tcMar>
              <w:top w:w="55" w:type="dxa"/>
              <w:start w:w="60" w:type="dxa"/>
              <w:bottom w:w="55" w:type="dxa"/>
              <w:end w:w="60" w:type="dxa"/>
            </w:tcMar>
          </w:tcPr>
          <w:p>
            <w:pPr>
              <w:pStyle w:val="SmallTable"/>
            </w:pPr>
            <w:r>
              <w:t>покупка штор; задача вне основного оконного предложения</w:t>
            </w:r>
          </w:p>
        </w:tc>
      </w:tr>
      <w:tr>
        <w:trPr>
          <w:cantSplit/>
        </w:trPr>
        <w:tc>
          <w:tcPr>
            <w:tcW w:type="dxa" w:w="453"/>
            <w:vAlign w:val="top"/>
            <w:tcMar>
              <w:top w:w="55" w:type="dxa"/>
              <w:start w:w="60" w:type="dxa"/>
              <w:bottom w:w="55" w:type="dxa"/>
              <w:end w:w="60" w:type="dxa"/>
            </w:tcMar>
          </w:tcPr>
          <w:p>
            <w:pPr>
              <w:pStyle w:val="SmallTable"/>
            </w:pPr>
            <w:r>
              <w:t>41</w:t>
            </w:r>
          </w:p>
        </w:tc>
        <w:tc>
          <w:tcPr>
            <w:tcW w:type="dxa" w:w="3345"/>
            <w:vAlign w:val="top"/>
            <w:tcMar>
              <w:top w:w="55" w:type="dxa"/>
              <w:start w:w="60" w:type="dxa"/>
              <w:bottom w:w="55" w:type="dxa"/>
              <w:end w:w="60" w:type="dxa"/>
            </w:tcMar>
          </w:tcPr>
          <w:p>
            <w:pPr>
              <w:pStyle w:val="SmallTable"/>
            </w:pPr>
            <w:r>
              <w:t>provedal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42</w:t>
            </w:r>
          </w:p>
        </w:tc>
        <w:tc>
          <w:tcPr>
            <w:tcW w:type="dxa" w:w="3345"/>
            <w:vAlign w:val="top"/>
            <w:tcMar>
              <w:top w:w="55" w:type="dxa"/>
              <w:start w:w="60" w:type="dxa"/>
              <w:bottom w:w="55" w:type="dxa"/>
              <w:end w:w="60" w:type="dxa"/>
            </w:tcMar>
          </w:tcPr>
          <w:p>
            <w:pPr>
              <w:pStyle w:val="SmallTable"/>
            </w:pPr>
            <w:r>
              <w:t>алюминиевые окна provedal</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43</w:t>
            </w:r>
          </w:p>
        </w:tc>
        <w:tc>
          <w:tcPr>
            <w:tcW w:type="dxa" w:w="3345"/>
            <w:vAlign w:val="top"/>
            <w:tcMar>
              <w:top w:w="55" w:type="dxa"/>
              <w:start w:w="60" w:type="dxa"/>
              <w:bottom w:w="55" w:type="dxa"/>
              <w:end w:w="60" w:type="dxa"/>
            </w:tcMar>
          </w:tcPr>
          <w:p>
            <w:pPr>
              <w:pStyle w:val="SmallTable"/>
            </w:pPr>
            <w:r>
              <w:t>алюминиевые окна проведал</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44</w:t>
            </w:r>
          </w:p>
        </w:tc>
        <w:tc>
          <w:tcPr>
            <w:tcW w:type="dxa" w:w="3345"/>
            <w:vAlign w:val="top"/>
            <w:tcMar>
              <w:top w:w="55" w:type="dxa"/>
              <w:start w:w="60" w:type="dxa"/>
              <w:bottom w:w="55" w:type="dxa"/>
              <w:end w:w="60" w:type="dxa"/>
            </w:tcMar>
          </w:tcPr>
          <w:p>
            <w:pPr>
              <w:pStyle w:val="SmallTable"/>
            </w:pPr>
            <w:r>
              <w:t>окна rehau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45</w:t>
            </w:r>
          </w:p>
        </w:tc>
        <w:tc>
          <w:tcPr>
            <w:tcW w:type="dxa" w:w="3345"/>
            <w:vAlign w:val="top"/>
            <w:tcMar>
              <w:top w:w="55" w:type="dxa"/>
              <w:start w:w="60" w:type="dxa"/>
              <w:bottom w:w="55" w:type="dxa"/>
              <w:end w:w="60" w:type="dxa"/>
            </w:tcMar>
          </w:tcPr>
          <w:p>
            <w:pPr>
              <w:pStyle w:val="SmallTable"/>
            </w:pPr>
            <w:r>
              <w:t>окна рехау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46</w:t>
            </w:r>
          </w:p>
        </w:tc>
        <w:tc>
          <w:tcPr>
            <w:tcW w:type="dxa" w:w="3345"/>
            <w:vAlign w:val="top"/>
            <w:tcMar>
              <w:top w:w="55" w:type="dxa"/>
              <w:start w:w="60" w:type="dxa"/>
              <w:bottom w:w="55" w:type="dxa"/>
              <w:end w:w="60" w:type="dxa"/>
            </w:tcMar>
          </w:tcPr>
          <w:p>
            <w:pPr>
              <w:pStyle w:val="SmallTable"/>
            </w:pPr>
            <w:r>
              <w:t>оконная фурнитура rehau</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47</w:t>
            </w:r>
          </w:p>
        </w:tc>
        <w:tc>
          <w:tcPr>
            <w:tcW w:type="dxa" w:w="3345"/>
            <w:vAlign w:val="top"/>
            <w:tcMar>
              <w:top w:w="55" w:type="dxa"/>
              <w:start w:w="60" w:type="dxa"/>
              <w:bottom w:w="55" w:type="dxa"/>
              <w:end w:w="60" w:type="dxa"/>
            </w:tcMar>
          </w:tcPr>
          <w:p>
            <w:pPr>
              <w:pStyle w:val="SmallTable"/>
            </w:pPr>
            <w:r>
              <w:t>оконная фурнитура рехау</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48</w:t>
            </w:r>
          </w:p>
        </w:tc>
        <w:tc>
          <w:tcPr>
            <w:tcW w:type="dxa" w:w="3345"/>
            <w:vAlign w:val="top"/>
            <w:tcMar>
              <w:top w:w="55" w:type="dxa"/>
              <w:start w:w="60" w:type="dxa"/>
              <w:bottom w:w="55" w:type="dxa"/>
              <w:end w:w="60" w:type="dxa"/>
            </w:tcMar>
          </w:tcPr>
          <w:p>
            <w:pPr>
              <w:pStyle w:val="SmallTable"/>
            </w:pPr>
            <w:r>
              <w:t>пластиковые окна rehau</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49</w:t>
            </w:r>
          </w:p>
        </w:tc>
        <w:tc>
          <w:tcPr>
            <w:tcW w:type="dxa" w:w="3345"/>
            <w:vAlign w:val="top"/>
            <w:tcMar>
              <w:top w:w="55" w:type="dxa"/>
              <w:start w:w="60" w:type="dxa"/>
              <w:bottom w:w="55" w:type="dxa"/>
              <w:end w:w="60" w:type="dxa"/>
            </w:tcMar>
          </w:tcPr>
          <w:p>
            <w:pPr>
              <w:pStyle w:val="SmallTable"/>
            </w:pPr>
            <w:r>
              <w:t>пластиковые окна от производителя rehau</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50</w:t>
            </w:r>
          </w:p>
        </w:tc>
        <w:tc>
          <w:tcPr>
            <w:tcW w:type="dxa" w:w="3345"/>
            <w:vAlign w:val="top"/>
            <w:tcMar>
              <w:top w:w="55" w:type="dxa"/>
              <w:start w:w="60" w:type="dxa"/>
              <w:bottom w:w="55" w:type="dxa"/>
              <w:end w:w="60" w:type="dxa"/>
            </w:tcMar>
          </w:tcPr>
          <w:p>
            <w:pPr>
              <w:pStyle w:val="SmallTable"/>
            </w:pPr>
            <w:r>
              <w:t>пластиковые окна рехау</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51</w:t>
            </w:r>
          </w:p>
        </w:tc>
        <w:tc>
          <w:tcPr>
            <w:tcW w:type="dxa" w:w="3345"/>
            <w:vAlign w:val="top"/>
            <w:tcMar>
              <w:top w:w="55" w:type="dxa"/>
              <w:start w:w="60" w:type="dxa"/>
              <w:bottom w:w="55" w:type="dxa"/>
              <w:end w:w="60" w:type="dxa"/>
            </w:tcMar>
          </w:tcPr>
          <w:p>
            <w:pPr>
              <w:pStyle w:val="SmallTable"/>
            </w:pPr>
            <w:r>
              <w:t>пластиковые окна рехау от производителя</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52</w:t>
            </w:r>
          </w:p>
        </w:tc>
        <w:tc>
          <w:tcPr>
            <w:tcW w:type="dxa" w:w="3345"/>
            <w:vAlign w:val="top"/>
            <w:tcMar>
              <w:top w:w="55" w:type="dxa"/>
              <w:start w:w="60" w:type="dxa"/>
              <w:bottom w:w="55" w:type="dxa"/>
              <w:end w:w="60" w:type="dxa"/>
            </w:tcMar>
          </w:tcPr>
          <w:p>
            <w:pPr>
              <w:pStyle w:val="SmallTable"/>
            </w:pPr>
            <w:r>
              <w:t>пошаговая установка пластиковых окон</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53</w:t>
            </w:r>
          </w:p>
        </w:tc>
        <w:tc>
          <w:tcPr>
            <w:tcW w:type="dxa" w:w="3345"/>
            <w:vAlign w:val="top"/>
            <w:tcMar>
              <w:top w:w="55" w:type="dxa"/>
              <w:start w:w="60" w:type="dxa"/>
              <w:bottom w:w="55" w:type="dxa"/>
              <w:end w:w="60" w:type="dxa"/>
            </w:tcMar>
          </w:tcPr>
          <w:p>
            <w:pPr>
              <w:pStyle w:val="SmallTable"/>
            </w:pPr>
            <w:r>
              <w:t>проведал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54</w:t>
            </w:r>
          </w:p>
        </w:tc>
        <w:tc>
          <w:tcPr>
            <w:tcW w:type="dxa" w:w="3345"/>
            <w:vAlign w:val="top"/>
            <w:tcMar>
              <w:top w:w="55" w:type="dxa"/>
              <w:start w:w="60" w:type="dxa"/>
              <w:bottom w:w="55" w:type="dxa"/>
              <w:end w:w="60" w:type="dxa"/>
            </w:tcMar>
          </w:tcPr>
          <w:p>
            <w:pPr>
              <w:pStyle w:val="SmallTable"/>
            </w:pPr>
            <w:r>
              <w:t>ремонт пластиковых окон в одинцове</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55</w:t>
            </w:r>
          </w:p>
        </w:tc>
        <w:tc>
          <w:tcPr>
            <w:tcW w:type="dxa" w:w="3345"/>
            <w:vAlign w:val="top"/>
            <w:tcMar>
              <w:top w:w="55" w:type="dxa"/>
              <w:start w:w="60" w:type="dxa"/>
              <w:bottom w:w="55" w:type="dxa"/>
              <w:end w:w="60" w:type="dxa"/>
            </w:tcMar>
          </w:tcPr>
          <w:p>
            <w:pPr>
              <w:pStyle w:val="SmallTable"/>
            </w:pPr>
            <w:r>
              <w:t>ремонт пластиковых окон в одинцово</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56</w:t>
            </w:r>
          </w:p>
        </w:tc>
        <w:tc>
          <w:tcPr>
            <w:tcW w:type="dxa" w:w="3345"/>
            <w:vAlign w:val="top"/>
            <w:tcMar>
              <w:top w:w="55" w:type="dxa"/>
              <w:start w:w="60" w:type="dxa"/>
              <w:bottom w:w="55" w:type="dxa"/>
              <w:end w:w="60" w:type="dxa"/>
            </w:tcMar>
          </w:tcPr>
          <w:p>
            <w:pPr>
              <w:pStyle w:val="SmallTable"/>
            </w:pPr>
            <w:r>
              <w:t>установка пластиковых окон пошагово</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57</w:t>
            </w:r>
          </w:p>
        </w:tc>
        <w:tc>
          <w:tcPr>
            <w:tcW w:type="dxa" w:w="3345"/>
            <w:vAlign w:val="top"/>
            <w:tcMar>
              <w:top w:w="55" w:type="dxa"/>
              <w:start w:w="60" w:type="dxa"/>
              <w:bottom w:w="55" w:type="dxa"/>
              <w:end w:w="60" w:type="dxa"/>
            </w:tcMar>
          </w:tcPr>
          <w:p>
            <w:pPr>
              <w:pStyle w:val="SmallTable"/>
            </w:pPr>
            <w:r>
              <w:t>rehau thermo окна</w:t>
            </w:r>
          </w:p>
        </w:tc>
        <w:tc>
          <w:tcPr>
            <w:tcW w:type="dxa" w:w="5216"/>
            <w:vAlign w:val="top"/>
            <w:tcMar>
              <w:top w:w="55" w:type="dxa"/>
              <w:start w:w="60" w:type="dxa"/>
              <w:bottom w:w="55" w:type="dxa"/>
              <w:end w:w="60" w:type="dxa"/>
            </w:tcMar>
          </w:tcPr>
          <w:p>
            <w:pPr>
              <w:pStyle w:val="SmallTable"/>
            </w:pPr>
            <w:r>
              <w:t>товарная задача по конкретной системе REHAU Thermo</w:t>
            </w:r>
          </w:p>
        </w:tc>
      </w:tr>
      <w:tr>
        <w:trPr>
          <w:cantSplit/>
        </w:trPr>
        <w:tc>
          <w:tcPr>
            <w:tcW w:type="dxa" w:w="453"/>
            <w:vAlign w:val="top"/>
            <w:tcMar>
              <w:top w:w="55" w:type="dxa"/>
              <w:start w:w="60" w:type="dxa"/>
              <w:bottom w:w="55" w:type="dxa"/>
              <w:end w:w="60" w:type="dxa"/>
            </w:tcMar>
          </w:tcPr>
          <w:p>
            <w:pPr>
              <w:pStyle w:val="SmallTable"/>
            </w:pPr>
            <w:r>
              <w:t>58</w:t>
            </w:r>
          </w:p>
        </w:tc>
        <w:tc>
          <w:tcPr>
            <w:tcW w:type="dxa" w:w="3345"/>
            <w:vAlign w:val="top"/>
            <w:tcMar>
              <w:top w:w="55" w:type="dxa"/>
              <w:start w:w="60" w:type="dxa"/>
              <w:bottom w:w="55" w:type="dxa"/>
              <w:end w:w="60" w:type="dxa"/>
            </w:tcMar>
          </w:tcPr>
          <w:p>
            <w:pPr>
              <w:pStyle w:val="SmallTable"/>
            </w:pPr>
            <w:r>
              <w:t>алюминиевые окна москва</w:t>
            </w:r>
          </w:p>
        </w:tc>
        <w:tc>
          <w:tcPr>
            <w:tcW w:type="dxa" w:w="5216"/>
            <w:vAlign w:val="top"/>
            <w:tcMar>
              <w:top w:w="55" w:type="dxa"/>
              <w:start w:w="60" w:type="dxa"/>
              <w:bottom w:w="55" w:type="dxa"/>
              <w:end w:w="60" w:type="dxa"/>
            </w:tcMar>
          </w:tcPr>
          <w:p>
            <w:pPr>
              <w:pStyle w:val="SmallTable"/>
            </w:pPr>
            <w:r>
              <w:t>коммерческая товарная задача по алюминиевым окнам в Москве</w:t>
            </w:r>
          </w:p>
        </w:tc>
      </w:tr>
      <w:tr>
        <w:trPr>
          <w:cantSplit/>
        </w:trPr>
        <w:tc>
          <w:tcPr>
            <w:tcW w:type="dxa" w:w="453"/>
            <w:vAlign w:val="top"/>
            <w:tcMar>
              <w:top w:w="55" w:type="dxa"/>
              <w:start w:w="60" w:type="dxa"/>
              <w:bottom w:w="55" w:type="dxa"/>
              <w:end w:w="60" w:type="dxa"/>
            </w:tcMar>
          </w:tcPr>
          <w:p>
            <w:pPr>
              <w:pStyle w:val="SmallTable"/>
            </w:pPr>
            <w:r>
              <w:t>59</w:t>
            </w:r>
          </w:p>
        </w:tc>
        <w:tc>
          <w:tcPr>
            <w:tcW w:type="dxa" w:w="3345"/>
            <w:vAlign w:val="top"/>
            <w:tcMar>
              <w:top w:w="55" w:type="dxa"/>
              <w:start w:w="60" w:type="dxa"/>
              <w:bottom w:w="55" w:type="dxa"/>
              <w:end w:w="60" w:type="dxa"/>
            </w:tcMar>
          </w:tcPr>
          <w:p>
            <w:pPr>
              <w:pStyle w:val="SmallTable"/>
            </w:pPr>
            <w:r>
              <w:t>как выбрать пластиковые окна</w:t>
            </w:r>
          </w:p>
        </w:tc>
        <w:tc>
          <w:tcPr>
            <w:tcW w:type="dxa" w:w="5216"/>
            <w:vAlign w:val="top"/>
            <w:tcMar>
              <w:top w:w="55" w:type="dxa"/>
              <w:start w:w="60" w:type="dxa"/>
              <w:bottom w:w="55" w:type="dxa"/>
              <w:end w:w="60" w:type="dxa"/>
            </w:tcMar>
          </w:tcPr>
          <w:p>
            <w:pPr>
              <w:pStyle w:val="SmallTable"/>
            </w:pPr>
            <w:r>
              <w:t>информационное руководство по выбору пластиковых окон</w:t>
            </w:r>
          </w:p>
        </w:tc>
      </w:tr>
      <w:tr>
        <w:trPr>
          <w:cantSplit/>
        </w:trPr>
        <w:tc>
          <w:tcPr>
            <w:tcW w:type="dxa" w:w="453"/>
            <w:vAlign w:val="top"/>
            <w:tcMar>
              <w:top w:w="55" w:type="dxa"/>
              <w:start w:w="60" w:type="dxa"/>
              <w:bottom w:w="55" w:type="dxa"/>
              <w:end w:w="60" w:type="dxa"/>
            </w:tcMar>
          </w:tcPr>
          <w:p>
            <w:pPr>
              <w:pStyle w:val="SmallTable"/>
            </w:pPr>
            <w:r>
              <w:t>60</w:t>
            </w:r>
          </w:p>
        </w:tc>
        <w:tc>
          <w:tcPr>
            <w:tcW w:type="dxa" w:w="3345"/>
            <w:vAlign w:val="top"/>
            <w:tcMar>
              <w:top w:w="55" w:type="dxa"/>
              <w:start w:w="60" w:type="dxa"/>
              <w:bottom w:w="55" w:type="dxa"/>
              <w:end w:w="60" w:type="dxa"/>
            </w:tcMar>
          </w:tcPr>
          <w:p>
            <w:pPr>
              <w:pStyle w:val="SmallTable"/>
            </w:pPr>
            <w:r>
              <w:t>какой профиль rehau выбрать</w:t>
            </w:r>
          </w:p>
        </w:tc>
        <w:tc>
          <w:tcPr>
            <w:tcW w:type="dxa" w:w="5216"/>
            <w:vAlign w:val="top"/>
            <w:tcMar>
              <w:top w:w="55" w:type="dxa"/>
              <w:start w:w="60" w:type="dxa"/>
              <w:bottom w:w="55" w:type="dxa"/>
              <w:end w:w="60" w:type="dxa"/>
            </w:tcMar>
          </w:tcPr>
          <w:p>
            <w:pPr>
              <w:pStyle w:val="SmallTable"/>
            </w:pPr>
            <w:r>
              <w:t>информационное руководство по выбору профиля REHAU</w:t>
            </w:r>
          </w:p>
        </w:tc>
      </w:tr>
      <w:tr>
        <w:trPr>
          <w:cantSplit/>
        </w:trPr>
        <w:tc>
          <w:tcPr>
            <w:tcW w:type="dxa" w:w="453"/>
            <w:vAlign w:val="top"/>
            <w:tcMar>
              <w:top w:w="55" w:type="dxa"/>
              <w:start w:w="60" w:type="dxa"/>
              <w:bottom w:w="55" w:type="dxa"/>
              <w:end w:w="60" w:type="dxa"/>
            </w:tcMar>
          </w:tcPr>
          <w:p>
            <w:pPr>
              <w:pStyle w:val="SmallTable"/>
            </w:pPr>
            <w:r>
              <w:t>61</w:t>
            </w:r>
          </w:p>
        </w:tc>
        <w:tc>
          <w:tcPr>
            <w:tcW w:type="dxa" w:w="3345"/>
            <w:vAlign w:val="top"/>
            <w:tcMar>
              <w:top w:w="55" w:type="dxa"/>
              <w:start w:w="60" w:type="dxa"/>
              <w:bottom w:w="55" w:type="dxa"/>
              <w:end w:w="60" w:type="dxa"/>
            </w:tcMar>
          </w:tcPr>
          <w:p>
            <w:pPr>
              <w:pStyle w:val="SmallTable"/>
            </w:pPr>
            <w:r>
              <w:t>окна rehau москва</w:t>
            </w:r>
          </w:p>
        </w:tc>
        <w:tc>
          <w:tcPr>
            <w:tcW w:type="dxa" w:w="5216"/>
            <w:vAlign w:val="top"/>
            <w:tcMar>
              <w:top w:w="55" w:type="dxa"/>
              <w:start w:w="60" w:type="dxa"/>
              <w:bottom w:w="55" w:type="dxa"/>
              <w:end w:w="60" w:type="dxa"/>
            </w:tcMar>
          </w:tcPr>
          <w:p>
            <w:pPr>
              <w:pStyle w:val="SmallTable"/>
            </w:pPr>
            <w:r>
              <w:t>основная коммерческая задача по окнам REHAU в Москве</w:t>
            </w:r>
          </w:p>
        </w:tc>
      </w:tr>
      <w:tr>
        <w:trPr>
          <w:cantSplit/>
        </w:trPr>
        <w:tc>
          <w:tcPr>
            <w:tcW w:type="dxa" w:w="453"/>
            <w:vAlign w:val="top"/>
            <w:tcMar>
              <w:top w:w="55" w:type="dxa"/>
              <w:start w:w="60" w:type="dxa"/>
              <w:bottom w:w="55" w:type="dxa"/>
              <w:end w:w="60" w:type="dxa"/>
            </w:tcMar>
          </w:tcPr>
          <w:p>
            <w:pPr>
              <w:pStyle w:val="SmallTable"/>
            </w:pPr>
            <w:r>
              <w:t>62</w:t>
            </w:r>
          </w:p>
        </w:tc>
        <w:tc>
          <w:tcPr>
            <w:tcW w:type="dxa" w:w="3345"/>
            <w:vAlign w:val="top"/>
            <w:tcMar>
              <w:top w:w="55" w:type="dxa"/>
              <w:start w:w="60" w:type="dxa"/>
              <w:bottom w:w="55" w:type="dxa"/>
              <w:end w:w="60" w:type="dxa"/>
            </w:tcMar>
          </w:tcPr>
          <w:p>
            <w:pPr>
              <w:pStyle w:val="SmallTable"/>
            </w:pPr>
            <w:r>
              <w:t>остекление балкона п 46</w:t>
            </w:r>
          </w:p>
        </w:tc>
        <w:tc>
          <w:tcPr>
            <w:tcW w:type="dxa" w:w="5216"/>
            <w:vAlign w:val="top"/>
            <w:tcMar>
              <w:top w:w="55" w:type="dxa"/>
              <w:start w:w="60" w:type="dxa"/>
              <w:bottom w:w="55" w:type="dxa"/>
              <w:end w:w="60" w:type="dxa"/>
            </w:tcMar>
          </w:tcPr>
          <w:p>
            <w:pPr>
              <w:pStyle w:val="SmallTable"/>
            </w:pPr>
            <w:r>
              <w:t>услуга остекления для конкретной серии дома</w:t>
            </w:r>
          </w:p>
        </w:tc>
      </w:tr>
      <w:tr>
        <w:trPr>
          <w:cantSplit/>
        </w:trPr>
        <w:tc>
          <w:tcPr>
            <w:tcW w:type="dxa" w:w="453"/>
            <w:vAlign w:val="top"/>
            <w:tcMar>
              <w:top w:w="55" w:type="dxa"/>
              <w:start w:w="60" w:type="dxa"/>
              <w:bottom w:w="55" w:type="dxa"/>
              <w:end w:w="60" w:type="dxa"/>
            </w:tcMar>
          </w:tcPr>
          <w:p>
            <w:pPr>
              <w:pStyle w:val="SmallTable"/>
            </w:pPr>
            <w:r>
              <w:t>63</w:t>
            </w:r>
          </w:p>
        </w:tc>
        <w:tc>
          <w:tcPr>
            <w:tcW w:type="dxa" w:w="3345"/>
            <w:vAlign w:val="top"/>
            <w:tcMar>
              <w:top w:w="55" w:type="dxa"/>
              <w:start w:w="60" w:type="dxa"/>
              <w:bottom w:w="55" w:type="dxa"/>
              <w:end w:w="60" w:type="dxa"/>
            </w:tcMar>
          </w:tcPr>
          <w:p>
            <w:pPr>
              <w:pStyle w:val="SmallTable"/>
            </w:pPr>
            <w:r>
              <w:t>остекление балкона с выносом</w:t>
            </w:r>
          </w:p>
        </w:tc>
        <w:tc>
          <w:tcPr>
            <w:tcW w:type="dxa" w:w="5216"/>
            <w:vAlign w:val="top"/>
            <w:tcMar>
              <w:top w:w="55" w:type="dxa"/>
              <w:start w:w="60" w:type="dxa"/>
              <w:bottom w:w="55" w:type="dxa"/>
              <w:end w:w="60" w:type="dxa"/>
            </w:tcMar>
          </w:tcPr>
          <w:p>
            <w:pPr>
              <w:pStyle w:val="SmallTable"/>
            </w:pPr>
            <w:r>
              <w:t>специальная услуга остекления с выносом</w:t>
            </w:r>
          </w:p>
        </w:tc>
      </w:tr>
      <w:tr>
        <w:trPr>
          <w:cantSplit/>
        </w:trPr>
        <w:tc>
          <w:tcPr>
            <w:tcW w:type="dxa" w:w="453"/>
            <w:vAlign w:val="top"/>
            <w:tcMar>
              <w:top w:w="55" w:type="dxa"/>
              <w:start w:w="60" w:type="dxa"/>
              <w:bottom w:w="55" w:type="dxa"/>
              <w:end w:w="60" w:type="dxa"/>
            </w:tcMar>
          </w:tcPr>
          <w:p>
            <w:pPr>
              <w:pStyle w:val="SmallTable"/>
            </w:pPr>
            <w:r>
              <w:t>64</w:t>
            </w:r>
          </w:p>
        </w:tc>
        <w:tc>
          <w:tcPr>
            <w:tcW w:type="dxa" w:w="3345"/>
            <w:vAlign w:val="top"/>
            <w:tcMar>
              <w:top w:w="55" w:type="dxa"/>
              <w:start w:w="60" w:type="dxa"/>
              <w:bottom w:w="55" w:type="dxa"/>
              <w:end w:w="60" w:type="dxa"/>
            </w:tcMar>
          </w:tcPr>
          <w:p>
            <w:pPr>
              <w:pStyle w:val="SmallTable"/>
            </w:pPr>
            <w:r>
              <w:t>остекление балкона с крышей</w:t>
            </w:r>
          </w:p>
        </w:tc>
        <w:tc>
          <w:tcPr>
            <w:tcW w:type="dxa" w:w="5216"/>
            <w:vAlign w:val="top"/>
            <w:tcMar>
              <w:top w:w="55" w:type="dxa"/>
              <w:start w:w="60" w:type="dxa"/>
              <w:bottom w:w="55" w:type="dxa"/>
              <w:end w:w="60" w:type="dxa"/>
            </w:tcMar>
          </w:tcPr>
          <w:p>
            <w:pPr>
              <w:pStyle w:val="SmallTable"/>
            </w:pPr>
            <w:r>
              <w:t>специальная услуга остекления с крышей</w:t>
            </w:r>
          </w:p>
        </w:tc>
      </w:tr>
      <w:tr>
        <w:trPr>
          <w:cantSplit/>
        </w:trPr>
        <w:tc>
          <w:tcPr>
            <w:tcW w:type="dxa" w:w="453"/>
            <w:vAlign w:val="top"/>
            <w:tcMar>
              <w:top w:w="55" w:type="dxa"/>
              <w:start w:w="60" w:type="dxa"/>
              <w:bottom w:w="55" w:type="dxa"/>
              <w:end w:w="60" w:type="dxa"/>
            </w:tcMar>
          </w:tcPr>
          <w:p>
            <w:pPr>
              <w:pStyle w:val="SmallTable"/>
            </w:pPr>
            <w:r>
              <w:t>65</w:t>
            </w:r>
          </w:p>
        </w:tc>
        <w:tc>
          <w:tcPr>
            <w:tcW w:type="dxa" w:w="3345"/>
            <w:vAlign w:val="top"/>
            <w:tcMar>
              <w:top w:w="55" w:type="dxa"/>
              <w:start w:w="60" w:type="dxa"/>
              <w:bottom w:w="55" w:type="dxa"/>
              <w:end w:w="60" w:type="dxa"/>
            </w:tcMar>
          </w:tcPr>
          <w:p>
            <w:pPr>
              <w:pStyle w:val="SmallTable"/>
            </w:pPr>
            <w:r>
              <w:t>остекление балконов москва</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балконов в Москве</w:t>
            </w:r>
          </w:p>
        </w:tc>
      </w:tr>
      <w:tr>
        <w:trPr>
          <w:cantSplit/>
        </w:trPr>
        <w:tc>
          <w:tcPr>
            <w:tcW w:type="dxa" w:w="453"/>
            <w:vAlign w:val="top"/>
            <w:tcMar>
              <w:top w:w="55" w:type="dxa"/>
              <w:start w:w="60" w:type="dxa"/>
              <w:bottom w:w="55" w:type="dxa"/>
              <w:end w:w="60" w:type="dxa"/>
            </w:tcMar>
          </w:tcPr>
          <w:p>
            <w:pPr>
              <w:pStyle w:val="SmallTable"/>
            </w:pPr>
            <w:r>
              <w:t>66</w:t>
            </w:r>
          </w:p>
        </w:tc>
        <w:tc>
          <w:tcPr>
            <w:tcW w:type="dxa" w:w="3345"/>
            <w:vAlign w:val="top"/>
            <w:tcMar>
              <w:top w:w="55" w:type="dxa"/>
              <w:start w:w="60" w:type="dxa"/>
              <w:bottom w:w="55" w:type="dxa"/>
              <w:end w:w="60" w:type="dxa"/>
            </w:tcMar>
          </w:tcPr>
          <w:p>
            <w:pPr>
              <w:pStyle w:val="SmallTable"/>
            </w:pPr>
            <w:r>
              <w:t>остекление беседки</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беседки</w:t>
            </w:r>
          </w:p>
        </w:tc>
      </w:tr>
      <w:tr>
        <w:trPr>
          <w:cantSplit/>
        </w:trPr>
        <w:tc>
          <w:tcPr>
            <w:tcW w:type="dxa" w:w="453"/>
            <w:vAlign w:val="top"/>
            <w:tcMar>
              <w:top w:w="55" w:type="dxa"/>
              <w:start w:w="60" w:type="dxa"/>
              <w:bottom w:w="55" w:type="dxa"/>
              <w:end w:w="60" w:type="dxa"/>
            </w:tcMar>
          </w:tcPr>
          <w:p>
            <w:pPr>
              <w:pStyle w:val="SmallTable"/>
            </w:pPr>
            <w:r>
              <w:t>67</w:t>
            </w:r>
          </w:p>
        </w:tc>
        <w:tc>
          <w:tcPr>
            <w:tcW w:type="dxa" w:w="3345"/>
            <w:vAlign w:val="top"/>
            <w:tcMar>
              <w:top w:w="55" w:type="dxa"/>
              <w:start w:w="60" w:type="dxa"/>
              <w:bottom w:w="55" w:type="dxa"/>
              <w:end w:w="60" w:type="dxa"/>
            </w:tcMar>
          </w:tcPr>
          <w:p>
            <w:pPr>
              <w:pStyle w:val="SmallTable"/>
            </w:pPr>
            <w:r>
              <w:t>остекление веранды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веранды</w:t>
            </w:r>
          </w:p>
        </w:tc>
      </w:tr>
      <w:tr>
        <w:trPr>
          <w:cantSplit/>
        </w:trPr>
        <w:tc>
          <w:tcPr>
            <w:tcW w:type="dxa" w:w="453"/>
            <w:vAlign w:val="top"/>
            <w:tcMar>
              <w:top w:w="55" w:type="dxa"/>
              <w:start w:w="60" w:type="dxa"/>
              <w:bottom w:w="55" w:type="dxa"/>
              <w:end w:w="60" w:type="dxa"/>
            </w:tcMar>
          </w:tcPr>
          <w:p>
            <w:pPr>
              <w:pStyle w:val="SmallTable"/>
            </w:pPr>
            <w:r>
              <w:t>68</w:t>
            </w:r>
          </w:p>
        </w:tc>
        <w:tc>
          <w:tcPr>
            <w:tcW w:type="dxa" w:w="3345"/>
            <w:vAlign w:val="top"/>
            <w:tcMar>
              <w:top w:w="55" w:type="dxa"/>
              <w:start w:w="60" w:type="dxa"/>
              <w:bottom w:w="55" w:type="dxa"/>
              <w:end w:w="60" w:type="dxa"/>
            </w:tcMar>
          </w:tcPr>
          <w:p>
            <w:pPr>
              <w:pStyle w:val="SmallTable"/>
            </w:pPr>
            <w:r>
              <w:t>остекление террасы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террасы</w:t>
            </w:r>
          </w:p>
        </w:tc>
      </w:tr>
      <w:tr>
        <w:trPr>
          <w:cantSplit/>
        </w:trPr>
        <w:tc>
          <w:tcPr>
            <w:tcW w:type="dxa" w:w="453"/>
            <w:vAlign w:val="top"/>
            <w:tcMar>
              <w:top w:w="55" w:type="dxa"/>
              <w:start w:w="60" w:type="dxa"/>
              <w:bottom w:w="55" w:type="dxa"/>
              <w:end w:w="60" w:type="dxa"/>
            </w:tcMar>
          </w:tcPr>
          <w:p>
            <w:pPr>
              <w:pStyle w:val="SmallTable"/>
            </w:pPr>
            <w:r>
              <w:t>69</w:t>
            </w:r>
          </w:p>
        </w:tc>
        <w:tc>
          <w:tcPr>
            <w:tcW w:type="dxa" w:w="3345"/>
            <w:vAlign w:val="top"/>
            <w:tcMar>
              <w:top w:w="55" w:type="dxa"/>
              <w:start w:w="60" w:type="dxa"/>
              <w:bottom w:w="55" w:type="dxa"/>
              <w:end w:w="60" w:type="dxa"/>
            </w:tcMar>
          </w:tcPr>
          <w:p>
            <w:pPr>
              <w:pStyle w:val="SmallTable"/>
            </w:pPr>
            <w:r>
              <w:t>пластиковые двери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дверям</w:t>
            </w:r>
          </w:p>
        </w:tc>
      </w:tr>
      <w:tr>
        <w:trPr>
          <w:cantSplit/>
        </w:trPr>
        <w:tc>
          <w:tcPr>
            <w:tcW w:type="dxa" w:w="453"/>
            <w:vAlign w:val="top"/>
            <w:tcMar>
              <w:top w:w="55" w:type="dxa"/>
              <w:start w:w="60" w:type="dxa"/>
              <w:bottom w:w="55" w:type="dxa"/>
              <w:end w:w="60" w:type="dxa"/>
            </w:tcMar>
          </w:tcPr>
          <w:p>
            <w:pPr>
              <w:pStyle w:val="SmallTable"/>
            </w:pPr>
            <w:r>
              <w:t>70</w:t>
            </w:r>
          </w:p>
        </w:tc>
        <w:tc>
          <w:tcPr>
            <w:tcW w:type="dxa" w:w="3345"/>
            <w:vAlign w:val="top"/>
            <w:tcMar>
              <w:top w:w="55" w:type="dxa"/>
              <w:start w:w="60" w:type="dxa"/>
              <w:bottom w:w="55" w:type="dxa"/>
              <w:end w:w="60" w:type="dxa"/>
            </w:tcMar>
          </w:tcPr>
          <w:p>
            <w:pPr>
              <w:pStyle w:val="SmallTable"/>
            </w:pPr>
            <w:r>
              <w:t>пластиковые окна митино</w:t>
            </w:r>
          </w:p>
        </w:tc>
        <w:tc>
          <w:tcPr>
            <w:tcW w:type="dxa" w:w="5216"/>
            <w:vAlign w:val="top"/>
            <w:tcMar>
              <w:top w:w="55" w:type="dxa"/>
              <w:start w:w="60" w:type="dxa"/>
              <w:bottom w:w="55" w:type="dxa"/>
              <w:end w:w="60" w:type="dxa"/>
            </w:tcMar>
          </w:tcPr>
          <w:p>
            <w:pPr>
              <w:pStyle w:val="SmallTable"/>
            </w:pPr>
            <w:r>
              <w:t>локальная коммерческая задача по пластиковым окнам в Митино</w:t>
            </w:r>
          </w:p>
        </w:tc>
      </w:tr>
      <w:tr>
        <w:trPr>
          <w:cantSplit/>
        </w:trPr>
        <w:tc>
          <w:tcPr>
            <w:tcW w:type="dxa" w:w="453"/>
            <w:vAlign w:val="top"/>
            <w:tcMar>
              <w:top w:w="55" w:type="dxa"/>
              <w:start w:w="60" w:type="dxa"/>
              <w:bottom w:w="55" w:type="dxa"/>
              <w:end w:w="60" w:type="dxa"/>
            </w:tcMar>
          </w:tcPr>
          <w:p>
            <w:pPr>
              <w:pStyle w:val="SmallTable"/>
            </w:pPr>
            <w:r>
              <w:t>71</w:t>
            </w:r>
          </w:p>
        </w:tc>
        <w:tc>
          <w:tcPr>
            <w:tcW w:type="dxa" w:w="3345"/>
            <w:vAlign w:val="top"/>
            <w:tcMar>
              <w:top w:w="55" w:type="dxa"/>
              <w:start w:w="60" w:type="dxa"/>
              <w:bottom w:w="55" w:type="dxa"/>
              <w:end w:w="60" w:type="dxa"/>
            </w:tcMar>
          </w:tcPr>
          <w:p>
            <w:pPr>
              <w:pStyle w:val="SmallTable"/>
            </w:pPr>
            <w:r>
              <w:t>пластиковые окна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окнам в Москве</w:t>
            </w:r>
          </w:p>
        </w:tc>
      </w:tr>
      <w:tr>
        <w:trPr>
          <w:cantSplit/>
        </w:trPr>
        <w:tc>
          <w:tcPr>
            <w:tcW w:type="dxa" w:w="453"/>
            <w:vAlign w:val="top"/>
            <w:tcMar>
              <w:top w:w="55" w:type="dxa"/>
              <w:start w:w="60" w:type="dxa"/>
              <w:bottom w:w="55" w:type="dxa"/>
              <w:end w:w="60" w:type="dxa"/>
            </w:tcMar>
          </w:tcPr>
          <w:p>
            <w:pPr>
              <w:pStyle w:val="SmallTable"/>
            </w:pPr>
            <w:r>
              <w:t>72</w:t>
            </w:r>
          </w:p>
        </w:tc>
        <w:tc>
          <w:tcPr>
            <w:tcW w:type="dxa" w:w="3345"/>
            <w:vAlign w:val="top"/>
            <w:tcMar>
              <w:top w:w="55" w:type="dxa"/>
              <w:start w:w="60" w:type="dxa"/>
              <w:bottom w:w="55" w:type="dxa"/>
              <w:end w:w="60" w:type="dxa"/>
            </w:tcMar>
          </w:tcPr>
          <w:p>
            <w:pPr>
              <w:pStyle w:val="SmallTable"/>
            </w:pPr>
            <w:r>
              <w:t>пластиковые окна от производителя</w:t>
            </w:r>
          </w:p>
        </w:tc>
        <w:tc>
          <w:tcPr>
            <w:tcW w:type="dxa" w:w="5216"/>
            <w:vAlign w:val="top"/>
            <w:tcMar>
              <w:top w:w="55" w:type="dxa"/>
              <w:start w:w="60" w:type="dxa"/>
              <w:bottom w:w="55" w:type="dxa"/>
              <w:end w:w="60" w:type="dxa"/>
            </w:tcMar>
          </w:tcPr>
          <w:p>
            <w:pPr>
              <w:pStyle w:val="SmallTable"/>
            </w:pPr>
            <w:r>
              <w:t>коммерческая задача по пластиковым окнам от производителя</w:t>
            </w:r>
          </w:p>
        </w:tc>
      </w:tr>
      <w:tr>
        <w:trPr>
          <w:cantSplit/>
        </w:trPr>
        <w:tc>
          <w:tcPr>
            <w:tcW w:type="dxa" w:w="453"/>
            <w:vAlign w:val="top"/>
            <w:tcMar>
              <w:top w:w="55" w:type="dxa"/>
              <w:start w:w="60" w:type="dxa"/>
              <w:bottom w:w="55" w:type="dxa"/>
              <w:end w:w="60" w:type="dxa"/>
            </w:tcMar>
          </w:tcPr>
          <w:p>
            <w:pPr>
              <w:pStyle w:val="SmallTable"/>
            </w:pPr>
            <w:r>
              <w:t>73</w:t>
            </w:r>
          </w:p>
        </w:tc>
        <w:tc>
          <w:tcPr>
            <w:tcW w:type="dxa" w:w="3345"/>
            <w:vAlign w:val="top"/>
            <w:tcMar>
              <w:top w:w="55" w:type="dxa"/>
              <w:start w:w="60" w:type="dxa"/>
              <w:bottom w:w="55" w:type="dxa"/>
              <w:end w:w="60" w:type="dxa"/>
            </w:tcMar>
          </w:tcPr>
          <w:p>
            <w:pPr>
              <w:pStyle w:val="SmallTable"/>
            </w:pPr>
            <w:r>
              <w:t>теплое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тёплого остекления балкона</w:t>
            </w:r>
          </w:p>
        </w:tc>
      </w:tr>
      <w:tr>
        <w:trPr>
          <w:cantSplit/>
        </w:trPr>
        <w:tc>
          <w:tcPr>
            <w:tcW w:type="dxa" w:w="453"/>
            <w:vAlign w:val="top"/>
            <w:tcMar>
              <w:top w:w="55" w:type="dxa"/>
              <w:start w:w="60" w:type="dxa"/>
              <w:bottom w:w="55" w:type="dxa"/>
              <w:end w:w="60" w:type="dxa"/>
            </w:tcMar>
          </w:tcPr>
          <w:p>
            <w:pPr>
              <w:pStyle w:val="SmallTable"/>
            </w:pPr>
            <w:r>
              <w:t>74</w:t>
            </w:r>
          </w:p>
        </w:tc>
        <w:tc>
          <w:tcPr>
            <w:tcW w:type="dxa" w:w="3345"/>
            <w:vAlign w:val="top"/>
            <w:tcMar>
              <w:top w:w="55" w:type="dxa"/>
              <w:start w:w="60" w:type="dxa"/>
              <w:bottom w:w="55" w:type="dxa"/>
              <w:end w:w="60" w:type="dxa"/>
            </w:tcMar>
          </w:tcPr>
          <w:p>
            <w:pPr>
              <w:pStyle w:val="SmallTable"/>
            </w:pPr>
            <w:r>
              <w:t>установка пластиковых окон москва</w:t>
            </w:r>
          </w:p>
        </w:tc>
        <w:tc>
          <w:tcPr>
            <w:tcW w:type="dxa" w:w="5216"/>
            <w:vAlign w:val="top"/>
            <w:tcMar>
              <w:top w:w="55" w:type="dxa"/>
              <w:start w:w="60" w:type="dxa"/>
              <w:bottom w:w="55" w:type="dxa"/>
              <w:end w:w="60" w:type="dxa"/>
            </w:tcMar>
          </w:tcPr>
          <w:p>
            <w:pPr>
              <w:pStyle w:val="SmallTable"/>
            </w:pPr>
            <w:r>
              <w:t>коммерческая услуга монтажа пластиковых окон в Москве</w:t>
            </w:r>
          </w:p>
        </w:tc>
      </w:tr>
      <w:tr>
        <w:trPr>
          <w:cantSplit/>
        </w:trPr>
        <w:tc>
          <w:tcPr>
            <w:tcW w:type="dxa" w:w="453"/>
            <w:vAlign w:val="top"/>
            <w:tcMar>
              <w:top w:w="55" w:type="dxa"/>
              <w:start w:w="60" w:type="dxa"/>
              <w:bottom w:w="55" w:type="dxa"/>
              <w:end w:w="60" w:type="dxa"/>
            </w:tcMar>
          </w:tcPr>
          <w:p>
            <w:pPr>
              <w:pStyle w:val="SmallTable"/>
            </w:pPr>
            <w:r>
              <w:t>75</w:t>
            </w:r>
          </w:p>
        </w:tc>
        <w:tc>
          <w:tcPr>
            <w:tcW w:type="dxa" w:w="3345"/>
            <w:vAlign w:val="top"/>
            <w:tcMar>
              <w:top w:w="55" w:type="dxa"/>
              <w:start w:w="60" w:type="dxa"/>
              <w:bottom w:w="55" w:type="dxa"/>
              <w:end w:w="60" w:type="dxa"/>
            </w:tcMar>
          </w:tcPr>
          <w:p>
            <w:pPr>
              <w:pStyle w:val="SmallTable"/>
            </w:pPr>
            <w:r>
              <w:t>холодное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холодного остекления балкона</w:t>
            </w:r>
          </w:p>
        </w:tc>
      </w:tr>
    </w:tbl>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поисковое ядро · обычный Яндекс и ответы Алисы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198" w:right="198"/>
    </w:pPr>
    <w:rPr>
      <w:rFonts w:ascii="Liberation Sans" w:hAnsi="Liberation Sans"/>
      <w:sz w:val="20"/>
    </w:rPr>
  </w:style>
  <w:style w:type="paragraph" w:customStyle="1" w:styleId="SmallTable">
    <w:name w:val="SmallTable"/>
    <w:pPr>
      <w:spacing w:after="0" w:line="240" w:lineRule="auto"/>
    </w:pPr>
    <w:rPr>
      <w:rFonts w:ascii="Liberation Sans" w:hAnsi="Liberation San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поисковое ядро сайта: спрос, обычный Яндекс и ответы Алисы</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