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rPr>
        <w:t>ОКНО МОСКВА — https://okno-msk.ru/ — поисковое ядро под Алису и обычную выдачу Яндекса</w:t>
      </w:r>
    </w:p>
    <w:p>
      <w:pPr/>
      <w:r>
        <w:rPr>
          <w:rFonts w:ascii="Liberation Sans" w:hAnsi="Liberation Sans"/>
          <w:b w:val="0"/>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b w:val="0"/>
        </w:rPr>
        <w:t>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b w:val="0"/>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b w:val="0"/>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первоначальному ядру сохранена выдача по 75 таким запросам. После анализа конкурентов ещё 6 новых спорных формулировок были отдельно проверены в обычной выдаче Яндекса. Всего в исследовании сохранена точная выдача по 81 запросу.</w:t>
      </w:r>
    </w:p>
    <w:p>
      <w:pPr/>
      <w:r>
        <w:rPr>
          <w:rFonts w:ascii="Liberation Sans" w:hAnsi="Liberation Sans"/>
          <w:b w:val="0"/>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2"/>
      </w:pPr>
      <w:r>
        <w:t>Дополнительный анализ конкурентов и расширение ядра</w:t>
      </w:r>
    </w:p>
    <w:p>
      <w:pPr/>
      <w:r>
        <w:rPr>
          <w:rFonts w:ascii="Liberation Sans" w:hAnsi="Liberation Sans"/>
          <w:b w:val="0"/>
        </w:rPr>
        <w:t>После основного исследования отдельно проверили, какие темы у конкурентов заметны в обычной выдаче Яндекса, но могли быть пропущены при первоначальном сборе ядра. Цель этого этапа — не копировать структуру чужих сайтов и не создавать страницы по одному факту наличия темы у конкурента, а найти возможные пробелы, затем проверить реальный спрос и только после этого решить, нужна ли тема сайту «Окно Москва».</w:t>
      </w:r>
    </w:p>
    <w:p>
      <w:pPr/>
      <w:r>
        <w:rPr>
          <w:rFonts w:ascii="Liberation Sans" w:hAnsi="Liberation Sans"/>
          <w:b/>
        </w:rPr>
        <w:t>Какие конкуренты были проанализированы.</w:t>
      </w:r>
      <w:r>
        <w:rPr>
          <w:rFonts w:ascii="Liberation Sans" w:hAnsi="Liberation Sans"/>
          <w:b w:val="0"/>
        </w:rPr>
        <w:t xml:space="preserve"> Для проверки использовались девять сайтов, страницы которых ранее реально встречались в сохранённой обычной выдаче Яндекса по исследуемым запросам. Случайный обход сайтов и расширение списка конкурентов по доменам не выполнялись.</w:t>
      </w:r>
    </w:p>
    <w:p>
      <w:pPr>
        <w:pageBreakBefore/>
      </w:pPr>
    </w:p>
    <w:tbl>
      <w:tblPr>
        <w:tblStyle w:val="TableGrid"/>
        <w:tblW w:type="auto" w:w="0"/>
        <w:jc w:val="center"/>
        <w:tblLook w:firstColumn="1" w:firstRow="1" w:lastColumn="0" w:lastRow="0" w:noHBand="0" w:noVBand="1" w:val="04A0"/>
      </w:tblPr>
      <w:tblGrid>
        <w:gridCol w:w="4933"/>
        <w:gridCol w:w="4933"/>
      </w:tblGrid>
      <w:tr>
        <w:trPr>
          <w:cantSplit/>
        </w:trPr>
        <w:tc>
          <w:tcPr>
            <w:tcW w:type="dxa" w:w="4933"/>
            <w:vAlign w:val="top"/>
            <w:shd w:fill="E8EDF2"/>
          </w:tcPr>
          <w:p>
            <w:r>
              <w:rPr>
                <w:rFonts w:ascii="Liberation Sans" w:hAnsi="Liberation Sans"/>
                <w:b/>
                <w:sz w:val="18"/>
              </w:rPr>
              <w:t>Конкурент</w:t>
            </w:r>
          </w:p>
        </w:tc>
        <w:tc>
          <w:tcPr>
            <w:tcW w:type="dxa" w:w="4933"/>
            <w:vAlign w:val="top"/>
            <w:shd w:fill="E8EDF2"/>
          </w:tcPr>
          <w:p>
            <w:r>
              <w:rPr>
                <w:rFonts w:ascii="Liberation Sans" w:hAnsi="Liberation Sans"/>
                <w:b/>
                <w:sz w:val="18"/>
              </w:rPr>
              <w:t>Проверено страниц</w:t>
            </w:r>
          </w:p>
        </w:tc>
      </w:tr>
      <w:tr>
        <w:trPr>
          <w:cantSplit/>
        </w:trPr>
        <w:tc>
          <w:tcPr>
            <w:tcW w:type="dxa" w:w="4933"/>
            <w:vAlign w:val="top"/>
          </w:tcPr>
          <w:p>
            <w:r>
              <w:rPr>
                <w:rFonts w:ascii="Liberation Sans" w:hAnsi="Liberation Sans"/>
                <w:b w:val="0"/>
                <w:sz w:val="18"/>
              </w:rPr>
              <w:t>mosokna.ru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i-okna.ru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msk.okna-servise.com</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okna-moskva.ru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oknafactoria.ru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okna-germany.ru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fabrikaokon.ru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aluminarium.ru</w:t>
            </w:r>
          </w:p>
        </w:tc>
        <w:tc>
          <w:tcPr>
            <w:tcW w:type="dxa" w:w="4933"/>
            <w:vAlign w:val="top"/>
          </w:tcPr>
          <w:p>
            <w:r>
              <w:rPr>
                <w:rFonts w:ascii="Liberation Sans" w:hAnsi="Liberation Sans"/>
                <w:b w:val="0"/>
                <w:sz w:val="18"/>
              </w:rPr>
              <w:t>4</w:t>
            </w:r>
          </w:p>
        </w:tc>
      </w:tr>
      <w:tr>
        <w:trPr>
          <w:cantSplit/>
        </w:trPr>
        <w:tc>
          <w:tcPr>
            <w:tcW w:type="dxa" w:w="4933"/>
            <w:vAlign w:val="top"/>
          </w:tcPr>
          <w:p>
            <w:r>
              <w:rPr>
                <w:rFonts w:ascii="Liberation Sans" w:hAnsi="Liberation Sans"/>
                <w:b w:val="0"/>
                <w:sz w:val="18"/>
              </w:rPr>
              <w:t>elit-balkon.ru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sz w:val="18"/>
              </w:rPr>
              <w:t>Итого</w:t>
            </w:r>
          </w:p>
        </w:tc>
        <w:tc>
          <w:tcPr>
            <w:tcW w:type="dxa" w:w="4933"/>
            <w:vAlign w:val="top"/>
          </w:tcPr>
          <w:p>
            <w:r>
              <w:rPr>
                <w:rFonts w:ascii="Liberation Sans" w:hAnsi="Liberation Sans"/>
                <w:b/>
                <w:sz w:val="18"/>
              </w:rPr>
              <w:t>44</w:t>
            </w:r>
          </w:p>
        </w:tc>
      </w:tr>
    </w:tbl>
    <w:p>
      <w:pPr>
        <w:spacing w:after="40"/>
      </w:pPr>
    </w:p>
    <w:p>
      <w:pPr/>
      <w:r>
        <w:rPr>
          <w:rFonts w:ascii="Liberation Sans" w:hAnsi="Liberation Sans"/>
          <w:b w:val="0"/>
        </w:rPr>
        <w:t>На 44 страницах зафиксировали 92 тематических упоминания и свели их в 43 направления, чтобы одинаковые или близкие темы не считать несколько раз. Дальше каждое направление сравнили с уже собранным ядром и границами бизнеса.</w:t>
      </w:r>
    </w:p>
    <w:p>
      <w:pPr/>
      <w:r>
        <w:rPr>
          <w:rFonts w:ascii="Liberation Sans" w:hAnsi="Liberation Sans"/>
          <w:b w:val="0"/>
        </w:rPr>
        <w:t>Результат отбора был таким:</w:t>
      </w:r>
    </w:p>
    <w:p>
      <w:pPr>
        <w:spacing w:after="50"/>
        <w:ind w:left="255" w:hanging="142"/>
      </w:pPr>
      <w:r>
        <w:t xml:space="preserve">• </w:t>
      </w:r>
      <w:r>
        <w:rPr>
          <w:rFonts w:ascii="Liberation Sans" w:hAnsi="Liberation Sans"/>
          <w:b w:val="0"/>
        </w:rPr>
        <w:t>22 направления уже были покрыты существующим ядром и не требовали расширения;</w:t>
      </w:r>
    </w:p>
    <w:p>
      <w:pPr>
        <w:spacing w:after="50"/>
        <w:ind w:left="255" w:hanging="142"/>
      </w:pPr>
      <w:r>
        <w:t xml:space="preserve">• </w:t>
      </w:r>
      <w:r>
        <w:rPr>
          <w:rFonts w:ascii="Liberation Sans" w:hAnsi="Liberation Sans"/>
          <w:b w:val="0"/>
        </w:rPr>
        <w:t>3 направления выходили за подтверждённые границы бизнеса;</w:t>
      </w:r>
    </w:p>
    <w:p>
      <w:pPr>
        <w:spacing w:after="50"/>
        <w:ind w:left="255" w:hanging="142"/>
      </w:pPr>
      <w:r>
        <w:t xml:space="preserve">• </w:t>
      </w:r>
      <w:r>
        <w:rPr>
          <w:rFonts w:ascii="Liberation Sans" w:hAnsi="Liberation Sans"/>
          <w:b w:val="0"/>
        </w:rPr>
        <w:t>по 4 направлениям до Wordstat не было достаточных оснований продолжать расширение;</w:t>
      </w:r>
    </w:p>
    <w:p>
      <w:pPr>
        <w:spacing w:after="50"/>
        <w:ind w:left="255" w:hanging="142"/>
      </w:pPr>
      <w:r>
        <w:t xml:space="preserve">• </w:t>
      </w:r>
      <w:r>
        <w:rPr>
          <w:rFonts w:ascii="Liberation Sans" w:hAnsi="Liberation Sans"/>
          <w:b w:val="0"/>
        </w:rPr>
        <w:t>14 направлений передали в Wordstat для проверки реального спроса;</w:t>
      </w:r>
    </w:p>
    <w:p>
      <w:pPr>
        <w:spacing w:after="50"/>
        <w:ind w:left="255" w:hanging="142"/>
      </w:pPr>
      <w:r>
        <w:t xml:space="preserve">• </w:t>
      </w:r>
      <w:r>
        <w:rPr>
          <w:rFonts w:ascii="Liberation Sans" w:hAnsi="Liberation Sans"/>
          <w:b w:val="0"/>
        </w:rPr>
        <w:t>по этим 14 направлениям получили 160 проверяемых формулировок;</w:t>
      </w:r>
    </w:p>
    <w:p>
      <w:pPr>
        <w:spacing w:after="50"/>
        <w:ind w:left="255" w:hanging="142"/>
      </w:pPr>
      <w:r>
        <w:t xml:space="preserve">• </w:t>
      </w:r>
      <w:r>
        <w:rPr>
          <w:rFonts w:ascii="Liberation Sans" w:hAnsi="Liberation Sans"/>
          <w:b w:val="0"/>
        </w:rPr>
        <w:t>из них выделили 20 формулировок, где требовалась точная проверка смысла в обычной выдаче Яндекса;</w:t>
      </w:r>
    </w:p>
    <w:p>
      <w:pPr>
        <w:spacing w:after="50"/>
        <w:ind w:left="255" w:hanging="142"/>
      </w:pPr>
      <w:r>
        <w:t xml:space="preserve">• </w:t>
      </w:r>
      <w:r>
        <w:rPr>
          <w:rFonts w:ascii="Liberation Sans" w:hAnsi="Liberation Sans"/>
          <w:b w:val="0"/>
        </w:rPr>
        <w:t>итогом стали 16 новых поисковых фраз в семи подтверждённых направлениях.</w:t>
      </w:r>
    </w:p>
    <w:p>
      <w:pPr/>
      <w:r>
        <w:rPr>
          <w:rFonts w:ascii="Liberation Sans" w:hAnsi="Liberation Sans"/>
          <w:b w:val="0"/>
        </w:rPr>
        <w:t xml:space="preserve">Таким образом, цепочка дополнительной работы выглядела так: </w:t>
      </w:r>
      <w:r>
        <w:rPr>
          <w:rFonts w:ascii="Liberation Sans" w:hAnsi="Liberation Sans"/>
          <w:b/>
        </w:rPr>
        <w:t>9 конкурентов → 44 страницы → 92 тематических упоминания → 43 сводных направления → 14 направлений с проверкой спроса → 160 формулировок → 20 кандидатов на точную проверку → 16 новых фраз в 7 направлениях.</w:t>
      </w:r>
    </w:p>
    <w:p>
      <w:pPr/>
      <w:r>
        <w:rPr>
          <w:rFonts w:ascii="Liberation Sans" w:hAnsi="Liberation Sans"/>
          <w:b w:val="0"/>
        </w:rPr>
        <w:t>Две отдельные темы — «окна для старого фонда» и «кладовая на балконе» — не были превращены в новые страницы или готовые задания: имеющихся данных оказалось недостаточно для такого решения.</w:t>
      </w:r>
    </w:p>
    <w:p>
      <w:pPr>
        <w:pStyle w:val="Heading2"/>
      </w:pPr>
      <w:r>
        <w:t>Какие 16 фраз добавлены и чем закончилась их проверка</w:t>
      </w:r>
    </w:p>
    <w:p>
      <w:pPr/>
      <w:r>
        <w:rPr>
          <w:rFonts w:ascii="Liberation Sans" w:hAnsi="Liberation Sans"/>
          <w:b w:val="0"/>
        </w:rPr>
        <w:t>Все 16 новых фраз включены в итоговый сохранённый корпус. После дополнительной проверки девять получили точное назначение на существующую страницу. Семь фраз оставлены активными без принудительного назначения точной страницы: по ним тематическое направление понятно, но для внедрения не доказана точная страница или граница услуги. Это конечный результат текущего исследования, а не пропущенный этап работы.</w:t>
      </w:r>
    </w:p>
    <w:p>
      <w:pPr>
        <w:pStyle w:val="Heading3"/>
      </w:pPr>
      <w:r>
        <w:t>Гидроизоляция открытого балкона — 6 фраз</w:t>
      </w:r>
    </w:p>
    <w:p>
      <w:pPr>
        <w:spacing w:after="50"/>
        <w:ind w:left="255" w:hanging="142"/>
      </w:pPr>
      <w:r>
        <w:t xml:space="preserve">• </w:t>
      </w:r>
      <w:r>
        <w:rPr>
          <w:rFonts w:ascii="Liberation Sans" w:hAnsi="Liberation Sans"/>
          <w:b w:val="0"/>
        </w:rPr>
        <w:t>гидроизоляция для открытого балкона</w:t>
      </w:r>
    </w:p>
    <w:p>
      <w:pPr>
        <w:spacing w:after="50"/>
        <w:ind w:left="255" w:hanging="142"/>
      </w:pPr>
      <w:r>
        <w:t xml:space="preserve">• </w:t>
      </w:r>
      <w:r>
        <w:rPr>
          <w:rFonts w:ascii="Liberation Sans" w:hAnsi="Liberation Sans"/>
          <w:b w:val="0"/>
        </w:rPr>
        <w:t>гидроизоляция открытого балкона в частном доме</w:t>
      </w:r>
    </w:p>
    <w:p>
      <w:pPr>
        <w:spacing w:after="50"/>
        <w:ind w:left="255" w:hanging="142"/>
      </w:pPr>
      <w:r>
        <w:t xml:space="preserve">• </w:t>
      </w:r>
      <w:r>
        <w:rPr>
          <w:rFonts w:ascii="Liberation Sans" w:hAnsi="Liberation Sans"/>
          <w:b w:val="0"/>
        </w:rPr>
        <w:t>лучшая гидроизоляция для открытого балкона</w:t>
      </w:r>
    </w:p>
    <w:p>
      <w:pPr>
        <w:spacing w:after="50"/>
        <w:ind w:left="255" w:hanging="142"/>
      </w:pPr>
      <w:r>
        <w:t xml:space="preserve">• </w:t>
      </w:r>
      <w:r>
        <w:rPr>
          <w:rFonts w:ascii="Liberation Sans" w:hAnsi="Liberation Sans"/>
          <w:b w:val="0"/>
        </w:rPr>
        <w:t>как сделать гидроизоляцию на открытом балконе</w:t>
      </w:r>
    </w:p>
    <w:p>
      <w:pPr>
        <w:spacing w:after="50"/>
        <w:ind w:left="255" w:hanging="142"/>
      </w:pPr>
      <w:r>
        <w:t xml:space="preserve">• </w:t>
      </w:r>
      <w:r>
        <w:rPr>
          <w:rFonts w:ascii="Liberation Sans" w:hAnsi="Liberation Sans"/>
          <w:b w:val="0"/>
        </w:rPr>
        <w:t>гидроизоляция открытого деревянного балкона</w:t>
      </w:r>
    </w:p>
    <w:p>
      <w:pPr>
        <w:spacing w:after="50"/>
        <w:ind w:left="255" w:hanging="142"/>
      </w:pPr>
      <w:r>
        <w:t xml:space="preserve">• </w:t>
      </w:r>
      <w:r>
        <w:rPr>
          <w:rFonts w:ascii="Liberation Sans" w:hAnsi="Liberation Sans"/>
          <w:b w:val="0"/>
        </w:rPr>
        <w:t>гидроизоляция балконной плиты открытого балкона</w:t>
      </w:r>
    </w:p>
    <w:p>
      <w:pPr/>
      <w:r>
        <w:rPr>
          <w:rFonts w:ascii="Liberation Sans" w:hAnsi="Liberation Sans"/>
          <w:b/>
        </w:rPr>
        <w:t>Итог:</w:t>
      </w:r>
      <w:r>
        <w:rPr>
          <w:rFonts w:ascii="Liberation Sans" w:hAnsi="Liberation Sans"/>
          <w:b w:val="0"/>
        </w:rPr>
        <w:t xml:space="preserve"> все шесть фраз сохранены в ядре, но точная существующая страница и соответствие конкретной услуги компании не доказаны. Новую страницу по ним не создаём и готовое задание на сайт не формируем до появления такого подтверждения.</w:t>
      </w:r>
    </w:p>
    <w:p>
      <w:pPr>
        <w:pStyle w:val="Heading3"/>
      </w:pPr>
      <w:r>
        <w:t>Солнцезащитные стеклопакеты — 3 фразы</w:t>
      </w:r>
    </w:p>
    <w:p>
      <w:pPr>
        <w:spacing w:after="50"/>
        <w:ind w:left="255" w:hanging="142"/>
      </w:pPr>
      <w:r>
        <w:t xml:space="preserve">• </w:t>
      </w:r>
      <w:r>
        <w:rPr>
          <w:rFonts w:ascii="Liberation Sans" w:hAnsi="Liberation Sans"/>
          <w:b w:val="0"/>
        </w:rPr>
        <w:t>солнцезащитный стеклопакет</w:t>
      </w:r>
    </w:p>
    <w:p>
      <w:pPr>
        <w:spacing w:after="50"/>
        <w:ind w:left="255" w:hanging="142"/>
      </w:pPr>
      <w:r>
        <w:t xml:space="preserve">• </w:t>
      </w:r>
      <w:r>
        <w:rPr>
          <w:rFonts w:ascii="Liberation Sans" w:hAnsi="Liberation Sans"/>
          <w:b w:val="0"/>
        </w:rPr>
        <w:t>солнцезащитное стекло в стеклопакете</w:t>
      </w:r>
    </w:p>
    <w:p>
      <w:pPr>
        <w:spacing w:after="50"/>
        <w:ind w:left="255" w:hanging="142"/>
      </w:pPr>
      <w:r>
        <w:t xml:space="preserve">• </w:t>
      </w:r>
      <w:r>
        <w:rPr>
          <w:rFonts w:ascii="Liberation Sans" w:hAnsi="Liberation Sans"/>
          <w:b w:val="0"/>
        </w:rPr>
        <w:t>солнцезащитный стеклопакет rehau</w:t>
      </w:r>
    </w:p>
    <w:p>
      <w:pPr/>
      <w:r>
        <w:rPr>
          <w:rFonts w:ascii="Liberation Sans" w:hAnsi="Liberation Sans"/>
          <w:b/>
        </w:rPr>
        <w:t>Итог:</w:t>
      </w:r>
      <w:r>
        <w:rPr>
          <w:rFonts w:ascii="Liberation Sans" w:hAnsi="Liberation Sans"/>
          <w:b w:val="0"/>
        </w:rPr>
        <w:t xml:space="preserve"> все три фразы относятся к существующей странице https://okno-msk.ru/okna-rehau/steklopakety-dlya-plastikovykh-okon. Отдельная новая страница не требуется.</w:t>
      </w:r>
    </w:p>
    <w:p>
      <w:pPr>
        <w:pStyle w:val="Heading3"/>
      </w:pPr>
      <w:r>
        <w:t>Многофункциональный стеклопакет — 1 фраза</w:t>
      </w:r>
    </w:p>
    <w:p>
      <w:pPr>
        <w:spacing w:after="50"/>
        <w:ind w:left="255" w:hanging="142"/>
      </w:pPr>
      <w:r>
        <w:t xml:space="preserve">• </w:t>
      </w:r>
      <w:r>
        <w:rPr>
          <w:rFonts w:ascii="Liberation Sans" w:hAnsi="Liberation Sans"/>
          <w:b w:val="0"/>
        </w:rPr>
        <w:t>многофункциональный стеклопакет что это</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https://okno-msk.ru/stati/kak-vybrat-steklopaket-dlya-plastikovogo-okna/. Отдельная новая страница не требуется.</w:t>
      </w:r>
    </w:p>
    <w:p>
      <w:pPr>
        <w:pStyle w:val="Heading3"/>
      </w:pPr>
      <w:r>
        <w:t>Ударопрочный стеклопакет — 1 фраза</w:t>
      </w:r>
    </w:p>
    <w:p>
      <w:pPr>
        <w:spacing w:after="50"/>
        <w:ind w:left="255" w:hanging="142"/>
      </w:pPr>
      <w:r>
        <w:t xml:space="preserve">• </w:t>
      </w:r>
      <w:r>
        <w:rPr>
          <w:rFonts w:ascii="Liberation Sans" w:hAnsi="Liberation Sans"/>
          <w:b w:val="0"/>
        </w:rPr>
        <w:t>ударопрочный стеклопакет</w:t>
      </w:r>
    </w:p>
    <w:p>
      <w:pPr/>
      <w:r>
        <w:rPr>
          <w:rFonts w:ascii="Liberation Sans" w:hAnsi="Liberation Sans"/>
          <w:b/>
        </w:rPr>
        <w:t>Итог:</w:t>
      </w:r>
      <w:r>
        <w:rPr>
          <w:rFonts w:ascii="Liberation Sans" w:hAnsi="Liberation Sans"/>
          <w:b w:val="0"/>
        </w:rPr>
        <w:t xml:space="preserve"> фраза относится к существующей странице https://okno-msk.ru/okna-rehau/steklopakety-dlya-plastikovykh-okon. Отдельная новая страница не требуется.</w:t>
      </w:r>
    </w:p>
    <w:p>
      <w:pPr>
        <w:pStyle w:val="Heading3"/>
      </w:pPr>
      <w:r>
        <w:t>Балкон под рабочее место — 1 фраза</w:t>
      </w:r>
    </w:p>
    <w:p>
      <w:pPr>
        <w:spacing w:after="50"/>
        <w:ind w:left="255" w:hanging="142"/>
      </w:pPr>
      <w:r>
        <w:t xml:space="preserve">• </w:t>
      </w:r>
      <w:r>
        <w:rPr>
          <w:rFonts w:ascii="Liberation Sans" w:hAnsi="Liberation Sans"/>
          <w:b w:val="0"/>
        </w:rPr>
        <w:t>балконы под офис</w:t>
      </w:r>
    </w:p>
    <w:p>
      <w:pPr/>
      <w:r>
        <w:rPr>
          <w:rFonts w:ascii="Liberation Sans" w:hAnsi="Liberation Sans"/>
          <w:b/>
        </w:rPr>
        <w:t>Итог:</w:t>
      </w:r>
      <w:r>
        <w:rPr>
          <w:rFonts w:ascii="Liberation Sans" w:hAnsi="Liberation Sans"/>
          <w:b w:val="0"/>
        </w:rPr>
        <w:t xml:space="preserve"> фраза относится к существующему разделу https://okno-msk.ru/balkony-i-lodzhii/. Отдельная новая страница не требуется.</w:t>
      </w:r>
    </w:p>
    <w:p>
      <w:pPr>
        <w:pStyle w:val="Heading3"/>
      </w:pPr>
      <w:r>
        <w:t>Шумоизоляция крыши балкона — 3 фразы</w:t>
      </w:r>
    </w:p>
    <w:p>
      <w:pPr>
        <w:spacing w:after="50"/>
        <w:ind w:left="255" w:hanging="142"/>
      </w:pPr>
      <w:r>
        <w:t xml:space="preserve">• </w:t>
      </w:r>
      <w:r>
        <w:rPr>
          <w:rFonts w:ascii="Liberation Sans" w:hAnsi="Liberation Sans"/>
          <w:b w:val="0"/>
        </w:rPr>
        <w:t>шумоизоляция на крышу балкона</w:t>
      </w:r>
    </w:p>
    <w:p>
      <w:pPr>
        <w:spacing w:after="50"/>
        <w:ind w:left="255" w:hanging="142"/>
      </w:pPr>
      <w:r>
        <w:t xml:space="preserve">• </w:t>
      </w:r>
      <w:r>
        <w:rPr>
          <w:rFonts w:ascii="Liberation Sans" w:hAnsi="Liberation Sans"/>
          <w:b w:val="0"/>
        </w:rPr>
        <w:t>шумоизоляция крыши балкона от дождя</w:t>
      </w:r>
    </w:p>
    <w:p>
      <w:pPr>
        <w:spacing w:after="50"/>
        <w:ind w:left="255" w:hanging="142"/>
      </w:pPr>
      <w:r>
        <w:t xml:space="preserve">• </w:t>
      </w:r>
      <w:r>
        <w:rPr>
          <w:rFonts w:ascii="Liberation Sans" w:hAnsi="Liberation Sans"/>
          <w:b w:val="0"/>
        </w:rPr>
        <w:t>шумоизоляция крыши балкона изнутри от дождя</w:t>
      </w:r>
    </w:p>
    <w:p>
      <w:pPr/>
      <w:r>
        <w:rPr>
          <w:rFonts w:ascii="Liberation Sans" w:hAnsi="Liberation Sans"/>
          <w:b/>
        </w:rPr>
        <w:t>Итог:</w:t>
      </w:r>
      <w:r>
        <w:rPr>
          <w:rFonts w:ascii="Liberation Sans" w:hAnsi="Liberation Sans"/>
          <w:b w:val="0"/>
        </w:rPr>
        <w:t xml:space="preserve"> первые две фразы относятся к существующей странице https://okno-msk.ru/balkony-i-lodzhii/balkon-s-kryshej/.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p>
      <w:pPr>
        <w:pStyle w:val="Heading3"/>
      </w:pPr>
      <w:r>
        <w:t>Армирование оконного профиля — 1 фраза</w:t>
      </w:r>
    </w:p>
    <w:p>
      <w:pPr>
        <w:spacing w:after="50"/>
        <w:ind w:left="255" w:hanging="142"/>
      </w:pPr>
      <w:r>
        <w:t xml:space="preserve">• </w:t>
      </w:r>
      <w:r>
        <w:rPr>
          <w:rFonts w:ascii="Liberation Sans" w:hAnsi="Liberation Sans"/>
          <w:b w:val="0"/>
        </w:rPr>
        <w:t>армирование оконного профиля</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https://okno-msk.ru/stati/kak-vybrat-plastikovye-okna/. Отдельная новая страница не требуется.</w:t>
      </w:r>
    </w:p>
    <w:p>
      <w:pPr/>
      <w:r>
        <w:rPr>
          <w:rFonts w:ascii="Liberation Sans" w:hAnsi="Liberation Sans"/>
          <w:b w:val="0"/>
        </w:rPr>
        <w:t xml:space="preserve">Дополнительная проверка не дала оснований создавать новые страницы: </w:t>
      </w:r>
      <w:r>
        <w:rPr>
          <w:rFonts w:ascii="Liberation Sans" w:hAnsi="Liberation Sans"/>
          <w:b/>
        </w:rPr>
        <w:t>новых страниц — 0, новых готовых физических изменений сайта — 0</w:t>
      </w:r>
      <w:r>
        <w:rPr>
          <w:rFonts w:ascii="Liberation Sans" w:hAnsi="Liberation Sans"/>
          <w:b w:val="0"/>
        </w:rPr>
        <w:t>. Практический результат этого этапа — расширение семантического покрытия и более точное распределение новых формулировок между уже существующими материалами без искусственного раздувания структуры.</w:t>
      </w:r>
    </w:p>
    <w:p>
      <w:pPr/>
      <w:r>
        <w:rPr>
          <w:rFonts w:ascii="Liberation Sans" w:hAnsi="Liberation Sans"/>
          <w:b w:val="0"/>
        </w:rPr>
        <w:t>После добавления этих фраз полный сохранённый корпус содержит 2 856 уникальных фраз. Активное ядро содержит 2 348 фраз; 2 322 активные фразы имеют точное назначение на существующую страницу, 26 оставлены без принудительного точного назначения, включая семь новых формулировок из проверки конкурентов.</w:t>
      </w:r>
    </w:p>
    <w:p>
      <w:pPr/>
      <w:r>
        <w:rPr>
          <w:rFonts w:ascii="Liberation Sans" w:hAnsi="Liberation Sans"/>
          <w:b w:val="0"/>
        </w:rPr>
        <w:t>Проверка конкурентов использовалась только как способ найти возможные пробелы. Сам факт наличия темы у другого сайта не считался доказательством спроса, необходимости новой страницы или будущего трафика. Решения принимались после сверки с существующим ядром, Wordstat, обычной выдачей Яндекса и границами сайта «Окно Москва».</w:t>
      </w:r>
    </w:p>
    <w:p>
      <w:pPr>
        <w:pStyle w:val="Heading1"/>
      </w:pPr>
      <w:r>
        <w:t>Как проводилась работа</w:t>
      </w:r>
    </w:p>
    <w:p>
      <w:pPr/>
      <w:r>
        <w:rPr>
          <w:rFonts w:ascii="Liberation Sans" w:hAnsi="Liberation Sans"/>
          <w:b w:val="0"/>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r>
        <w:rPr>
          <w:rFonts w:ascii="Liberation Sans" w:hAnsi="Liberation Sans"/>
          <w:b w:val="0"/>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r>
        <w:rPr>
          <w:rFonts w:ascii="Liberation Sans" w:hAnsi="Liberation Sans"/>
          <w:b w:val="0"/>
        </w:rPr>
        <w:t>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r>
        <w:rPr>
          <w:rFonts w:ascii="Liberation Sans" w:hAnsi="Liberation Sans"/>
          <w:b w:val="0"/>
        </w:rPr>
        <w:t>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2 348 активных поисковых фраз.</w:t>
      </w:r>
    </w:p>
    <w:p>
      <w:pPr/>
      <w:r>
        <w:rPr>
          <w:rFonts w:ascii="Liberation Sans" w:hAnsi="Liberation Sans"/>
          <w:b w:val="0"/>
        </w:rPr>
        <w:t>Для 2 322 из этих 2 348 фраз удалось определить подходящую существующую страницу. Ещё 26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r>
        <w:rPr>
          <w:rFonts w:ascii="Liberation Sans" w:hAnsi="Liberation Sans"/>
          <w:b w:val="0"/>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первоначальному ядру по 75 конкретным запросам сохранена выдача и зафиксировано, какой тип ответа преобладал. После анализа конкурентов ещё 6 новых формулировок проверили тем же способом. Итого сохранена точная обычная выдача по 81 запросу: 75 проверок исходного ядра и 6 проверок новых фраз.</w:t>
      </w:r>
    </w:p>
    <w:p>
      <w:pPr/>
      <w:r>
        <w:rPr>
          <w:rFonts w:ascii="Liberation Sans" w:hAnsi="Liberation Sans"/>
          <w:b w:val="0"/>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b w:val="0"/>
        </w:rPr>
        <w:t>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r>
        <w:rPr>
          <w:rFonts w:ascii="Liberation Sans" w:hAnsi="Liberation Sans"/>
          <w:b w:val="0"/>
        </w:rPr>
        <w:t>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r>
        <w:rPr>
          <w:rFonts w:ascii="Liberation Sans" w:hAnsi="Liberation Sans"/>
          <w:b/>
        </w:rPr>
        <w:t>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исходного ядра в обычном Яндексе → проверка ядра по выдаче Алисы → 8 углублённых разборов → анализ 9 конкурентов и 44 их страниц → проверка 14 новых направлений в Wordstat → 6 дополнительных точных проверок в обычном Яндексе → 16 новых фраз в 7 направлениях → 7 готовых улучшений и 2 уточнения у компании.</w:t>
      </w:r>
    </w:p>
    <w:p>
      <w:pPr>
        <w:pStyle w:val="Heading1"/>
      </w:pPr>
      <w:r>
        <w:t>Что показала обычная выдача Яндекса</w:t>
      </w:r>
    </w:p>
    <w:p>
      <w:pPr/>
      <w:r>
        <w:rPr>
          <w:rFonts w:ascii="Liberation Sans" w:hAnsi="Liberation Sans"/>
          <w:b w:val="0"/>
        </w:rPr>
        <w:t>Всего сохранена обычная выдача по 81 конкретному запросу: 75 проверок исходного ядра и 6 дополнительных проверок после анализа конкурентов. Они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r>
        <w:rPr>
          <w:rFonts w:ascii="Liberation Sans" w:hAnsi="Liberation Sans"/>
          <w:b w:val="0"/>
        </w:rPr>
        <w:t>К этому моменту уже были собраны, очищены и сгруппированы тысячи поисковых фраз. Обычная выдача использовалась там, где требовалось подтвердить границу между группами или роль страницы.</w:t>
      </w:r>
    </w:p>
    <w:p>
      <w:pPr/>
      <w:r>
        <w:rPr>
          <w:rFonts w:ascii="Liberation Sans" w:hAnsi="Liberation Sans"/>
          <w:b w:val="0"/>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b w:val="0"/>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b w:val="0"/>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b w:val="0"/>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Grid"/>
        <w:tblW w:type="auto" w:w="0"/>
        <w:jc w:val="center"/>
        <w:tblLook w:firstColumn="1" w:firstRow="1" w:lastColumn="0" w:lastRow="0" w:noHBand="0" w:noVBand="1" w:val="04A0"/>
      </w:tblPr>
      <w:tblGrid>
        <w:gridCol w:w="2466"/>
        <w:gridCol w:w="2466"/>
        <w:gridCol w:w="2466"/>
        <w:gridCol w:w="2466"/>
      </w:tblGrid>
      <w:tr>
        <w:trPr>
          <w:cantSplit/>
        </w:trPr>
        <w:tc>
          <w:tcPr>
            <w:tcW w:type="dxa" w:w="2466"/>
            <w:vAlign w:val="top"/>
            <w:shd w:fill="E8EDF2"/>
          </w:tcPr>
          <w:p>
            <w:r>
              <w:rPr>
                <w:rFonts w:ascii="Liberation Sans" w:hAnsi="Liberation Sans"/>
                <w:b/>
                <w:sz w:val="16"/>
              </w:rPr>
              <w:t>Запрос</w:t>
            </w:r>
          </w:p>
        </w:tc>
        <w:tc>
          <w:tcPr>
            <w:tcW w:type="dxa" w:w="2466"/>
            <w:vAlign w:val="top"/>
            <w:shd w:fill="E8EDF2"/>
          </w:tcPr>
          <w:p>
            <w:r>
              <w:rPr>
                <w:rFonts w:ascii="Liberation Sans" w:hAnsi="Liberation Sans"/>
                <w:b/>
                <w:sz w:val="16"/>
              </w:rPr>
              <w:t>Почему выбрали</w:t>
            </w:r>
          </w:p>
        </w:tc>
        <w:tc>
          <w:tcPr>
            <w:tcW w:type="dxa" w:w="2466"/>
            <w:vAlign w:val="top"/>
            <w:shd w:fill="E8EDF2"/>
          </w:tcPr>
          <w:p>
            <w:r>
              <w:rPr>
                <w:rFonts w:ascii="Liberation Sans" w:hAnsi="Liberation Sans"/>
                <w:b/>
                <w:sz w:val="16"/>
              </w:rPr>
              <w:t>Что показала проверка выдачи Алисы</w:t>
            </w:r>
          </w:p>
        </w:tc>
        <w:tc>
          <w:tcPr>
            <w:tcW w:type="dxa" w:w="2466"/>
            <w:vAlign w:val="top"/>
            <w:shd w:fill="E8EDF2"/>
          </w:tcPr>
          <w:p>
            <w:r>
              <w:rPr>
                <w:rFonts w:ascii="Liberation Sans" w:hAnsi="Liberation Sans"/>
                <w:b/>
                <w:sz w:val="16"/>
              </w:rPr>
              <w:t>Что это значит для сайта</w:t>
            </w:r>
          </w:p>
        </w:tc>
      </w:tr>
      <w:tr>
        <w:trPr>
          <w:cantSplit/>
        </w:trPr>
        <w:tc>
          <w:tcPr>
            <w:tcW w:type="dxa" w:w="2466"/>
            <w:vAlign w:val="top"/>
          </w:tcPr>
          <w:p>
            <w:r>
              <w:rPr>
                <w:rFonts w:ascii="Liberation Sans" w:hAnsi="Liberation Sans"/>
                <w:b w:val="0"/>
                <w:sz w:val="16"/>
              </w:rPr>
              <w:t>панорамные алюминиевые окна</w:t>
            </w:r>
          </w:p>
        </w:tc>
        <w:tc>
          <w:tcPr>
            <w:tcW w:type="dxa" w:w="2466"/>
            <w:vAlign w:val="top"/>
          </w:tcPr>
          <w:p>
            <w:r>
              <w:rPr>
                <w:rFonts w:ascii="Liberation Sans" w:hAnsi="Liberation Sans"/>
                <w:b w:val="0"/>
                <w:sz w:val="16"/>
              </w:rPr>
              <w:t>Проверить, останется ли основной темой выбор алюминиевых окон или запрос уйдёт в общее панорамное остекление</w:t>
            </w:r>
          </w:p>
        </w:tc>
        <w:tc>
          <w:tcPr>
            <w:tcW w:type="dxa" w:w="2466"/>
            <w:vAlign w:val="top"/>
          </w:tcPr>
          <w:p>
            <w:r>
              <w:rPr>
                <w:rFonts w:ascii="Liberation Sans" w:hAnsi="Liberation Sans"/>
                <w:b w:val="0"/>
                <w:sz w:val="16"/>
              </w:rPr>
              <w:t>В выдаче Алисы сохранился алюминиевый сценарий, но подробнее раскрывались особенности панорамного решения</w:t>
            </w:r>
          </w:p>
        </w:tc>
        <w:tc>
          <w:tcPr>
            <w:tcW w:type="dxa" w:w="2466"/>
            <w:vAlign w:val="top"/>
          </w:tcPr>
          <w:p>
            <w:r>
              <w:rPr>
                <w:rFonts w:ascii="Liberation Sans" w:hAnsi="Liberation Sans"/>
                <w:b w:val="0"/>
                <w:sz w:val="16"/>
              </w:rPr>
              <w:t>Сохраняем раздел алюминиевых окон основной страницей и добавляем на нём панорамный блок</w:t>
            </w:r>
          </w:p>
        </w:tc>
      </w:tr>
      <w:tr>
        <w:trPr>
          <w:cantSplit/>
        </w:trPr>
        <w:tc>
          <w:tcPr>
            <w:tcW w:type="dxa" w:w="2466"/>
            <w:vAlign w:val="top"/>
          </w:tcPr>
          <w:p>
            <w:r>
              <w:rPr>
                <w:rFonts w:ascii="Liberation Sans" w:hAnsi="Liberation Sans"/>
                <w:b w:val="0"/>
                <w:sz w:val="16"/>
              </w:rPr>
              <w:t>алюминиевые окна для веранды</w:t>
            </w:r>
          </w:p>
        </w:tc>
        <w:tc>
          <w:tcPr>
            <w:tcW w:type="dxa" w:w="2466"/>
            <w:vAlign w:val="top"/>
          </w:tcPr>
          <w:p>
            <w:r>
              <w:rPr>
                <w:rFonts w:ascii="Liberation Sans" w:hAnsi="Liberation Sans"/>
                <w:b w:val="0"/>
                <w:sz w:val="16"/>
              </w:rPr>
              <w:t>Проверить, что важнее для распределения спроса: сама веранда или материал окна</w:t>
            </w:r>
          </w:p>
        </w:tc>
        <w:tc>
          <w:tcPr>
            <w:tcW w:type="dxa" w:w="2466"/>
            <w:vAlign w:val="top"/>
          </w:tcPr>
          <w:p>
            <w:r>
              <w:rPr>
                <w:rFonts w:ascii="Liberation Sans" w:hAnsi="Liberation Sans"/>
                <w:b w:val="0"/>
                <w:sz w:val="16"/>
              </w:rPr>
              <w:t>В выдаче Алисы сохранился сценарий веранды, а алюминий выступал уточнением выбора</w:t>
            </w:r>
          </w:p>
        </w:tc>
        <w:tc>
          <w:tcPr>
            <w:tcW w:type="dxa" w:w="2466"/>
            <w:vAlign w:val="top"/>
          </w:tcPr>
          <w:p>
            <w:r>
              <w:rPr>
                <w:rFonts w:ascii="Liberation Sans" w:hAnsi="Liberation Sans"/>
                <w:b w:val="0"/>
                <w:sz w:val="16"/>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trPr>
        <w:tc>
          <w:tcPr>
            <w:tcW w:type="dxa" w:w="2466"/>
            <w:vAlign w:val="top"/>
          </w:tcPr>
          <w:p>
            <w:r>
              <w:rPr>
                <w:rFonts w:ascii="Liberation Sans" w:hAnsi="Liberation Sans"/>
                <w:b w:val="0"/>
                <w:sz w:val="16"/>
              </w:rPr>
              <w:t>панорамное остекление балкона</w:t>
            </w:r>
          </w:p>
        </w:tc>
        <w:tc>
          <w:tcPr>
            <w:tcW w:type="dxa" w:w="2466"/>
            <w:vAlign w:val="top"/>
          </w:tcPr>
          <w:p>
            <w:r>
              <w:rPr>
                <w:rFonts w:ascii="Liberation Sans" w:hAnsi="Liberation Sans"/>
                <w:b w:val="0"/>
                <w:sz w:val="16"/>
              </w:rPr>
              <w:t>Контрольный запрос: обычная выдача уже явно указывала на специализированную балконную страницу</w:t>
            </w:r>
          </w:p>
        </w:tc>
        <w:tc>
          <w:tcPr>
            <w:tcW w:type="dxa" w:w="2466"/>
            <w:vAlign w:val="top"/>
          </w:tcPr>
          <w:p>
            <w:r>
              <w:rPr>
                <w:rFonts w:ascii="Liberation Sans" w:hAnsi="Liberation Sans"/>
                <w:b w:val="0"/>
                <w:sz w:val="16"/>
              </w:rPr>
              <w:t>В выдаче Алисы также сохранился балконный сценарий</w:t>
            </w:r>
          </w:p>
        </w:tc>
        <w:tc>
          <w:tcPr>
            <w:tcW w:type="dxa" w:w="2466"/>
            <w:vAlign w:val="top"/>
          </w:tcPr>
          <w:p>
            <w:r>
              <w:rPr>
                <w:rFonts w:ascii="Liberation Sans" w:hAnsi="Liberation Sans"/>
                <w:b w:val="0"/>
                <w:sz w:val="16"/>
              </w:rPr>
              <w:t>Специализированная страница панорамного остекления балкона остаётся основной</w:t>
            </w:r>
          </w:p>
        </w:tc>
      </w:tr>
      <w:tr>
        <w:trPr>
          <w:cantSplit/>
        </w:trPr>
        <w:tc>
          <w:tcPr>
            <w:tcW w:type="dxa" w:w="2466"/>
            <w:vAlign w:val="top"/>
          </w:tcPr>
          <w:p>
            <w:r>
              <w:rPr>
                <w:rFonts w:ascii="Liberation Sans" w:hAnsi="Liberation Sans"/>
                <w:b w:val="0"/>
                <w:sz w:val="16"/>
              </w:rPr>
              <w:t>установка подоконника на пластиковые окна</w:t>
            </w:r>
          </w:p>
        </w:tc>
        <w:tc>
          <w:tcPr>
            <w:tcW w:type="dxa" w:w="2466"/>
            <w:vAlign w:val="top"/>
          </w:tcPr>
          <w:p>
            <w:r>
              <w:rPr>
                <w:rFonts w:ascii="Liberation Sans" w:hAnsi="Liberation Sans"/>
                <w:b w:val="0"/>
                <w:sz w:val="16"/>
              </w:rPr>
              <w:t>Проверить смешанный смысл: изделие, услуга или инструкция</w:t>
            </w:r>
          </w:p>
        </w:tc>
        <w:tc>
          <w:tcPr>
            <w:tcW w:type="dxa" w:w="2466"/>
            <w:vAlign w:val="top"/>
          </w:tcPr>
          <w:p>
            <w:r>
              <w:rPr>
                <w:rFonts w:ascii="Liberation Sans" w:hAnsi="Liberation Sans"/>
                <w:b w:val="0"/>
                <w:sz w:val="16"/>
              </w:rPr>
              <w:t>В выдаче Алисы подробно раскрывался процесс установки, но сохранялась и профессиональная услуга</w:t>
            </w:r>
          </w:p>
        </w:tc>
        <w:tc>
          <w:tcPr>
            <w:tcW w:type="dxa" w:w="2466"/>
            <w:vAlign w:val="top"/>
          </w:tcPr>
          <w:p>
            <w:r>
              <w:rPr>
                <w:rFonts w:ascii="Liberation Sans" w:hAnsi="Liberation Sans"/>
                <w:b w:val="0"/>
                <w:sz w:val="16"/>
              </w:rPr>
              <w:t>Сохраняем отдельные роли товарной информации о подоконнике и монтажной услуги и связываем эти сценарии между собой</w:t>
            </w:r>
          </w:p>
        </w:tc>
      </w:tr>
      <w:tr>
        <w:trPr>
          <w:cantSplit/>
        </w:trPr>
        <w:tc>
          <w:tcPr>
            <w:tcW w:type="dxa" w:w="2466"/>
            <w:vAlign w:val="top"/>
          </w:tcPr>
          <w:p>
            <w:r>
              <w:rPr>
                <w:rFonts w:ascii="Liberation Sans" w:hAnsi="Liberation Sans"/>
                <w:b w:val="0"/>
                <w:sz w:val="16"/>
              </w:rPr>
              <w:t>французские панорамные окна</w:t>
            </w:r>
          </w:p>
        </w:tc>
        <w:tc>
          <w:tcPr>
            <w:tcW w:type="dxa" w:w="2466"/>
            <w:vAlign w:val="top"/>
          </w:tcPr>
          <w:p>
            <w:r>
              <w:rPr>
                <w:rFonts w:ascii="Liberation Sans" w:hAnsi="Liberation Sans"/>
                <w:b w:val="0"/>
                <w:sz w:val="16"/>
              </w:rPr>
              <w:t>Проверить, сохраняется ли отдельная тема французских окон</w:t>
            </w:r>
          </w:p>
        </w:tc>
        <w:tc>
          <w:tcPr>
            <w:tcW w:type="dxa" w:w="2466"/>
            <w:vAlign w:val="top"/>
          </w:tcPr>
          <w:p>
            <w:r>
              <w:rPr>
                <w:rFonts w:ascii="Liberation Sans" w:hAnsi="Liberation Sans"/>
                <w:b w:val="0"/>
                <w:sz w:val="16"/>
              </w:rPr>
              <w:t>Французское окно сохранилось как отдельное понятие</w:t>
            </w:r>
          </w:p>
        </w:tc>
        <w:tc>
          <w:tcPr>
            <w:tcW w:type="dxa" w:w="2466"/>
            <w:vAlign w:val="top"/>
          </w:tcPr>
          <w:p>
            <w:r>
              <w:rPr>
                <w:rFonts w:ascii="Liberation Sans" w:hAnsi="Liberation Sans"/>
                <w:b w:val="0"/>
                <w:sz w:val="16"/>
              </w:rPr>
              <w:t>Сохраняем отдельную страницу французских окон и яснее объясняем отличие от общего панорамного остекления</w:t>
            </w:r>
          </w:p>
        </w:tc>
      </w:tr>
      <w:tr>
        <w:trPr>
          <w:cantSplit/>
        </w:trPr>
        <w:tc>
          <w:tcPr>
            <w:tcW w:type="dxa" w:w="2466"/>
            <w:vAlign w:val="top"/>
          </w:tcPr>
          <w:p>
            <w:r>
              <w:rPr>
                <w:rFonts w:ascii="Liberation Sans" w:hAnsi="Liberation Sans"/>
                <w:b w:val="0"/>
                <w:sz w:val="16"/>
              </w:rPr>
              <w:t>замена окна на пластиковое цена москва</w:t>
            </w:r>
          </w:p>
        </w:tc>
        <w:tc>
          <w:tcPr>
            <w:tcW w:type="dxa" w:w="2466"/>
            <w:vAlign w:val="top"/>
          </w:tcPr>
          <w:p>
            <w:r>
              <w:rPr>
                <w:rFonts w:ascii="Liberation Sans" w:hAnsi="Liberation Sans"/>
                <w:b w:val="0"/>
                <w:sz w:val="16"/>
              </w:rPr>
              <w:t>Контрольный запрос: обычная выдача уже давала ясный коммерческий сценарий замены</w:t>
            </w:r>
          </w:p>
        </w:tc>
        <w:tc>
          <w:tcPr>
            <w:tcW w:type="dxa" w:w="2466"/>
            <w:vAlign w:val="top"/>
          </w:tcPr>
          <w:p>
            <w:r>
              <w:rPr>
                <w:rFonts w:ascii="Liberation Sans" w:hAnsi="Liberation Sans"/>
                <w:b w:val="0"/>
                <w:sz w:val="16"/>
              </w:rPr>
              <w:t>В выдаче Алисы сохранилась тема замены и цены</w:t>
            </w:r>
          </w:p>
        </w:tc>
        <w:tc>
          <w:tcPr>
            <w:tcW w:type="dxa" w:w="2466"/>
            <w:vAlign w:val="top"/>
          </w:tcPr>
          <w:p>
            <w:r>
              <w:rPr>
                <w:rFonts w:ascii="Liberation Sans" w:hAnsi="Liberation Sans"/>
                <w:b w:val="0"/>
                <w:sz w:val="16"/>
              </w:rPr>
              <w:t>Специализированная страница замены остаётся основной для этого спроса</w:t>
            </w:r>
          </w:p>
        </w:tc>
      </w:tr>
      <w:tr>
        <w:trPr>
          <w:cantSplit/>
        </w:trPr>
        <w:tc>
          <w:tcPr>
            <w:tcW w:type="dxa" w:w="2466"/>
            <w:vAlign w:val="top"/>
          </w:tcPr>
          <w:p>
            <w:r>
              <w:rPr>
                <w:rFonts w:ascii="Liberation Sans" w:hAnsi="Liberation Sans"/>
                <w:b w:val="0"/>
                <w:sz w:val="16"/>
              </w:rPr>
              <w:t>как открыть пластиковое окно</w:t>
            </w:r>
          </w:p>
        </w:tc>
        <w:tc>
          <w:tcPr>
            <w:tcW w:type="dxa" w:w="2466"/>
            <w:vAlign w:val="top"/>
          </w:tcPr>
          <w:p>
            <w:r>
              <w:rPr>
                <w:rFonts w:ascii="Liberation Sans" w:hAnsi="Liberation Sans"/>
                <w:b w:val="0"/>
                <w:sz w:val="16"/>
              </w:rPr>
              <w:t>Проверить неоднозначную формулировку</w:t>
            </w:r>
          </w:p>
        </w:tc>
        <w:tc>
          <w:tcPr>
            <w:tcW w:type="dxa" w:w="2466"/>
            <w:vAlign w:val="top"/>
          </w:tcPr>
          <w:p>
            <w:r>
              <w:rPr>
                <w:rFonts w:ascii="Liberation Sans" w:hAnsi="Liberation Sans"/>
                <w:b w:val="0"/>
                <w:sz w:val="16"/>
              </w:rPr>
              <w:t>В выдаче Алисы, как и в обычной, смешались эксплуатационная проблема и аварийное открывание</w:t>
            </w:r>
          </w:p>
        </w:tc>
        <w:tc>
          <w:tcPr>
            <w:tcW w:type="dxa" w:w="2466"/>
            <w:vAlign w:val="top"/>
          </w:tcPr>
          <w:p>
            <w:r>
              <w:rPr>
                <w:rFonts w:ascii="Liberation Sans" w:hAnsi="Liberation Sans"/>
                <w:b w:val="0"/>
                <w:sz w:val="16"/>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trPr>
        <w:tc>
          <w:tcPr>
            <w:tcW w:type="dxa" w:w="2466"/>
            <w:vAlign w:val="top"/>
          </w:tcPr>
          <w:p>
            <w:r>
              <w:rPr>
                <w:rFonts w:ascii="Liberation Sans" w:hAnsi="Liberation Sans"/>
                <w:b w:val="0"/>
                <w:sz w:val="16"/>
              </w:rPr>
              <w:t>лучшие пластиковые окна</w:t>
            </w:r>
          </w:p>
        </w:tc>
        <w:tc>
          <w:tcPr>
            <w:tcW w:type="dxa" w:w="2466"/>
            <w:vAlign w:val="top"/>
          </w:tcPr>
          <w:p>
            <w:r>
              <w:rPr>
                <w:rFonts w:ascii="Liberation Sans" w:hAnsi="Liberation Sans"/>
                <w:b w:val="0"/>
                <w:sz w:val="16"/>
              </w:rPr>
              <w:t>Проверить, что преобладает: рейтинг, руководство по выбору или сравнение профилей</w:t>
            </w:r>
          </w:p>
        </w:tc>
        <w:tc>
          <w:tcPr>
            <w:tcW w:type="dxa" w:w="2466"/>
            <w:vAlign w:val="top"/>
          </w:tcPr>
          <w:p>
            <w:r>
              <w:rPr>
                <w:rFonts w:ascii="Liberation Sans" w:hAnsi="Liberation Sans"/>
                <w:b w:val="0"/>
                <w:sz w:val="16"/>
              </w:rPr>
              <w:t>В выдаче Алисы сильнее проявились требования к свежести данных, понятным критериям и методике сравнения</w:t>
            </w:r>
          </w:p>
        </w:tc>
        <w:tc>
          <w:tcPr>
            <w:tcW w:type="dxa" w:w="2466"/>
            <w:vAlign w:val="top"/>
          </w:tcPr>
          <w:p>
            <w:r>
              <w:rPr>
                <w:rFonts w:ascii="Liberation Sans" w:hAnsi="Liberation Sans"/>
                <w:b w:val="0"/>
                <w:sz w:val="16"/>
              </w:rPr>
              <w:t>Сохраняем текущую роль статьи и обновляем её дату и критерии сравнения</w:t>
            </w:r>
          </w:p>
        </w:tc>
      </w:tr>
    </w:tbl>
    <w:p>
      <w:pPr>
        <w:spacing w:after="40"/>
      </w:pPr>
    </w:p>
    <w:p>
      <w:pPr/>
      <w:r>
        <w:rPr>
          <w:rFonts w:ascii="Liberation Sans" w:hAnsi="Liberation Sans"/>
          <w:b w:val="0"/>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b w:val="0"/>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b w:val="0"/>
        </w:rPr>
        <w:t xml:space="preserve"> https://okno-msk.ru/okna-rehau/francuzskie-okna</w:t>
      </w:r>
    </w:p>
    <w:p>
      <w:pPr/>
      <w:r>
        <w:rPr>
          <w:rFonts w:ascii="Liberation Sans" w:hAnsi="Liberation Sans"/>
          <w:b/>
        </w:rPr>
        <w:t>Что обнаружено:</w:t>
      </w:r>
      <w:r>
        <w:rPr>
          <w:rFonts w:ascii="Liberation Sans" w:hAnsi="Liberation Sans"/>
          <w:b w:val="0"/>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b w:val="0"/>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b w:val="0"/>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b w:val="0"/>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b w:val="0"/>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b w:val="0"/>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b w:val="0"/>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b w:val="0"/>
        </w:rPr>
        <w:t xml:space="preserve"> https://okno-msk.ru/okna-rehau/po-tipu-doma/okna-v-chastnyj-dom</w:t>
      </w:r>
    </w:p>
    <w:p>
      <w:pPr/>
      <w:r>
        <w:rPr>
          <w:rFonts w:ascii="Liberation Sans" w:hAnsi="Liberation Sans"/>
          <w:b/>
        </w:rPr>
        <w:t>Что обнаружено:</w:t>
      </w:r>
      <w:r>
        <w:rPr>
          <w:rFonts w:ascii="Liberation Sans" w:hAnsi="Liberation Sans"/>
          <w:b w:val="0"/>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b w:val="0"/>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b w:val="0"/>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b w:val="0"/>
        </w:rPr>
        <w:t xml:space="preserve"> перед калькулятором или формой заявки.</w:t>
      </w:r>
    </w:p>
    <w:p>
      <w:pPr/>
      <w:r>
        <w:rPr>
          <w:rFonts w:ascii="Liberation Sans" w:hAnsi="Liberation Sans"/>
          <w:b/>
        </w:rPr>
        <w:t>Что сохранить:</w:t>
      </w:r>
      <w:r>
        <w:rPr>
          <w:rFonts w:ascii="Liberation Sans" w:hAnsi="Liberation Sans"/>
          <w:b w:val="0"/>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b w:val="0"/>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b w:val="0"/>
        </w:rPr>
        <w:t xml:space="preserve"> https://okno-msk.ru/stati/plyusy-i-minusy-ostekleniya-alyuminievymi-oknami</w:t>
      </w:r>
    </w:p>
    <w:p>
      <w:pPr/>
      <w:r>
        <w:rPr>
          <w:rFonts w:ascii="Liberation Sans" w:hAnsi="Liberation Sans"/>
          <w:b/>
        </w:rPr>
        <w:t>Что обнаружено:</w:t>
      </w:r>
      <w:r>
        <w:rPr>
          <w:rFonts w:ascii="Liberation Sans" w:hAnsi="Liberation Sans"/>
          <w:b w:val="0"/>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b w:val="0"/>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b w:val="0"/>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b w:val="0"/>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b w:val="0"/>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b w:val="0"/>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b w:val="0"/>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b w:val="0"/>
        </w:rPr>
        <w:t xml:space="preserve"> https://okno-msk.ru/dveri-rehau</w:t>
      </w:r>
    </w:p>
    <w:p>
      <w:pPr/>
      <w:r>
        <w:rPr>
          <w:rFonts w:ascii="Liberation Sans" w:hAnsi="Liberation Sans"/>
          <w:b/>
        </w:rPr>
        <w:t>Что обнаружено:</w:t>
      </w:r>
      <w:r>
        <w:rPr>
          <w:rFonts w:ascii="Liberation Sans" w:hAnsi="Liberation Sans"/>
          <w:b w:val="0"/>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b w:val="0"/>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b w:val="0"/>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b w:val="0"/>
        </w:rPr>
        <w:t xml:space="preserve"> перед ценовым блоком и калькулятором.</w:t>
      </w:r>
    </w:p>
    <w:p>
      <w:pPr/>
      <w:r>
        <w:rPr>
          <w:rFonts w:ascii="Liberation Sans" w:hAnsi="Liberation Sans"/>
          <w:b/>
        </w:rPr>
        <w:t>Что сохранить:</w:t>
      </w:r>
      <w:r>
        <w:rPr>
          <w:rFonts w:ascii="Liberation Sans" w:hAnsi="Liberation Sans"/>
          <w:b w:val="0"/>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b w:val="0"/>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b w:val="0"/>
        </w:rPr>
        <w:t xml:space="preserve"> https://okno-msk.ru/nashi-raboty</w:t>
      </w:r>
    </w:p>
    <w:p>
      <w:pPr/>
      <w:r>
        <w:rPr>
          <w:rFonts w:ascii="Liberation Sans" w:hAnsi="Liberation Sans"/>
          <w:b/>
        </w:rPr>
        <w:t>Что обнаружено:</w:t>
      </w:r>
      <w:r>
        <w:rPr>
          <w:rFonts w:ascii="Liberation Sans" w:hAnsi="Liberation Sans"/>
          <w:b w:val="0"/>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b w:val="0"/>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b w:val="0"/>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b w:val="0"/>
        </w:rPr>
        <w:t xml:space="preserve"> над списком или сеткой работ.</w:t>
      </w:r>
    </w:p>
    <w:p>
      <w:pPr/>
      <w:r>
        <w:rPr>
          <w:rFonts w:ascii="Liberation Sans" w:hAnsi="Liberation Sans"/>
          <w:b/>
        </w:rPr>
        <w:t>Что сохранить:</w:t>
      </w:r>
      <w:r>
        <w:rPr>
          <w:rFonts w:ascii="Liberation Sans" w:hAnsi="Liberation Sans"/>
          <w:b w:val="0"/>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b w:val="0"/>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b w:val="0"/>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b w:val="0"/>
        </w:rPr>
        <w:t xml:space="preserve"> https://okno-msk.ru/alyuminievye-okna/</w:t>
      </w:r>
    </w:p>
    <w:p>
      <w:pPr/>
      <w:r>
        <w:rPr>
          <w:rFonts w:ascii="Liberation Sans" w:hAnsi="Liberation Sans"/>
          <w:b/>
        </w:rPr>
        <w:t>Что обнаружено:</w:t>
      </w:r>
      <w:r>
        <w:rPr>
          <w:rFonts w:ascii="Liberation Sans" w:hAnsi="Liberation Sans"/>
          <w:b w:val="0"/>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b w:val="0"/>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b w:val="0"/>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b w:val="0"/>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b w:val="0"/>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b w:val="0"/>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b w:val="0"/>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b w:val="0"/>
        </w:rPr>
        <w:t xml:space="preserve"> https://okno-msk.ru/stati/kakie-okna-samye-luchshie</w:t>
      </w:r>
    </w:p>
    <w:p>
      <w:pPr/>
      <w:r>
        <w:rPr>
          <w:rFonts w:ascii="Liberation Sans" w:hAnsi="Liberation Sans"/>
          <w:b/>
        </w:rPr>
        <w:t>Что обнаружено:</w:t>
      </w:r>
      <w:r>
        <w:rPr>
          <w:rFonts w:ascii="Liberation Sans" w:hAnsi="Liberation Sans"/>
          <w:b w:val="0"/>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b w:val="0"/>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b w:val="0"/>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b w:val="0"/>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b w:val="0"/>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b w:val="0"/>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b w:val="0"/>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b w:val="0"/>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b w:val="0"/>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b w:val="0"/>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b w:val="0"/>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b w:val="0"/>
        </w:rPr>
        <w:t>Эти два вопроса не мешают выполнять семь готовых доработок, описанных выше.</w:t>
      </w:r>
    </w:p>
    <w:p>
      <w:pPr>
        <w:pStyle w:val="Heading1"/>
      </w:pPr>
      <w:r>
        <w:t>Итог</w:t>
      </w:r>
    </w:p>
    <w:p>
      <w:pPr/>
      <w:r>
        <w:rPr>
          <w:rFonts w:ascii="Liberation Sans" w:hAnsi="Liberation Sans"/>
          <w:b w:val="0"/>
        </w:rPr>
        <w:t>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r>
        <w:rPr>
          <w:rFonts w:ascii="Liberation Sans" w:hAnsi="Liberation Sans"/>
          <w:b w:val="0"/>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b w:val="0"/>
        </w:rPr>
        <w:t>В обычной выдаче сохранена точная проверка 81 запроса: 75 неоднозначных случаев исходного ядра и ещё 6 формулировок, появившихся после анализа конкурентов.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