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Pr="007F2B84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 w:rsidRPr="007F2B84"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6917DBF6" w14:textId="54847008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szCs w:val="24"/>
        </w:rPr>
        <w:t>Отчёт по лабораторной работе</w:t>
      </w:r>
      <w:r w:rsidR="00C36769" w:rsidRPr="007F2B84">
        <w:rPr>
          <w:b/>
          <w:szCs w:val="24"/>
        </w:rPr>
        <w:t xml:space="preserve"> № </w:t>
      </w:r>
      <w:r w:rsidR="0086138C" w:rsidRPr="007F2B84">
        <w:rPr>
          <w:b/>
          <w:szCs w:val="24"/>
        </w:rPr>
        <w:t>3</w:t>
      </w:r>
    </w:p>
    <w:p w14:paraId="356832B2" w14:textId="0C275677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szCs w:val="24"/>
        </w:rPr>
        <w:t>Дисциплина:</w:t>
      </w:r>
      <w:r w:rsidRPr="007F2B84">
        <w:rPr>
          <w:szCs w:val="24"/>
        </w:rPr>
        <w:t xml:space="preserve"> Низкоуровневое программирование</w:t>
      </w:r>
    </w:p>
    <w:p w14:paraId="1BCBD6C6" w14:textId="3872C635" w:rsidR="00DA3E65" w:rsidRPr="002A476A" w:rsidRDefault="00DA3E65" w:rsidP="00DA3E65">
      <w:pPr>
        <w:pStyle w:val="TextBody"/>
        <w:jc w:val="center"/>
        <w:rPr>
          <w:szCs w:val="24"/>
        </w:rPr>
      </w:pPr>
      <w:r w:rsidRPr="007F2B84">
        <w:rPr>
          <w:b/>
          <w:bCs/>
          <w:szCs w:val="24"/>
        </w:rPr>
        <w:t xml:space="preserve">Тема: </w:t>
      </w:r>
      <w:r w:rsidR="0086138C" w:rsidRPr="007F2B84">
        <w:rPr>
          <w:szCs w:val="24"/>
          <w:lang w:val="en-US"/>
        </w:rPr>
        <w:t>RISC</w:t>
      </w:r>
      <w:r w:rsidR="0086138C" w:rsidRPr="002A476A">
        <w:rPr>
          <w:szCs w:val="24"/>
        </w:rPr>
        <w:t>-</w:t>
      </w:r>
      <w:r w:rsidR="0086138C" w:rsidRPr="007F2B84">
        <w:rPr>
          <w:szCs w:val="24"/>
          <w:lang w:val="en-US"/>
        </w:rPr>
        <w:t>V</w:t>
      </w:r>
    </w:p>
    <w:p w14:paraId="5A6B0C03" w14:textId="57B8BC8F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Pr="007F2B84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>Выполнил студент гр. 3530901/90003</w:t>
      </w:r>
      <w:r w:rsidRPr="007F2B84">
        <w:rPr>
          <w:szCs w:val="24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ab/>
        <w:t>Зотов</w:t>
      </w:r>
      <w:r w:rsidR="00D87EA5" w:rsidRPr="007F2B84">
        <w:rPr>
          <w:szCs w:val="24"/>
        </w:rPr>
        <w:t xml:space="preserve"> М. С.</w:t>
      </w:r>
    </w:p>
    <w:p w14:paraId="3C9DD862" w14:textId="77777777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ab/>
        <w:t>(подпись)</w:t>
      </w:r>
    </w:p>
    <w:p w14:paraId="0E82EAAA" w14:textId="4D15DC91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 xml:space="preserve">Преподаватель </w:t>
      </w:r>
      <w:r w:rsidRPr="007F2B84">
        <w:rPr>
          <w:szCs w:val="24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ab/>
      </w:r>
      <w:proofErr w:type="spellStart"/>
      <w:r w:rsidR="00D87EA5" w:rsidRPr="007F2B84">
        <w:rPr>
          <w:szCs w:val="24"/>
        </w:rPr>
        <w:t>Алексюк</w:t>
      </w:r>
      <w:proofErr w:type="spellEnd"/>
      <w:r w:rsidR="00D87EA5" w:rsidRPr="007F2B84">
        <w:rPr>
          <w:szCs w:val="24"/>
        </w:rPr>
        <w:t xml:space="preserve"> А.О.</w:t>
      </w:r>
    </w:p>
    <w:p w14:paraId="4F714509" w14:textId="77777777" w:rsidR="00DA3E65" w:rsidRPr="007F2B84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7F2B84">
        <w:rPr>
          <w:szCs w:val="24"/>
        </w:rPr>
        <w:tab/>
        <w:t>(подпись)</w:t>
      </w:r>
    </w:p>
    <w:p w14:paraId="47725CD6" w14:textId="77777777" w:rsidR="00DA3E65" w:rsidRPr="007F2B84" w:rsidRDefault="00DA3E65" w:rsidP="00DA3E65">
      <w:pPr>
        <w:pStyle w:val="TextBody"/>
        <w:ind w:left="1139"/>
        <w:jc w:val="right"/>
        <w:rPr>
          <w:szCs w:val="24"/>
        </w:rPr>
      </w:pPr>
      <w:r w:rsidRPr="007F2B84">
        <w:rPr>
          <w:szCs w:val="24"/>
        </w:rPr>
        <w:t>“</w:t>
      </w:r>
      <w:proofErr w:type="gramStart"/>
      <w:r w:rsidRPr="007F2B84">
        <w:rPr>
          <w:szCs w:val="24"/>
          <w:u w:val="single"/>
        </w:rPr>
        <w:tab/>
        <w:t xml:space="preserve"> </w:t>
      </w:r>
      <w:r w:rsidRPr="007F2B84">
        <w:rPr>
          <w:szCs w:val="24"/>
        </w:rPr>
        <w:t>”</w:t>
      </w:r>
      <w:proofErr w:type="gramEnd"/>
      <w:r w:rsidRPr="007F2B84">
        <w:rPr>
          <w:szCs w:val="24"/>
        </w:rPr>
        <w:t xml:space="preserve"> </w:t>
      </w:r>
      <w:r w:rsidRPr="007F2B84">
        <w:rPr>
          <w:szCs w:val="24"/>
          <w:u w:val="single"/>
        </w:rPr>
        <w:tab/>
      </w:r>
      <w:r w:rsidRPr="007F2B84">
        <w:rPr>
          <w:szCs w:val="24"/>
          <w:u w:val="single"/>
        </w:rPr>
        <w:tab/>
      </w:r>
      <w:r w:rsidRPr="007F2B84">
        <w:rPr>
          <w:szCs w:val="24"/>
        </w:rPr>
        <w:t>2021 г.</w:t>
      </w:r>
    </w:p>
    <w:p w14:paraId="09604D2B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Pr="007F2B84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Pr="007F2B84" w:rsidRDefault="00DA3E65" w:rsidP="00DA3E65">
      <w:pPr>
        <w:pStyle w:val="TextBody"/>
        <w:jc w:val="center"/>
        <w:rPr>
          <w:szCs w:val="24"/>
        </w:rPr>
      </w:pPr>
      <w:r w:rsidRPr="007F2B84">
        <w:rPr>
          <w:szCs w:val="24"/>
        </w:rPr>
        <w:t>Санкт-Петербург</w:t>
      </w:r>
    </w:p>
    <w:p w14:paraId="51E778AA" w14:textId="0726897E" w:rsidR="00672E0B" w:rsidRPr="007F2B84" w:rsidRDefault="00DA3E65" w:rsidP="006D2A4A">
      <w:pPr>
        <w:pStyle w:val="TextBody"/>
        <w:jc w:val="center"/>
        <w:rPr>
          <w:szCs w:val="24"/>
        </w:rPr>
      </w:pPr>
      <w:r w:rsidRPr="007F2B84">
        <w:rPr>
          <w:szCs w:val="24"/>
        </w:rPr>
        <w:t>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7F2B84" w:rsidRDefault="00376D3B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F2B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E2C9AF" w14:textId="79AB9951" w:rsidR="007B4897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F2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2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2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7397966" w:history="1">
            <w:r w:rsidR="007B4897"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7B4897">
              <w:rPr>
                <w:noProof/>
                <w:webHidden/>
              </w:rPr>
              <w:tab/>
            </w:r>
            <w:r w:rsidR="007B4897">
              <w:rPr>
                <w:noProof/>
                <w:webHidden/>
              </w:rPr>
              <w:fldChar w:fldCharType="begin"/>
            </w:r>
            <w:r w:rsidR="007B4897">
              <w:rPr>
                <w:noProof/>
                <w:webHidden/>
              </w:rPr>
              <w:instrText xml:space="preserve"> PAGEREF _Toc67397966 \h </w:instrText>
            </w:r>
            <w:r w:rsidR="007B4897">
              <w:rPr>
                <w:noProof/>
                <w:webHidden/>
              </w:rPr>
            </w:r>
            <w:r w:rsidR="007B4897">
              <w:rPr>
                <w:noProof/>
                <w:webHidden/>
              </w:rPr>
              <w:fldChar w:fldCharType="separate"/>
            </w:r>
            <w:r w:rsidR="007B4897">
              <w:rPr>
                <w:noProof/>
                <w:webHidden/>
              </w:rPr>
              <w:t>3</w:t>
            </w:r>
            <w:r w:rsidR="007B4897">
              <w:rPr>
                <w:noProof/>
                <w:webHidden/>
              </w:rPr>
              <w:fldChar w:fldCharType="end"/>
            </w:r>
          </w:hyperlink>
        </w:p>
        <w:p w14:paraId="08600C47" w14:textId="0591AD63" w:rsidR="007B4897" w:rsidRDefault="007B4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7" w:history="1">
            <w:r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C121" w14:textId="56DB3B64" w:rsidR="007B4897" w:rsidRDefault="007B4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8" w:history="1">
            <w:r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Обычная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F7D0" w14:textId="13ADCBC2" w:rsidR="007B4897" w:rsidRDefault="007B4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69" w:history="1">
            <w:r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 Программа с подпрограммой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C4D3" w14:textId="2E707B50" w:rsidR="007B4897" w:rsidRDefault="007B4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70" w:history="1">
            <w:r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 Результаты работы обычной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9976" w14:textId="35104386" w:rsidR="007B4897" w:rsidRDefault="007B48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397971" w:history="1">
            <w:r w:rsidRPr="00181E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6. Результаты программы с подпрограммой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DFD1" w14:textId="6196104B" w:rsidR="00376D3B" w:rsidRPr="007F2B84" w:rsidRDefault="00376D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2B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7F2B84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7F2B84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7F2B84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7F2B84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7397966"/>
      <w:r w:rsidRPr="007F2B84">
        <w:rPr>
          <w:rFonts w:ascii="Times New Roman" w:hAnsi="Times New Roman" w:cs="Times New Roman"/>
          <w:b/>
          <w:bCs/>
          <w:color w:val="auto"/>
        </w:rPr>
        <w:lastRenderedPageBreak/>
        <w:t>1. ТЗ</w:t>
      </w:r>
      <w:bookmarkEnd w:id="1"/>
    </w:p>
    <w:p w14:paraId="545948AB" w14:textId="77777777" w:rsidR="003F0B1A" w:rsidRPr="007F2B84" w:rsidRDefault="006D2A4A" w:rsidP="006D2A4A">
      <w:pPr>
        <w:pStyle w:val="TextBody"/>
        <w:jc w:val="left"/>
        <w:rPr>
          <w:szCs w:val="24"/>
        </w:rPr>
      </w:pPr>
      <w:r w:rsidRPr="007F2B84">
        <w:rPr>
          <w:szCs w:val="24"/>
        </w:rPr>
        <w:tab/>
      </w:r>
    </w:p>
    <w:p w14:paraId="7B9834B0" w14:textId="23AA26E2" w:rsidR="006D2A4A" w:rsidRPr="007F2B84" w:rsidRDefault="003F0B1A" w:rsidP="006D2A4A">
      <w:pPr>
        <w:pStyle w:val="TextBody"/>
        <w:jc w:val="left"/>
        <w:rPr>
          <w:szCs w:val="24"/>
        </w:rPr>
      </w:pPr>
      <w:r w:rsidRPr="007F2B84">
        <w:rPr>
          <w:szCs w:val="24"/>
        </w:rPr>
        <w:tab/>
      </w:r>
      <w:r w:rsidR="00D96C99" w:rsidRPr="007F2B84">
        <w:rPr>
          <w:szCs w:val="24"/>
        </w:rPr>
        <w:t>Реверс массива чисел</w:t>
      </w:r>
      <w:r w:rsidR="006D2A4A" w:rsidRPr="007F2B84">
        <w:rPr>
          <w:szCs w:val="24"/>
        </w:rPr>
        <w:t>.</w:t>
      </w:r>
    </w:p>
    <w:p w14:paraId="55259203" w14:textId="2EB56B4F" w:rsidR="006D2A4A" w:rsidRPr="007F2B84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7397967"/>
      <w:r w:rsidRPr="007F2B84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Pr="007F2B84" w:rsidRDefault="006D2A4A" w:rsidP="006D2A4A">
      <w:pPr>
        <w:pStyle w:val="TextBody"/>
        <w:jc w:val="left"/>
        <w:rPr>
          <w:b/>
          <w:bCs/>
          <w:szCs w:val="24"/>
        </w:rPr>
      </w:pPr>
      <w:r w:rsidRPr="007F2B84">
        <w:rPr>
          <w:b/>
          <w:bCs/>
          <w:szCs w:val="24"/>
        </w:rPr>
        <w:tab/>
      </w:r>
    </w:p>
    <w:p w14:paraId="033B2A45" w14:textId="73640E18" w:rsidR="00B40153" w:rsidRPr="007F2B84" w:rsidRDefault="003F0B1A" w:rsidP="00B40153">
      <w:pPr>
        <w:pStyle w:val="TextBody"/>
        <w:jc w:val="left"/>
        <w:rPr>
          <w:szCs w:val="24"/>
        </w:rPr>
      </w:pPr>
      <w:r w:rsidRPr="007F2B84">
        <w:rPr>
          <w:b/>
          <w:bCs/>
          <w:szCs w:val="24"/>
        </w:rPr>
        <w:tab/>
      </w:r>
      <w:r w:rsidR="00B40153" w:rsidRPr="007F2B84">
        <w:rPr>
          <w:szCs w:val="24"/>
        </w:rPr>
        <w:t>Алгоритм решени</w:t>
      </w:r>
      <w:r w:rsidR="008C3B16">
        <w:rPr>
          <w:szCs w:val="24"/>
        </w:rPr>
        <w:t>я</w:t>
      </w:r>
      <w:r w:rsidR="00B40153" w:rsidRPr="007F2B84">
        <w:rPr>
          <w:szCs w:val="24"/>
        </w:rPr>
        <w:t>:</w:t>
      </w:r>
    </w:p>
    <w:p w14:paraId="0FD14581" w14:textId="0DAAFBC7" w:rsidR="00B40153" w:rsidRPr="007F2B84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F2B84">
        <w:rPr>
          <w:szCs w:val="24"/>
        </w:rPr>
        <w:t xml:space="preserve">В начальный момент у нас есть элементы массива </w:t>
      </w:r>
      <w:r w:rsidRPr="007F2B84">
        <w:rPr>
          <w:b/>
          <w:bCs/>
          <w:szCs w:val="24"/>
          <w:lang w:val="en-US"/>
        </w:rPr>
        <w:t>array</w:t>
      </w:r>
      <w:r w:rsidRPr="007F2B84">
        <w:rPr>
          <w:szCs w:val="24"/>
        </w:rPr>
        <w:t xml:space="preserve">, расположенные в памяти друг за другом. Также есть </w:t>
      </w:r>
      <w:r w:rsidRPr="007F2B84">
        <w:rPr>
          <w:b/>
          <w:bCs/>
          <w:szCs w:val="24"/>
        </w:rPr>
        <w:t>2</w:t>
      </w:r>
      <w:r w:rsidRPr="007F2B84">
        <w:rPr>
          <w:szCs w:val="24"/>
        </w:rPr>
        <w:t xml:space="preserve"> регистра, содержащие адреса крайнего левого </w:t>
      </w:r>
      <w:proofErr w:type="spellStart"/>
      <w:r w:rsidRPr="007F2B84">
        <w:rPr>
          <w:szCs w:val="24"/>
        </w:rPr>
        <w:t>непереставленного</w:t>
      </w:r>
      <w:proofErr w:type="spellEnd"/>
      <w:r w:rsidRPr="007F2B84">
        <w:rPr>
          <w:szCs w:val="24"/>
        </w:rPr>
        <w:t xml:space="preserve"> элемента (</w:t>
      </w:r>
      <w:r w:rsidR="008C3B16">
        <w:rPr>
          <w:b/>
          <w:bCs/>
          <w:szCs w:val="24"/>
          <w:lang w:val="en-US"/>
        </w:rPr>
        <w:t>address</w:t>
      </w:r>
      <w:r w:rsidR="008C3B16" w:rsidRPr="008C3B16">
        <w:rPr>
          <w:b/>
          <w:bCs/>
          <w:szCs w:val="24"/>
        </w:rPr>
        <w:t>1</w:t>
      </w:r>
      <w:r w:rsidRPr="007F2B84">
        <w:rPr>
          <w:szCs w:val="24"/>
        </w:rPr>
        <w:t xml:space="preserve">) и крайнего правого </w:t>
      </w:r>
      <w:proofErr w:type="spellStart"/>
      <w:r w:rsidRPr="007F2B84">
        <w:rPr>
          <w:szCs w:val="24"/>
        </w:rPr>
        <w:t>непереставленного</w:t>
      </w:r>
      <w:proofErr w:type="spellEnd"/>
      <w:r w:rsidRPr="007F2B84">
        <w:rPr>
          <w:szCs w:val="24"/>
        </w:rPr>
        <w:t xml:space="preserve"> элемента (</w:t>
      </w:r>
      <w:r w:rsidR="008C3B16">
        <w:rPr>
          <w:b/>
          <w:bCs/>
          <w:szCs w:val="24"/>
          <w:lang w:val="en-US"/>
        </w:rPr>
        <w:t>address</w:t>
      </w:r>
      <w:r w:rsidR="008C3B16" w:rsidRPr="008C3B16">
        <w:rPr>
          <w:b/>
          <w:bCs/>
          <w:szCs w:val="24"/>
        </w:rPr>
        <w:t>2</w:t>
      </w:r>
      <w:r w:rsidRPr="007F2B84">
        <w:rPr>
          <w:szCs w:val="24"/>
        </w:rPr>
        <w:t>).</w:t>
      </w:r>
      <w:r w:rsidR="003B0F4B" w:rsidRPr="007F2B84">
        <w:rPr>
          <w:szCs w:val="24"/>
        </w:rPr>
        <w:t xml:space="preserve"> Кроме того, в</w:t>
      </w:r>
      <w:r w:rsidR="008C3B16" w:rsidRPr="008C3B16">
        <w:rPr>
          <w:szCs w:val="24"/>
        </w:rPr>
        <w:t xml:space="preserve"> </w:t>
      </w:r>
      <w:r w:rsidR="008C3B16">
        <w:rPr>
          <w:szCs w:val="24"/>
        </w:rPr>
        <w:t>определенный регистр</w:t>
      </w:r>
      <w:r w:rsidR="003B0F4B" w:rsidRPr="007F2B84">
        <w:rPr>
          <w:szCs w:val="24"/>
        </w:rPr>
        <w:t xml:space="preserve"> </w:t>
      </w:r>
      <w:r w:rsidR="003B0F4B" w:rsidRPr="007F2B84">
        <w:rPr>
          <w:b/>
          <w:bCs/>
          <w:szCs w:val="24"/>
          <w:lang w:val="en-US"/>
        </w:rPr>
        <w:t>t</w:t>
      </w:r>
      <w:r w:rsidR="008C3B16">
        <w:rPr>
          <w:b/>
          <w:bCs/>
          <w:szCs w:val="24"/>
          <w:lang w:val="en-US"/>
        </w:rPr>
        <w:t>emp</w:t>
      </w:r>
      <w:r w:rsidR="003B0F4B" w:rsidRPr="007F2B84">
        <w:rPr>
          <w:szCs w:val="24"/>
        </w:rPr>
        <w:t xml:space="preserve"> мы заносим значение </w:t>
      </w:r>
      <w:r w:rsidR="003B0F4B" w:rsidRPr="007F2B84">
        <w:rPr>
          <w:b/>
          <w:bCs/>
          <w:szCs w:val="24"/>
        </w:rPr>
        <w:t>4</w:t>
      </w:r>
      <w:r w:rsidR="003B0F4B" w:rsidRPr="007F2B84">
        <w:rPr>
          <w:szCs w:val="24"/>
        </w:rPr>
        <w:t xml:space="preserve">, так как </w:t>
      </w:r>
      <w:r w:rsidR="003B0F4B" w:rsidRPr="007F2B84">
        <w:rPr>
          <w:szCs w:val="24"/>
          <w:u w:val="single"/>
        </w:rPr>
        <w:t>адрес</w:t>
      </w:r>
      <w:r w:rsidR="003B0F4B" w:rsidRPr="007F2B84">
        <w:rPr>
          <w:szCs w:val="24"/>
        </w:rPr>
        <w:t xml:space="preserve"> каждого элемента</w:t>
      </w:r>
      <w:r w:rsidR="00F508DD" w:rsidRPr="00F508DD">
        <w:rPr>
          <w:szCs w:val="24"/>
        </w:rPr>
        <w:t xml:space="preserve"> </w:t>
      </w:r>
      <w:r w:rsidR="00F508DD">
        <w:rPr>
          <w:szCs w:val="24"/>
        </w:rPr>
        <w:t>массива</w:t>
      </w:r>
      <w:r w:rsidR="003B0F4B" w:rsidRPr="007F2B84">
        <w:rPr>
          <w:szCs w:val="24"/>
        </w:rPr>
        <w:t xml:space="preserve"> кодируется </w:t>
      </w:r>
      <w:r w:rsidR="003B0F4B" w:rsidRPr="007F2B84">
        <w:rPr>
          <w:b/>
          <w:bCs/>
          <w:szCs w:val="24"/>
        </w:rPr>
        <w:t>4</w:t>
      </w:r>
      <w:r w:rsidR="003B0F4B" w:rsidRPr="007F2B84">
        <w:rPr>
          <w:szCs w:val="24"/>
        </w:rPr>
        <w:t xml:space="preserve"> битами.</w:t>
      </w:r>
    </w:p>
    <w:p w14:paraId="6A640E53" w14:textId="33A91C99" w:rsidR="00B40153" w:rsidRPr="007F2B84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F2B84">
        <w:rPr>
          <w:szCs w:val="24"/>
        </w:rPr>
        <w:t xml:space="preserve">В ходе исполнения программы на каждой итерации цикла </w:t>
      </w:r>
      <w:r w:rsidRPr="007F2B84">
        <w:rPr>
          <w:b/>
          <w:bCs/>
          <w:szCs w:val="24"/>
          <w:lang w:val="en-US"/>
        </w:rPr>
        <w:t>loop</w:t>
      </w:r>
      <w:r w:rsidRPr="007F2B84">
        <w:rPr>
          <w:szCs w:val="24"/>
        </w:rPr>
        <w:t xml:space="preserve"> мы </w:t>
      </w:r>
      <w:r w:rsidR="00406B25" w:rsidRPr="007F2B84">
        <w:rPr>
          <w:szCs w:val="24"/>
        </w:rPr>
        <w:t xml:space="preserve">получаем левый элемент по адресу в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A27C1E">
        <w:rPr>
          <w:b/>
          <w:bCs/>
          <w:szCs w:val="24"/>
        </w:rPr>
        <w:t xml:space="preserve"> </w:t>
      </w:r>
      <w:r w:rsidR="00406B25" w:rsidRPr="007F2B84">
        <w:rPr>
          <w:szCs w:val="24"/>
        </w:rPr>
        <w:t xml:space="preserve">и правый элемент по адресу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406B25" w:rsidRPr="007F2B84">
        <w:rPr>
          <w:szCs w:val="24"/>
        </w:rPr>
        <w:t xml:space="preserve">, затем заносим их в </w:t>
      </w:r>
      <w:r w:rsidR="00A27C1E">
        <w:rPr>
          <w:szCs w:val="24"/>
        </w:rPr>
        <w:t xml:space="preserve">специальные регистры </w:t>
      </w:r>
      <w:r w:rsidR="00A27C1E" w:rsidRPr="00A27C1E">
        <w:rPr>
          <w:b/>
          <w:bCs/>
          <w:szCs w:val="24"/>
          <w:lang w:val="en-US"/>
        </w:rPr>
        <w:t>temp</w:t>
      </w:r>
      <w:r w:rsidR="00A27C1E" w:rsidRPr="00A27C1E">
        <w:rPr>
          <w:b/>
          <w:bCs/>
          <w:szCs w:val="24"/>
        </w:rPr>
        <w:t>1</w:t>
      </w:r>
      <w:r w:rsidR="00406B25" w:rsidRPr="007F2B84">
        <w:rPr>
          <w:szCs w:val="24"/>
        </w:rPr>
        <w:t xml:space="preserve"> и </w:t>
      </w:r>
      <w:r w:rsidR="00406B25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406B25" w:rsidRPr="007F2B84">
        <w:rPr>
          <w:b/>
          <w:bCs/>
          <w:szCs w:val="24"/>
        </w:rPr>
        <w:t>2</w:t>
      </w:r>
      <w:r w:rsidR="00406B25" w:rsidRPr="007F2B84">
        <w:rPr>
          <w:szCs w:val="24"/>
        </w:rPr>
        <w:t xml:space="preserve"> соответственно. </w:t>
      </w:r>
      <w:r w:rsidR="000226E7" w:rsidRPr="007F2B84">
        <w:rPr>
          <w:szCs w:val="24"/>
        </w:rPr>
        <w:t xml:space="preserve">После этого в память по адресу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0226E7" w:rsidRPr="007F2B84">
        <w:rPr>
          <w:szCs w:val="24"/>
        </w:rPr>
        <w:t>/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A27C1E" w:rsidRPr="00A27C1E">
        <w:rPr>
          <w:b/>
          <w:bCs/>
          <w:szCs w:val="24"/>
        </w:rPr>
        <w:t xml:space="preserve"> </w:t>
      </w:r>
      <w:r w:rsidR="000226E7" w:rsidRPr="007F2B84">
        <w:rPr>
          <w:szCs w:val="24"/>
        </w:rPr>
        <w:t xml:space="preserve">заносим значение </w:t>
      </w:r>
      <w:r w:rsidR="000226E7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0226E7" w:rsidRPr="007F2B84">
        <w:rPr>
          <w:b/>
          <w:bCs/>
          <w:szCs w:val="24"/>
        </w:rPr>
        <w:t>2</w:t>
      </w:r>
      <w:r w:rsidR="000226E7" w:rsidRPr="007F2B84">
        <w:rPr>
          <w:szCs w:val="24"/>
        </w:rPr>
        <w:t>/</w:t>
      </w:r>
      <w:r w:rsidR="000226E7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0226E7" w:rsidRPr="007F2B84">
        <w:rPr>
          <w:b/>
          <w:bCs/>
          <w:szCs w:val="24"/>
        </w:rPr>
        <w:t>1</w:t>
      </w:r>
      <w:r w:rsidR="000226E7" w:rsidRPr="007F2B84">
        <w:rPr>
          <w:szCs w:val="24"/>
        </w:rPr>
        <w:t>.</w:t>
      </w:r>
      <w:r w:rsidR="00631493" w:rsidRPr="007F2B84">
        <w:rPr>
          <w:szCs w:val="24"/>
        </w:rPr>
        <w:t xml:space="preserve"> Далее увеличиваем/уменьшаем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1</w:t>
      </w:r>
      <w:r w:rsidR="002B011B" w:rsidRPr="007F2B84">
        <w:rPr>
          <w:szCs w:val="24"/>
        </w:rPr>
        <w:t>/</w:t>
      </w:r>
      <w:r w:rsidR="00A27C1E" w:rsidRPr="00A27C1E">
        <w:rPr>
          <w:b/>
          <w:bCs/>
          <w:szCs w:val="24"/>
          <w:lang w:val="en-US"/>
        </w:rPr>
        <w:t xml:space="preserve"> </w:t>
      </w:r>
      <w:r w:rsidR="00A27C1E">
        <w:rPr>
          <w:b/>
          <w:bCs/>
          <w:szCs w:val="24"/>
          <w:lang w:val="en-US"/>
        </w:rPr>
        <w:t>address</w:t>
      </w:r>
      <w:r w:rsidR="00A27C1E" w:rsidRPr="008C3B16">
        <w:rPr>
          <w:b/>
          <w:bCs/>
          <w:szCs w:val="24"/>
        </w:rPr>
        <w:t>2</w:t>
      </w:r>
      <w:r w:rsidR="00A27C1E">
        <w:rPr>
          <w:b/>
          <w:bCs/>
          <w:szCs w:val="24"/>
          <w:lang w:val="en-US"/>
        </w:rPr>
        <w:t xml:space="preserve"> </w:t>
      </w:r>
      <w:r w:rsidR="00A27C1E">
        <w:rPr>
          <w:szCs w:val="24"/>
        </w:rPr>
        <w:t xml:space="preserve">на величину </w:t>
      </w:r>
      <w:r w:rsidR="00A27C1E" w:rsidRPr="007F2B84">
        <w:rPr>
          <w:b/>
          <w:bCs/>
          <w:szCs w:val="24"/>
          <w:lang w:val="en-US"/>
        </w:rPr>
        <w:t>t</w:t>
      </w:r>
      <w:r w:rsidR="00A27C1E">
        <w:rPr>
          <w:b/>
          <w:bCs/>
          <w:szCs w:val="24"/>
          <w:lang w:val="en-US"/>
        </w:rPr>
        <w:t>emp</w:t>
      </w:r>
      <w:r w:rsidR="00A27C1E">
        <w:rPr>
          <w:b/>
          <w:bCs/>
          <w:szCs w:val="24"/>
        </w:rPr>
        <w:t xml:space="preserve"> = 4</w:t>
      </w:r>
      <w:r w:rsidR="002B011B" w:rsidRPr="007F2B84">
        <w:rPr>
          <w:szCs w:val="24"/>
        </w:rPr>
        <w:t>.</w:t>
      </w:r>
    </w:p>
    <w:p w14:paraId="2791C953" w14:textId="6E76008C" w:rsidR="00034CF6" w:rsidRPr="00B67219" w:rsidRDefault="00B40153" w:rsidP="00B40153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7006B6">
        <w:rPr>
          <w:szCs w:val="24"/>
        </w:rPr>
        <w:t xml:space="preserve">Цикл </w:t>
      </w:r>
      <w:r w:rsidRPr="007006B6">
        <w:rPr>
          <w:b/>
          <w:bCs/>
          <w:szCs w:val="24"/>
          <w:lang w:val="en-US"/>
        </w:rPr>
        <w:t>loop</w:t>
      </w:r>
      <w:r w:rsidRPr="007006B6">
        <w:rPr>
          <w:szCs w:val="24"/>
        </w:rPr>
        <w:t xml:space="preserve"> прекращает своё выполнение после того, как получается, что </w:t>
      </w:r>
      <w:r w:rsidR="002B5F80" w:rsidRPr="007006B6">
        <w:rPr>
          <w:b/>
          <w:bCs/>
          <w:szCs w:val="24"/>
          <w:lang w:val="en-US"/>
        </w:rPr>
        <w:t>address</w:t>
      </w:r>
      <w:r w:rsidR="002B5F80" w:rsidRPr="007006B6">
        <w:rPr>
          <w:b/>
          <w:bCs/>
          <w:szCs w:val="24"/>
        </w:rPr>
        <w:t>2</w:t>
      </w:r>
      <w:r w:rsidR="002B5F80" w:rsidRPr="007006B6">
        <w:rPr>
          <w:b/>
          <w:bCs/>
          <w:szCs w:val="24"/>
        </w:rPr>
        <w:t xml:space="preserve"> </w:t>
      </w:r>
      <w:proofErr w:type="gramStart"/>
      <w:r w:rsidR="00406B25" w:rsidRPr="007006B6">
        <w:rPr>
          <w:szCs w:val="24"/>
        </w:rPr>
        <w:t>&lt;</w:t>
      </w:r>
      <w:r w:rsidRPr="007006B6">
        <w:rPr>
          <w:szCs w:val="24"/>
        </w:rPr>
        <w:t xml:space="preserve"> </w:t>
      </w:r>
      <w:r w:rsidR="002B5F80" w:rsidRPr="007006B6">
        <w:rPr>
          <w:b/>
          <w:bCs/>
          <w:szCs w:val="24"/>
          <w:lang w:val="en-US"/>
        </w:rPr>
        <w:t>address</w:t>
      </w:r>
      <w:proofErr w:type="gramEnd"/>
      <w:r w:rsidR="002B5F80" w:rsidRPr="007006B6">
        <w:rPr>
          <w:b/>
          <w:bCs/>
          <w:szCs w:val="24"/>
        </w:rPr>
        <w:t>1</w:t>
      </w:r>
      <w:r w:rsidRPr="007006B6">
        <w:rPr>
          <w:szCs w:val="24"/>
        </w:rPr>
        <w:t xml:space="preserve">. </w:t>
      </w:r>
    </w:p>
    <w:p w14:paraId="56C0B364" w14:textId="75B46983" w:rsidR="007F2B84" w:rsidRPr="007F2B84" w:rsidRDefault="006D2A4A" w:rsidP="007F2B8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7397968"/>
      <w:r w:rsidRPr="007F2B84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7006B6">
        <w:rPr>
          <w:rFonts w:ascii="Times New Roman" w:hAnsi="Times New Roman" w:cs="Times New Roman"/>
          <w:b/>
          <w:bCs/>
          <w:color w:val="auto"/>
        </w:rPr>
        <w:t>Обычная программа</w:t>
      </w:r>
      <w:bookmarkEnd w:id="3"/>
    </w:p>
    <w:p w14:paraId="319085C9" w14:textId="45B6E66C" w:rsidR="007F2B84" w:rsidRDefault="007F2B84" w:rsidP="007F2B8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14B28F95" w14:textId="2DCFE2C1" w:rsidR="007F2B84" w:rsidRPr="00FF282E" w:rsidRDefault="007F2B84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="00FF282E">
        <w:rPr>
          <w:rFonts w:ascii="Times New Roman" w:hAnsi="Times New Roman" w:cs="Times New Roman"/>
          <w:sz w:val="28"/>
          <w:szCs w:val="28"/>
          <w:lang w:eastAsia="ru-RU"/>
        </w:rPr>
        <w:t>На следующей странице можно ознакомиться с кодом программы:</w:t>
      </w:r>
    </w:p>
    <w:p w14:paraId="5D335072" w14:textId="73D4F998" w:rsidR="00F040D9" w:rsidRDefault="00F040D9" w:rsidP="007F2B8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040D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102069C" wp14:editId="39C8F145">
            <wp:extent cx="5940425" cy="43884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25B42" w14:textId="4C782784" w:rsidR="00F040D9" w:rsidRPr="002419C9" w:rsidRDefault="00B5567D" w:rsidP="002419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Листинг обычной программы</w:t>
      </w:r>
    </w:p>
    <w:p w14:paraId="3F6E801B" w14:textId="1D4E4F4F" w:rsidR="002A476A" w:rsidRDefault="00F040D9" w:rsidP="002419C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67397969"/>
      <w:r>
        <w:rPr>
          <w:rFonts w:ascii="Times New Roman" w:hAnsi="Times New Roman" w:cs="Times New Roman"/>
          <w:b/>
          <w:bCs/>
          <w:color w:val="auto"/>
        </w:rPr>
        <w:t>4</w:t>
      </w:r>
      <w:r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2419C9">
        <w:rPr>
          <w:rFonts w:ascii="Times New Roman" w:hAnsi="Times New Roman" w:cs="Times New Roman"/>
          <w:b/>
          <w:bCs/>
          <w:color w:val="auto"/>
        </w:rPr>
        <w:t>Программа с подпрограммой</w:t>
      </w:r>
      <w:bookmarkEnd w:id="4"/>
    </w:p>
    <w:p w14:paraId="60454EC8" w14:textId="77777777" w:rsidR="002419C9" w:rsidRPr="002419C9" w:rsidRDefault="002419C9" w:rsidP="002419C9"/>
    <w:p w14:paraId="546F906E" w14:textId="73B9C75A" w:rsidR="002A476A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AB871D" wp14:editId="73498C26">
            <wp:extent cx="5940425" cy="3281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F8D" w14:textId="496C8D5D" w:rsidR="002419C9" w:rsidRPr="002419C9" w:rsidRDefault="002419C9" w:rsidP="002419C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программа </w:t>
      </w:r>
    </w:p>
    <w:p w14:paraId="3921AECC" w14:textId="77777777" w:rsidR="002419C9" w:rsidRDefault="002419C9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FC4AB1" w14:textId="06410EFC" w:rsidR="002A476A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590FF" wp14:editId="470BB6F1">
            <wp:extent cx="5940425" cy="3406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E81C" w14:textId="2EEAAEC5" w:rsidR="00B67219" w:rsidRDefault="00011F1A" w:rsidP="0091457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8E89F89" w14:textId="0573D2FA" w:rsidR="00011F1A" w:rsidRDefault="00B67219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Отдельного внимания заслуживает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На нем видно, что перед вызовом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 выполняем сохранение текущего адреса возврата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Это связано с тем, что, находясь в теле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E04B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нас значение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одно, а при вызове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 получаем другой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После исполнения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возвращения в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оказывается равным тому значению, которое </w:t>
      </w:r>
      <w:r w:rsidR="009B17ED"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принял в </w:t>
      </w:r>
      <w:r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reverse</w:t>
      </w:r>
      <w:r w:rsidRPr="00B6721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того, чтобы после </w:t>
      </w:r>
      <w:r w:rsidR="00D32C05">
        <w:rPr>
          <w:rFonts w:ascii="Times New Roman" w:hAnsi="Times New Roman" w:cs="Times New Roman"/>
          <w:sz w:val="28"/>
          <w:szCs w:val="28"/>
          <w:lang w:eastAsia="ru-RU"/>
        </w:rPr>
        <w:t>выхода из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0700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main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522C" w:rsidRPr="009B17E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</w:t>
      </w:r>
      <w:r w:rsidR="007F522C" w:rsidRPr="007F52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230A">
        <w:rPr>
          <w:rFonts w:ascii="Times New Roman" w:hAnsi="Times New Roman" w:cs="Times New Roman"/>
          <w:sz w:val="28"/>
          <w:szCs w:val="28"/>
          <w:lang w:eastAsia="ru-RU"/>
        </w:rPr>
        <w:t xml:space="preserve">был корректным, 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>мы выполняем сохранени</w:t>
      </w:r>
      <w:r w:rsidR="002C5DAE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7F522C">
        <w:rPr>
          <w:rFonts w:ascii="Times New Roman" w:hAnsi="Times New Roman" w:cs="Times New Roman"/>
          <w:sz w:val="28"/>
          <w:szCs w:val="28"/>
          <w:lang w:eastAsia="ru-RU"/>
        </w:rPr>
        <w:t xml:space="preserve"> адреса возврат</w:t>
      </w:r>
      <w:r w:rsidR="00914570">
        <w:rPr>
          <w:rFonts w:ascii="Times New Roman" w:hAnsi="Times New Roman" w:cs="Times New Roman"/>
          <w:sz w:val="28"/>
          <w:szCs w:val="28"/>
          <w:lang w:eastAsia="ru-RU"/>
        </w:rPr>
        <w:t>а и после исполнения подпрограммы восстанавливаем исходный адрес</w:t>
      </w:r>
      <w:r w:rsidR="009B17ED" w:rsidRPr="009B17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B6F223" w14:textId="6E2E8E2D" w:rsidR="00CC32B1" w:rsidRPr="007F2B84" w:rsidRDefault="006F5E9B" w:rsidP="00CC32B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7397970"/>
      <w:r>
        <w:rPr>
          <w:rFonts w:ascii="Times New Roman" w:hAnsi="Times New Roman" w:cs="Times New Roman"/>
          <w:b/>
          <w:bCs/>
          <w:color w:val="auto"/>
        </w:rPr>
        <w:t>5</w:t>
      </w:r>
      <w:r w:rsidR="00CC32B1"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CC32B1">
        <w:rPr>
          <w:rFonts w:ascii="Times New Roman" w:hAnsi="Times New Roman" w:cs="Times New Roman"/>
          <w:b/>
          <w:bCs/>
          <w:color w:val="auto"/>
        </w:rPr>
        <w:t xml:space="preserve">Результаты работы </w:t>
      </w:r>
      <w:r w:rsidR="00D16AEC">
        <w:rPr>
          <w:rFonts w:ascii="Times New Roman" w:hAnsi="Times New Roman" w:cs="Times New Roman"/>
          <w:b/>
          <w:bCs/>
          <w:color w:val="auto"/>
        </w:rPr>
        <w:t xml:space="preserve">обычной </w:t>
      </w:r>
      <w:r w:rsidR="00CC32B1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5"/>
    </w:p>
    <w:p w14:paraId="6161D1B5" w14:textId="4DA7DA96" w:rsidR="00CC32B1" w:rsidRDefault="00CC32B1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797C4B" w14:textId="637F594D" w:rsidR="00CC6182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 результатами можно ознакомиться на следующей странице.</w:t>
      </w:r>
    </w:p>
    <w:p w14:paraId="2791C879" w14:textId="30D6E0E5" w:rsidR="00CC6182" w:rsidRPr="00CC6182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E517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Заметка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по адресу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00010050</w:t>
      </w:r>
      <w:r w:rsidRPr="00CC61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расположен размер массива, все, что выше – элементы массива</w:t>
      </w:r>
    </w:p>
    <w:p w14:paraId="76933FAB" w14:textId="63C31274" w:rsidR="00CC6182" w:rsidRDefault="00CC6182" w:rsidP="00CC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64B2E05" wp14:editId="4D2A1DB9">
            <wp:extent cx="2514600" cy="27622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314790" wp14:editId="07F63719">
            <wp:extent cx="2505075" cy="2762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62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51D512" w14:textId="0875CBFF" w:rsidR="00CC6182" w:rsidRPr="00E673C1" w:rsidRDefault="00CC6182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</w:t>
      </w:r>
      <w:r w:rsid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 w:rsidR="00E673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</w:t>
      </w:r>
    </w:p>
    <w:p w14:paraId="3DF63374" w14:textId="31D18363" w:rsidR="00E673C1" w:rsidRDefault="006F5E9B" w:rsidP="00E673C1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7397971"/>
      <w:r>
        <w:rPr>
          <w:rFonts w:ascii="Times New Roman" w:hAnsi="Times New Roman" w:cs="Times New Roman"/>
          <w:b/>
          <w:bCs/>
          <w:color w:val="auto"/>
        </w:rPr>
        <w:t>6</w:t>
      </w:r>
      <w:r w:rsidR="001E5172" w:rsidRPr="007F2B84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1E5172">
        <w:rPr>
          <w:rFonts w:ascii="Times New Roman" w:hAnsi="Times New Roman" w:cs="Times New Roman"/>
          <w:b/>
          <w:bCs/>
          <w:color w:val="auto"/>
        </w:rPr>
        <w:t xml:space="preserve">Результаты </w:t>
      </w:r>
      <w:r w:rsidR="003F587B">
        <w:rPr>
          <w:rFonts w:ascii="Times New Roman" w:hAnsi="Times New Roman" w:cs="Times New Roman"/>
          <w:b/>
          <w:bCs/>
          <w:color w:val="auto"/>
        </w:rPr>
        <w:t>программы с подпрограммой</w:t>
      </w:r>
      <w:bookmarkEnd w:id="6"/>
    </w:p>
    <w:p w14:paraId="7C6D3590" w14:textId="5ECEC81F" w:rsidR="00E673C1" w:rsidRDefault="00E673C1" w:rsidP="00E673C1">
      <w:pPr>
        <w:rPr>
          <w:rFonts w:ascii="Times New Roman" w:hAnsi="Times New Roman" w:cs="Times New Roman"/>
          <w:sz w:val="28"/>
          <w:szCs w:val="28"/>
        </w:rPr>
      </w:pPr>
    </w:p>
    <w:p w14:paraId="097D5A9E" w14:textId="2A1FB3C1" w:rsidR="001E5172" w:rsidRDefault="00E673C1" w:rsidP="007F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проверить работу двух программ, нужно запустить исполнение через консоль:</w:t>
      </w:r>
    </w:p>
    <w:p w14:paraId="4E1E2D1D" w14:textId="530B3530" w:rsidR="00506099" w:rsidRDefault="00330E36" w:rsidP="007F2B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C94A32" wp14:editId="74306BD4">
            <wp:extent cx="5830114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56B0" w14:textId="2DFF6288" w:rsidR="000A1319" w:rsidRDefault="000A1319" w:rsidP="000A131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E673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Результаты</w:t>
      </w:r>
    </w:p>
    <w:p w14:paraId="391AB71D" w14:textId="77777777" w:rsidR="001A4DA6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На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строчки: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00010070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7148AF6" w14:textId="77777777" w:rsidR="001A4DA6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строке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00010070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(+8)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0-ой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массива, а 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элемент.</w:t>
      </w:r>
    </w:p>
    <w:p w14:paraId="08A0F49B" w14:textId="77777777" w:rsidR="00925082" w:rsidRDefault="001A4DA6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строке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000100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столбце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 массива, 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столбце</w:t>
      </w:r>
      <w:r w:rsidRPr="001A4D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Value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(+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1A4D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629CF8B" w14:textId="21D49D2D" w:rsidR="001A4DA6" w:rsidRPr="001A4DA6" w:rsidRDefault="00925082" w:rsidP="001A4DA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1A4DA6">
        <w:rPr>
          <w:rFonts w:ascii="Times New Roman" w:hAnsi="Times New Roman" w:cs="Times New Roman"/>
          <w:sz w:val="28"/>
          <w:szCs w:val="28"/>
          <w:lang w:eastAsia="ru-RU"/>
        </w:rPr>
        <w:t xml:space="preserve">Как видно по </w:t>
      </w:r>
      <w:r w:rsidR="001A4DA6" w:rsidRPr="0092508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рис. 6</w:t>
      </w:r>
      <w:r w:rsidR="001A4DA6">
        <w:rPr>
          <w:rFonts w:ascii="Times New Roman" w:hAnsi="Times New Roman" w:cs="Times New Roman"/>
          <w:sz w:val="28"/>
          <w:szCs w:val="28"/>
          <w:lang w:eastAsia="ru-RU"/>
        </w:rPr>
        <w:t>, реверс массива был выполнен успешно.</w:t>
      </w:r>
    </w:p>
    <w:p w14:paraId="67165118" w14:textId="77777777" w:rsidR="00CB109A" w:rsidRPr="007F2B84" w:rsidRDefault="00CB109A" w:rsidP="00324CF2">
      <w:pPr>
        <w:pStyle w:val="TextBody"/>
        <w:ind w:right="-710" w:hanging="1560"/>
        <w:jc w:val="left"/>
        <w:rPr>
          <w:b/>
          <w:bCs/>
          <w:szCs w:val="24"/>
        </w:rPr>
      </w:pPr>
    </w:p>
    <w:sectPr w:rsidR="00CB109A" w:rsidRPr="007F2B84" w:rsidSect="00590135">
      <w:footerReference w:type="default" r:id="rId14"/>
      <w:pgSz w:w="11906" w:h="16838"/>
      <w:pgMar w:top="1134" w:right="850" w:bottom="1134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5D3E2" w14:textId="77777777" w:rsidR="00717328" w:rsidRDefault="00717328" w:rsidP="00376D3B">
      <w:pPr>
        <w:spacing w:after="0" w:line="240" w:lineRule="auto"/>
      </w:pPr>
      <w:r>
        <w:separator/>
      </w:r>
    </w:p>
  </w:endnote>
  <w:endnote w:type="continuationSeparator" w:id="0">
    <w:p w14:paraId="7102D0B6" w14:textId="77777777" w:rsidR="00717328" w:rsidRDefault="00717328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8683598"/>
      <w:docPartObj>
        <w:docPartGallery w:val="Page Numbers (Bottom of Page)"/>
        <w:docPartUnique/>
      </w:docPartObj>
    </w:sdtPr>
    <w:sdtContent>
      <w:p w14:paraId="37B1A505" w14:textId="70405EE4" w:rsidR="00590135" w:rsidRDefault="005901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14E4" w14:textId="77777777" w:rsidR="00717328" w:rsidRDefault="00717328" w:rsidP="00376D3B">
      <w:pPr>
        <w:spacing w:after="0" w:line="240" w:lineRule="auto"/>
      </w:pPr>
      <w:r>
        <w:separator/>
      </w:r>
    </w:p>
  </w:footnote>
  <w:footnote w:type="continuationSeparator" w:id="0">
    <w:p w14:paraId="69D8DE13" w14:textId="77777777" w:rsidR="00717328" w:rsidRDefault="00717328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B6E68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11F1A"/>
    <w:rsid w:val="000176AD"/>
    <w:rsid w:val="000226E7"/>
    <w:rsid w:val="00032D82"/>
    <w:rsid w:val="00034CF6"/>
    <w:rsid w:val="00087945"/>
    <w:rsid w:val="000A1319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A4DA6"/>
    <w:rsid w:val="001B157B"/>
    <w:rsid w:val="001E5172"/>
    <w:rsid w:val="0023163F"/>
    <w:rsid w:val="002356BB"/>
    <w:rsid w:val="002419C9"/>
    <w:rsid w:val="002504CE"/>
    <w:rsid w:val="00257997"/>
    <w:rsid w:val="0028494D"/>
    <w:rsid w:val="00291EEA"/>
    <w:rsid w:val="002A476A"/>
    <w:rsid w:val="002B011B"/>
    <w:rsid w:val="002B5F80"/>
    <w:rsid w:val="002C5DAE"/>
    <w:rsid w:val="002D7169"/>
    <w:rsid w:val="002D7648"/>
    <w:rsid w:val="003073FC"/>
    <w:rsid w:val="00310FA4"/>
    <w:rsid w:val="00313B71"/>
    <w:rsid w:val="00324CF2"/>
    <w:rsid w:val="00330E36"/>
    <w:rsid w:val="00376D3B"/>
    <w:rsid w:val="003B0F4B"/>
    <w:rsid w:val="003B1D7E"/>
    <w:rsid w:val="003D1D8F"/>
    <w:rsid w:val="003D753C"/>
    <w:rsid w:val="003F0B1A"/>
    <w:rsid w:val="003F15F1"/>
    <w:rsid w:val="003F587B"/>
    <w:rsid w:val="00401CFD"/>
    <w:rsid w:val="00406B25"/>
    <w:rsid w:val="0041419D"/>
    <w:rsid w:val="00421BE0"/>
    <w:rsid w:val="00437CC4"/>
    <w:rsid w:val="004523E7"/>
    <w:rsid w:val="004911E2"/>
    <w:rsid w:val="00496364"/>
    <w:rsid w:val="004B25C5"/>
    <w:rsid w:val="004C08A2"/>
    <w:rsid w:val="004F593F"/>
    <w:rsid w:val="00506099"/>
    <w:rsid w:val="00542C59"/>
    <w:rsid w:val="00587B1F"/>
    <w:rsid w:val="00590135"/>
    <w:rsid w:val="00597547"/>
    <w:rsid w:val="005A6796"/>
    <w:rsid w:val="005E7563"/>
    <w:rsid w:val="00607005"/>
    <w:rsid w:val="00631493"/>
    <w:rsid w:val="00643347"/>
    <w:rsid w:val="00661E0D"/>
    <w:rsid w:val="00672E0B"/>
    <w:rsid w:val="00685213"/>
    <w:rsid w:val="006B2057"/>
    <w:rsid w:val="006D0BE8"/>
    <w:rsid w:val="006D2A4A"/>
    <w:rsid w:val="006F5E9B"/>
    <w:rsid w:val="007006B6"/>
    <w:rsid w:val="00717328"/>
    <w:rsid w:val="00720F9E"/>
    <w:rsid w:val="007452B8"/>
    <w:rsid w:val="00785F43"/>
    <w:rsid w:val="00787FEA"/>
    <w:rsid w:val="007B0CBD"/>
    <w:rsid w:val="007B4897"/>
    <w:rsid w:val="007C0D6C"/>
    <w:rsid w:val="007F230A"/>
    <w:rsid w:val="007F2B84"/>
    <w:rsid w:val="007F4ADA"/>
    <w:rsid w:val="007F522C"/>
    <w:rsid w:val="0080299C"/>
    <w:rsid w:val="00827A73"/>
    <w:rsid w:val="0085196D"/>
    <w:rsid w:val="0086138C"/>
    <w:rsid w:val="00871DD6"/>
    <w:rsid w:val="0087634C"/>
    <w:rsid w:val="00876572"/>
    <w:rsid w:val="008931A5"/>
    <w:rsid w:val="008B6449"/>
    <w:rsid w:val="008C3B16"/>
    <w:rsid w:val="008D632A"/>
    <w:rsid w:val="00911B1E"/>
    <w:rsid w:val="00914570"/>
    <w:rsid w:val="00925082"/>
    <w:rsid w:val="009304F3"/>
    <w:rsid w:val="00951306"/>
    <w:rsid w:val="00963276"/>
    <w:rsid w:val="009B17ED"/>
    <w:rsid w:val="00A07C15"/>
    <w:rsid w:val="00A27C1E"/>
    <w:rsid w:val="00A45965"/>
    <w:rsid w:val="00A62DA0"/>
    <w:rsid w:val="00A976B8"/>
    <w:rsid w:val="00AF4527"/>
    <w:rsid w:val="00B001D3"/>
    <w:rsid w:val="00B40153"/>
    <w:rsid w:val="00B40672"/>
    <w:rsid w:val="00B5567D"/>
    <w:rsid w:val="00B608EC"/>
    <w:rsid w:val="00B62E53"/>
    <w:rsid w:val="00B67219"/>
    <w:rsid w:val="00B8304D"/>
    <w:rsid w:val="00B8529E"/>
    <w:rsid w:val="00B934BF"/>
    <w:rsid w:val="00BF68E3"/>
    <w:rsid w:val="00C3204B"/>
    <w:rsid w:val="00C36769"/>
    <w:rsid w:val="00C441EA"/>
    <w:rsid w:val="00C44FB8"/>
    <w:rsid w:val="00CB109A"/>
    <w:rsid w:val="00CC32B1"/>
    <w:rsid w:val="00CC6182"/>
    <w:rsid w:val="00CF0980"/>
    <w:rsid w:val="00D16AEC"/>
    <w:rsid w:val="00D32C05"/>
    <w:rsid w:val="00D62C20"/>
    <w:rsid w:val="00D768A2"/>
    <w:rsid w:val="00D85E87"/>
    <w:rsid w:val="00D87EA5"/>
    <w:rsid w:val="00D96C99"/>
    <w:rsid w:val="00DA3E65"/>
    <w:rsid w:val="00DA7CDE"/>
    <w:rsid w:val="00DC52B5"/>
    <w:rsid w:val="00DD7122"/>
    <w:rsid w:val="00E039C1"/>
    <w:rsid w:val="00E04B2B"/>
    <w:rsid w:val="00E057E3"/>
    <w:rsid w:val="00E07A4D"/>
    <w:rsid w:val="00E21128"/>
    <w:rsid w:val="00E56182"/>
    <w:rsid w:val="00E60B24"/>
    <w:rsid w:val="00E673C1"/>
    <w:rsid w:val="00E826FF"/>
    <w:rsid w:val="00EE4ECA"/>
    <w:rsid w:val="00F040D9"/>
    <w:rsid w:val="00F34195"/>
    <w:rsid w:val="00F508DD"/>
    <w:rsid w:val="00FA7E82"/>
    <w:rsid w:val="00FC2391"/>
    <w:rsid w:val="00FD7DB4"/>
    <w:rsid w:val="00FF282E"/>
    <w:rsid w:val="00FF4A7C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174</cp:revision>
  <dcterms:created xsi:type="dcterms:W3CDTF">2021-02-15T17:39:00Z</dcterms:created>
  <dcterms:modified xsi:type="dcterms:W3CDTF">2021-03-23T10:19:00Z</dcterms:modified>
</cp:coreProperties>
</file>