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342900</wp:posOffset>
                </wp:positionH>
                <wp:positionV relativeFrom="page">
                  <wp:posOffset>488315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0" y="0"/>
                            <a:chExt cx="6648450" cy="9477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8450" cy="947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52450" y="0"/>
                              <a:ext cx="0" cy="947674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6200">
                              <a:solidFill>
                                <a:srgbClr val="5E497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054100"/>
                              <a:ext cx="66484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6200">
                              <a:solidFill>
                                <a:srgbClr val="5E497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342900</wp:posOffset>
                </wp:positionH>
                <wp:positionV relativeFrom="page">
                  <wp:posOffset>488315</wp:posOffset>
                </wp:positionV>
                <wp:extent cx="6648450" cy="94773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384175</wp:posOffset>
            </wp:positionH>
            <wp:positionV relativeFrom="paragraph">
              <wp:posOffset>441325</wp:posOffset>
            </wp:positionV>
            <wp:extent cx="564515" cy="91186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91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424" w:lineRule="auto"/>
        <w:ind w:left="255" w:right="25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молодежной политики Свердловской области 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424" w:lineRule="auto"/>
        <w:ind w:left="3137" w:right="31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учебной практике УП 01.01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10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sz w:val="28"/>
          <w:szCs w:val="28"/>
          <w:rtl w:val="0"/>
        </w:rPr>
        <w:t xml:space="preserve">Максимов Кирилл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424" w:lineRule="auto"/>
        <w:ind w:left="5070" w:right="103" w:firstLine="26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ПР-2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Преподаватель: Мирошниченко Г.В.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254" w:right="25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20" w:w="11900" w:orient="portrait"/>
          <w:pgMar w:bottom="280" w:top="760" w:left="1600" w:right="7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3">
      <w:pPr>
        <w:spacing w:before="68" w:lineRule="auto"/>
        <w:ind w:left="254" w:right="256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1"/>
              <w:tab w:val="right" w:leader="none" w:pos="9550"/>
            </w:tabs>
            <w:spacing w:after="0" w:before="89" w:line="240" w:lineRule="auto"/>
            <w:ind w:left="-426" w:right="0" w:hanging="279.9999999999999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Задание №1 Декстопное приложение «</w:t>
          </w: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Кабель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»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1.1 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1.2 Структура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1.3 Описание разработанных функций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1.4 Алгоритм решения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567" w:right="0" w:hanging="142.0000000000000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1.5 Используемые библиотеки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1.6 Тестовые случаи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1.7 Используемые инструменты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1.8 Описание пользовательского интерфейса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550"/>
            </w:tabs>
            <w:spacing w:after="0" w:before="261" w:line="240" w:lineRule="auto"/>
            <w:ind w:left="-284" w:right="0" w:hanging="420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1.9 Приложение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type w:val="nextPage"/>
          <w:pgSz w:h="16820" w:w="11900" w:orient="portrait"/>
          <w:pgMar w:bottom="280" w:top="500" w:left="1600" w:right="7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tabs>
          <w:tab w:val="left" w:leader="none" w:pos="401"/>
        </w:tabs>
        <w:ind w:left="401" w:hanging="30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 №1 Десктопное приложение «Кабель»</w:t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Описание задачи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22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программа представляет собой управление списком </w:t>
      </w:r>
      <w:r w:rsidDel="00000000" w:rsidR="00000000" w:rsidRPr="00000000">
        <w:rPr>
          <w:sz w:val="28"/>
          <w:szCs w:val="28"/>
          <w:rtl w:val="0"/>
        </w:rPr>
        <w:t xml:space="preserve">кабелей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использованием графического пользовательского интерфейса. Она позволяет пользователю добавлять новые </w:t>
      </w:r>
      <w:r w:rsidDel="00000000" w:rsidR="00000000" w:rsidRPr="00000000">
        <w:rPr>
          <w:sz w:val="28"/>
          <w:szCs w:val="28"/>
          <w:rtl w:val="0"/>
        </w:rPr>
        <w:t xml:space="preserve">кабеля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удалять существующие, просматривать информацию о </w:t>
      </w:r>
      <w:r w:rsidDel="00000000" w:rsidR="00000000" w:rsidRPr="00000000">
        <w:rPr>
          <w:sz w:val="28"/>
          <w:szCs w:val="28"/>
          <w:rtl w:val="0"/>
        </w:rPr>
        <w:t xml:space="preserve">кабелях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рассчитывать по формулам качество </w:t>
      </w:r>
      <w:r w:rsidDel="00000000" w:rsidR="00000000" w:rsidRPr="00000000">
        <w:rPr>
          <w:sz w:val="28"/>
          <w:szCs w:val="28"/>
          <w:rtl w:val="0"/>
        </w:rPr>
        <w:t xml:space="preserve">кабеля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 Структура проекта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проекта состоит из одного главного файла формы (Form1.cs), двух классов (базового </w:t>
      </w:r>
      <w:r w:rsidDel="00000000" w:rsidR="00000000" w:rsidRPr="00000000">
        <w:rPr>
          <w:sz w:val="28"/>
          <w:szCs w:val="28"/>
          <w:rtl w:val="0"/>
        </w:rPr>
        <w:t xml:space="preserve">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.cs и наследника от базового</w:t>
      </w:r>
      <w:r w:rsidDel="00000000" w:rsidR="00000000" w:rsidRPr="00000000">
        <w:rPr>
          <w:sz w:val="28"/>
          <w:szCs w:val="28"/>
          <w:rtl w:val="0"/>
        </w:rPr>
        <w:t xml:space="preserve"> EnchancedCable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.cs), содержащих логику товаров и их свойств, и проекта с модульными тестами для проверки функциональности программы.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57400" cy="3829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 Описание разработанных функций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buttonAdd</w:t>
      </w:r>
      <w:r w:rsidDel="00000000" w:rsidR="00000000" w:rsidRPr="00000000">
        <w:rPr>
          <w:sz w:val="28"/>
          <w:szCs w:val="28"/>
          <w:rtl w:val="0"/>
        </w:rPr>
        <w:t xml:space="preserve">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Назначение: обработчик события нажатия кнопки добавления объекта базового класса и клас</w:t>
      </w:r>
      <w:r w:rsidDel="00000000" w:rsidR="00000000" w:rsidRPr="00000000">
        <w:rPr>
          <w:sz w:val="28"/>
          <w:szCs w:val="28"/>
          <w:rtl w:val="0"/>
        </w:rPr>
        <w:t xml:space="preserve">са наследника кабеля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значения: отсутствуют. Выходные значения: отсутствуют.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создает новый объект класса </w:t>
      </w:r>
      <w:r w:rsidDel="00000000" w:rsidR="00000000" w:rsidRPr="00000000">
        <w:rPr>
          <w:sz w:val="28"/>
          <w:szCs w:val="28"/>
          <w:rtl w:val="0"/>
        </w:rPr>
        <w:t xml:space="preserve">Cable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введенных пользователем данных и добавляет его в список </w:t>
      </w:r>
      <w:r w:rsidDel="00000000" w:rsidR="00000000" w:rsidRPr="00000000">
        <w:rPr>
          <w:sz w:val="28"/>
          <w:szCs w:val="28"/>
          <w:rtl w:val="0"/>
        </w:rPr>
        <w:t xml:space="preserve">кабелей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sz w:val="28"/>
          <w:szCs w:val="28"/>
          <w:rtl w:val="0"/>
        </w:rPr>
        <w:t xml:space="preserve">datagridview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ClearInputFieldsCabel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Назначение: </w:t>
      </w:r>
      <w:r w:rsidDel="00000000" w:rsidR="00000000" w:rsidRPr="00000000">
        <w:rPr>
          <w:sz w:val="28"/>
          <w:szCs w:val="28"/>
          <w:rtl w:val="0"/>
        </w:rPr>
        <w:t xml:space="preserve">обработчик события нажатия кнопки очистки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значения: отсутствуют. Выходные значения: отсутствуют.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sz w:val="28"/>
          <w:szCs w:val="28"/>
          <w:rtl w:val="0"/>
        </w:rPr>
        <w:t xml:space="preserve">очищаются все поля ввода.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InitializeDataGridView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Назначение: </w:t>
      </w:r>
      <w:r w:rsidDel="00000000" w:rsidR="00000000" w:rsidRPr="00000000">
        <w:rPr>
          <w:sz w:val="28"/>
          <w:szCs w:val="28"/>
          <w:rtl w:val="0"/>
        </w:rPr>
        <w:t xml:space="preserve">метод создания колонок в 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значения: отсутствуют. Выходные значения: отсутствуют.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создает </w:t>
      </w:r>
      <w:r w:rsidDel="00000000" w:rsidR="00000000" w:rsidRPr="00000000">
        <w:rPr>
          <w:sz w:val="28"/>
          <w:szCs w:val="28"/>
          <w:rtl w:val="0"/>
        </w:rPr>
        <w:t xml:space="preserve">колонки в datagridview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removeCableButton_Click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Назначение: обработчик события нажатия кнопки удаления объекта базового класса и класса наследник кабеля.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значения: отсутствуют. Выходные значения: отсутствуют. Описание: удаляет выбранный пользователем объект класса </w:t>
      </w:r>
      <w:r w:rsidDel="00000000" w:rsidR="00000000" w:rsidRPr="00000000">
        <w:rPr>
          <w:sz w:val="28"/>
          <w:szCs w:val="28"/>
          <w:rtl w:val="0"/>
        </w:rPr>
        <w:t xml:space="preserve">Cable и EnchantedCable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списка </w:t>
      </w:r>
      <w:r w:rsidDel="00000000" w:rsidR="00000000" w:rsidRPr="00000000">
        <w:rPr>
          <w:sz w:val="28"/>
          <w:szCs w:val="28"/>
          <w:rtl w:val="0"/>
        </w:rPr>
        <w:t xml:space="preserve">кабелей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словаря расчетов и</w:t>
      </w:r>
      <w:r w:rsidDel="00000000" w:rsidR="00000000" w:rsidRPr="00000000">
        <w:rPr>
          <w:sz w:val="28"/>
          <w:szCs w:val="28"/>
          <w:rtl w:val="0"/>
        </w:rPr>
        <w:t xml:space="preserve"> из datagridview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exitButton_Click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Назначение: </w:t>
      </w:r>
      <w:r w:rsidDel="00000000" w:rsidR="00000000" w:rsidRPr="00000000">
        <w:rPr>
          <w:sz w:val="28"/>
          <w:szCs w:val="28"/>
          <w:rtl w:val="0"/>
        </w:rPr>
        <w:t xml:space="preserve">обработчик события нажатия кнопки выхода из программы.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значения: отсутствуют. Выходные значения: отсутствуют. Описание: </w:t>
      </w:r>
      <w:r w:rsidDel="00000000" w:rsidR="00000000" w:rsidRPr="00000000">
        <w:rPr>
          <w:sz w:val="28"/>
          <w:szCs w:val="28"/>
          <w:rtl w:val="0"/>
        </w:rPr>
        <w:t xml:space="preserve">завершает работу программы.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1.4 Алгоритм решения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1.5 Используемые библиотеки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1"/>
        </w:tabs>
        <w:spacing w:after="0" w:before="249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В данной программе используются стандартные библиотеки Windows Forms для создания графического интерфейса и обработки событий</w:t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1.6 Тестовые случаи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расчета по базовой формуле:</w:t>
      </w:r>
    </w:p>
    <w:p w:rsidR="00000000" w:rsidDel="00000000" w:rsidP="00000000" w:rsidRDefault="00000000" w:rsidRPr="00000000" w14:paraId="0000006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теста: Расчет по базовой формуле</w:t>
      </w:r>
    </w:p>
    <w:p w:rsidR="00000000" w:rsidDel="00000000" w:rsidP="00000000" w:rsidRDefault="00000000" w:rsidRPr="00000000" w14:paraId="00000064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теста: проверить корректность выполнения вычислений по базовой формуле.</w:t>
      </w:r>
    </w:p>
    <w:p w:rsidR="00000000" w:rsidDel="00000000" w:rsidP="00000000" w:rsidRDefault="00000000" w:rsidRPr="00000000" w14:paraId="00000065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вводится ожидаемый результат и результат вычисления объекта класса Cable по формуле.</w:t>
      </w:r>
    </w:p>
    <w:p w:rsidR="00000000" w:rsidDel="00000000" w:rsidP="00000000" w:rsidRDefault="00000000" w:rsidRPr="00000000" w14:paraId="00000066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Ожидаемый результат: Результат вычисления объекта класса совпадает с ожидаемым результатом.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добавления</w:t>
      </w:r>
      <w:r w:rsidDel="00000000" w:rsidR="00000000" w:rsidRPr="00000000">
        <w:rPr>
          <w:sz w:val="28"/>
          <w:szCs w:val="28"/>
          <w:rtl w:val="0"/>
        </w:rPr>
        <w:t xml:space="preserve"> кабелей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теста: Добавление кабеля</w:t>
      </w:r>
    </w:p>
    <w:p w:rsidR="00000000" w:rsidDel="00000000" w:rsidP="00000000" w:rsidRDefault="00000000" w:rsidRPr="00000000" w14:paraId="00000069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теста: проверить корректность добавления нового объекта класса Cable в список кабелей.</w:t>
      </w:r>
    </w:p>
    <w:p w:rsidR="00000000" w:rsidDel="00000000" w:rsidP="00000000" w:rsidRDefault="00000000" w:rsidRPr="00000000" w14:paraId="0000006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вводятся данные нового объекта класса Cable : тип, кол-во жил, диаметр, длина, наличие оплетки, цвет.</w:t>
      </w:r>
    </w:p>
    <w:p w:rsidR="00000000" w:rsidDel="00000000" w:rsidP="00000000" w:rsidRDefault="00000000" w:rsidRPr="00000000" w14:paraId="0000006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Ожидаемый результат: Новый объект успешно добавляется в список кабелей, и его информация отображается в datagridview.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удаления </w:t>
      </w:r>
      <w:r w:rsidDel="00000000" w:rsidR="00000000" w:rsidRPr="00000000">
        <w:rPr>
          <w:sz w:val="28"/>
          <w:szCs w:val="28"/>
          <w:rtl w:val="0"/>
        </w:rPr>
        <w:t xml:space="preserve">кабелей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теста: Удаление кабелей</w:t>
      </w:r>
    </w:p>
    <w:p w:rsidR="00000000" w:rsidDel="00000000" w:rsidP="00000000" w:rsidRDefault="00000000" w:rsidRPr="00000000" w14:paraId="0000006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теста: проверить корректность удаления выбранного объекта класса Cable из списка кабелей.</w:t>
      </w:r>
    </w:p>
    <w:p w:rsidR="00000000" w:rsidDel="00000000" w:rsidP="00000000" w:rsidRDefault="00000000" w:rsidRPr="00000000" w14:paraId="0000006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выбирается объект из datagridviewдля удаления.</w:t>
      </w:r>
    </w:p>
    <w:p w:rsidR="00000000" w:rsidDel="00000000" w:rsidP="00000000" w:rsidRDefault="00000000" w:rsidRPr="00000000" w14:paraId="0000007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Ожидаемый результат: Выбранный объект успешно удаляется из списка кабелей, и он исчезает из datagridview.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расчета по обновленной формуле:</w:t>
      </w:r>
    </w:p>
    <w:p w:rsidR="00000000" w:rsidDel="00000000" w:rsidP="00000000" w:rsidRDefault="00000000" w:rsidRPr="00000000" w14:paraId="00000072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теста: Расчет по обновленной формуле</w:t>
      </w:r>
    </w:p>
    <w:p w:rsidR="00000000" w:rsidDel="00000000" w:rsidP="00000000" w:rsidRDefault="00000000" w:rsidRPr="00000000" w14:paraId="0000007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теста: проверить корректность выполнения вычислений по обновленной формуле.</w:t>
      </w:r>
    </w:p>
    <w:p w:rsidR="00000000" w:rsidDel="00000000" w:rsidP="00000000" w:rsidRDefault="00000000" w:rsidRPr="00000000" w14:paraId="00000074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вводится ожидаемый результат и результат вычисления объекта класса EnhancedCable по формуле.</w:t>
      </w:r>
    </w:p>
    <w:p w:rsidR="00000000" w:rsidDel="00000000" w:rsidP="00000000" w:rsidRDefault="00000000" w:rsidRPr="00000000" w14:paraId="00000075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Ожидаемый результат: Результат вычисления объекта класса совпадает с ожидаемым результатом.</w:t>
      </w:r>
    </w:p>
    <w:p w:rsidR="00000000" w:rsidDel="00000000" w:rsidP="00000000" w:rsidRDefault="00000000" w:rsidRPr="00000000" w14:paraId="00000076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6074100" cy="3314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6074100" cy="483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5857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276600" cy="1076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1.7 Используемые инструменты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программирования: C#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разработки: Visual Studio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Фреймворк: Windows Forms</w:t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1.8 Описание пользовательского интерфейса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sz w:val="28"/>
          <w:szCs w:val="28"/>
          <w:rtl w:val="0"/>
        </w:rPr>
        <w:t xml:space="preserve">: для отображения информации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datagrid: для отображения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“Добавить базовый объект”: для добавления объекта базового класса в список и </w:t>
      </w:r>
      <w:r w:rsidDel="00000000" w:rsidR="00000000" w:rsidRPr="00000000">
        <w:rPr>
          <w:sz w:val="28"/>
          <w:szCs w:val="28"/>
          <w:rtl w:val="0"/>
        </w:rPr>
        <w:t xml:space="preserve">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“Вычислить по формуле”: для расчета качества </w:t>
      </w:r>
      <w:r w:rsidDel="00000000" w:rsidR="00000000" w:rsidRPr="00000000">
        <w:rPr>
          <w:sz w:val="28"/>
          <w:szCs w:val="28"/>
          <w:rtl w:val="0"/>
        </w:rPr>
        <w:t xml:space="preserve">кабелей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базовой формуле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“Удалить объект базового класса”: для удаления объекта базового класса из списка и </w:t>
      </w:r>
      <w:r w:rsidDel="00000000" w:rsidR="00000000" w:rsidRPr="00000000">
        <w:rPr>
          <w:sz w:val="28"/>
          <w:szCs w:val="28"/>
          <w:rtl w:val="0"/>
        </w:rPr>
        <w:t xml:space="preserve">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“Добавить объект класса-наследника”: для добавления объекта класса-наследника в список и </w:t>
      </w:r>
      <w:r w:rsidDel="00000000" w:rsidR="00000000" w:rsidRPr="00000000">
        <w:rPr>
          <w:sz w:val="28"/>
          <w:szCs w:val="28"/>
          <w:rtl w:val="0"/>
        </w:rPr>
        <w:t xml:space="preserve">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“Вычислить по обновленной формуле”: для расчета качества </w:t>
      </w:r>
      <w:r w:rsidDel="00000000" w:rsidR="00000000" w:rsidRPr="00000000">
        <w:rPr>
          <w:sz w:val="28"/>
          <w:szCs w:val="28"/>
          <w:rtl w:val="0"/>
        </w:rPr>
        <w:t xml:space="preserve">кабелей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обновленной формуле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“Удалить объект класса-наследника”: для удаления объекта класса-наследника из списка и </w:t>
      </w:r>
      <w:r w:rsidDel="00000000" w:rsidR="00000000" w:rsidRPr="00000000">
        <w:rPr>
          <w:sz w:val="28"/>
          <w:szCs w:val="28"/>
          <w:rtl w:val="0"/>
        </w:rPr>
        <w:t xml:space="preserve">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1" w:right="10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“Выйти из программы”: для завершения всех процессов приложения, выхода из него.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1.9 Приложение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74100" cy="382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260" w:left="1600" w:right="7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01" w:hanging="30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0"/>
      <w:numFmt w:val="bullet"/>
      <w:lvlText w:val="•"/>
      <w:lvlJc w:val="left"/>
      <w:pPr>
        <w:ind w:left="1577" w:hanging="480"/>
      </w:pPr>
      <w:rPr/>
    </w:lvl>
    <w:lvl w:ilvl="3">
      <w:start w:val="0"/>
      <w:numFmt w:val="bullet"/>
      <w:lvlText w:val="•"/>
      <w:lvlJc w:val="left"/>
      <w:pPr>
        <w:ind w:left="2575" w:hanging="480"/>
      </w:pPr>
      <w:rPr/>
    </w:lvl>
    <w:lvl w:ilvl="4">
      <w:start w:val="0"/>
      <w:numFmt w:val="bullet"/>
      <w:lvlText w:val="•"/>
      <w:lvlJc w:val="left"/>
      <w:pPr>
        <w:ind w:left="3573" w:hanging="480"/>
      </w:pPr>
      <w:rPr/>
    </w:lvl>
    <w:lvl w:ilvl="5">
      <w:start w:val="0"/>
      <w:numFmt w:val="bullet"/>
      <w:lvlText w:val="•"/>
      <w:lvlJc w:val="left"/>
      <w:pPr>
        <w:ind w:left="4571" w:hanging="480"/>
      </w:pPr>
      <w:rPr/>
    </w:lvl>
    <w:lvl w:ilvl="6">
      <w:start w:val="0"/>
      <w:numFmt w:val="bullet"/>
      <w:lvlText w:val="•"/>
      <w:lvlJc w:val="left"/>
      <w:pPr>
        <w:ind w:left="5568" w:hanging="480"/>
      </w:pPr>
      <w:rPr/>
    </w:lvl>
    <w:lvl w:ilvl="7">
      <w:start w:val="0"/>
      <w:numFmt w:val="bullet"/>
      <w:lvlText w:val="•"/>
      <w:lvlJc w:val="left"/>
      <w:pPr>
        <w:ind w:left="6566" w:hanging="480"/>
      </w:pPr>
      <w:rPr/>
    </w:lvl>
    <w:lvl w:ilvl="8">
      <w:start w:val="0"/>
      <w:numFmt w:val="bullet"/>
      <w:lvlText w:val="•"/>
      <w:lvlJc w:val="left"/>
      <w:pPr>
        <w:ind w:left="7564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5" w:lineRule="auto"/>
      <w:ind w:left="401" w:hanging="3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