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высшего образования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«Национальный исследовательский университет «МЭИ»</w:t>
      </w: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«Релейная защита и автоматизация энергосистем»</w:t>
      </w: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534CE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534CE8">
        <w:rPr>
          <w:rFonts w:ascii="Times New Roman" w:hAnsi="Times New Roman" w:cs="Times New Roman"/>
          <w:color w:val="000000" w:themeColor="text1"/>
          <w:sz w:val="24"/>
          <w:szCs w:val="24"/>
        </w:rPr>
        <w:t>Дистанционная защита линии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Максимов Р.С.</w:t>
      </w:r>
    </w:p>
    <w:p w:rsidR="007815EC" w:rsidRDefault="007815EC" w:rsidP="007815EC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Группа: Э-13м-19</w:t>
      </w:r>
    </w:p>
    <w:p w:rsidR="007815EC" w:rsidRDefault="007815EC" w:rsidP="007815EC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Проверил: Холодов А. С.</w:t>
      </w: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15EC" w:rsidRDefault="007815EC" w:rsidP="007815EC">
      <w:pPr>
        <w:spacing w:line="276" w:lineRule="auto"/>
      </w:pPr>
    </w:p>
    <w:p w:rsidR="007815EC" w:rsidRDefault="007815EC" w:rsidP="007815EC">
      <w:pPr>
        <w:spacing w:line="276" w:lineRule="auto"/>
      </w:pPr>
    </w:p>
    <w:p w:rsidR="007815EC" w:rsidRDefault="007815EC" w:rsidP="007815EC">
      <w:pPr>
        <w:spacing w:line="276" w:lineRule="auto"/>
      </w:pPr>
    </w:p>
    <w:p w:rsidR="007815EC" w:rsidRDefault="007815EC" w:rsidP="007815EC">
      <w:pPr>
        <w:spacing w:line="276" w:lineRule="auto"/>
      </w:pPr>
    </w:p>
    <w:p w:rsidR="007815EC" w:rsidRDefault="007815EC" w:rsidP="007815EC">
      <w:pPr>
        <w:spacing w:line="276" w:lineRule="auto"/>
      </w:pPr>
    </w:p>
    <w:p w:rsidR="007815EC" w:rsidRDefault="007815EC" w:rsidP="007815EC">
      <w:pPr>
        <w:spacing w:line="276" w:lineRule="auto"/>
      </w:pPr>
    </w:p>
    <w:p w:rsidR="007815EC" w:rsidRDefault="007815EC" w:rsidP="007815EC">
      <w:pPr>
        <w:spacing w:line="276" w:lineRule="auto"/>
        <w:jc w:val="center"/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2020</w:t>
      </w: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7815EC" w:rsidRPr="001B2C4B" w:rsidRDefault="007815EC" w:rsidP="007815E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 №</w:t>
      </w:r>
      <w:r w:rsidRPr="001B2C4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534CE8" w:rsidRDefault="00534CE8" w:rsidP="00534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6A0A">
        <w:rPr>
          <w:rFonts w:ascii="Times New Roman" w:hAnsi="Times New Roman" w:cs="Times New Roman"/>
          <w:sz w:val="24"/>
          <w:szCs w:val="24"/>
          <w:u w:val="single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u w:val="single"/>
        </w:rPr>
        <w:t>исполнения</w:t>
      </w:r>
      <w:r w:rsidRPr="00226A0A">
        <w:rPr>
          <w:rFonts w:ascii="Times New Roman" w:hAnsi="Times New Roman" w:cs="Times New Roman"/>
          <w:sz w:val="24"/>
          <w:szCs w:val="24"/>
          <w:u w:val="single"/>
        </w:rPr>
        <w:t xml:space="preserve"> защиты: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0D4B">
        <w:rPr>
          <w:rFonts w:ascii="Times New Roman" w:hAnsi="Times New Roman" w:cs="Times New Roman"/>
          <w:b/>
          <w:bCs/>
          <w:sz w:val="24"/>
          <w:szCs w:val="24"/>
        </w:rPr>
        <w:t>фазная</w:t>
      </w:r>
    </w:p>
    <w:p w:rsidR="00534CE8" w:rsidRPr="008F3A83" w:rsidRDefault="00534CE8" w:rsidP="00534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Тип характеристики</w:t>
      </w:r>
      <w:r w:rsidRPr="00986BC1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многоугольная</w:t>
      </w:r>
    </w:p>
    <w:p w:rsidR="00534CE8" w:rsidRDefault="00534CE8" w:rsidP="00534CE8">
      <w:pPr>
        <w:ind w:left="709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4318D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Блокировка от качаний</w:t>
      </w:r>
      <w:r w:rsidRPr="00E12DC3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BD712A">
        <w:rPr>
          <w:rFonts w:ascii="Times New Roman" w:hAnsi="Times New Roman" w:cs="Times New Roman"/>
          <w:b/>
          <w:bCs/>
          <w:sz w:val="24"/>
          <w:szCs w:val="24"/>
        </w:rPr>
        <w:t>по аварийной</w:t>
      </w:r>
      <w:r w:rsidR="00A10D4B">
        <w:rPr>
          <w:rFonts w:ascii="Times New Roman" w:hAnsi="Times New Roman" w:cs="Times New Roman"/>
          <w:b/>
          <w:bCs/>
          <w:sz w:val="24"/>
          <w:szCs w:val="24"/>
        </w:rPr>
        <w:t xml:space="preserve"> составл</w:t>
      </w:r>
      <w:r w:rsidR="00BD712A">
        <w:rPr>
          <w:rFonts w:ascii="Times New Roman" w:hAnsi="Times New Roman" w:cs="Times New Roman"/>
          <w:b/>
          <w:bCs/>
          <w:sz w:val="24"/>
          <w:szCs w:val="24"/>
        </w:rPr>
        <w:t xml:space="preserve">яющей обратной </w:t>
      </w:r>
      <w:proofErr w:type="spellStart"/>
      <w:r w:rsidR="00BD712A">
        <w:rPr>
          <w:rFonts w:ascii="Times New Roman" w:hAnsi="Times New Roman" w:cs="Times New Roman"/>
          <w:b/>
          <w:bCs/>
          <w:sz w:val="24"/>
          <w:szCs w:val="24"/>
        </w:rPr>
        <w:t>последельности</w:t>
      </w:r>
      <w:proofErr w:type="spellEnd"/>
    </w:p>
    <w:p w:rsidR="00534CE8" w:rsidRDefault="00534CE8" w:rsidP="00534CE8">
      <w:pPr>
        <w:ind w:left="709" w:hanging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Количество </w:t>
      </w:r>
      <w:r w:rsidR="00835963">
        <w:rPr>
          <w:rFonts w:ascii="Times New Roman" w:hAnsi="Times New Roman" w:cs="Times New Roman"/>
          <w:sz w:val="24"/>
          <w:szCs w:val="24"/>
          <w:u w:val="single"/>
        </w:rPr>
        <w:t>ступеней</w:t>
      </w:r>
      <w:r w:rsidR="00835963" w:rsidRPr="00AC2A73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835963">
        <w:rPr>
          <w:rFonts w:ascii="Times New Roman" w:hAnsi="Times New Roman" w:cs="Times New Roman"/>
          <w:b/>
          <w:bCs/>
          <w:sz w:val="24"/>
          <w:szCs w:val="24"/>
        </w:rPr>
        <w:t>три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534CE8" w:rsidRDefault="00534CE8" w:rsidP="00534CE8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062258">
        <w:rPr>
          <w:rFonts w:ascii="Times New Roman" w:hAnsi="Times New Roman" w:cs="Times New Roman"/>
          <w:sz w:val="24"/>
          <w:szCs w:val="24"/>
          <w:u w:val="single"/>
        </w:rPr>
        <w:t>Схема сети:</w:t>
      </w:r>
    </w:p>
    <w:p w:rsidR="00534CE8" w:rsidRDefault="00534CE8" w:rsidP="00534CE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32D9C9D1" wp14:editId="6820351C">
            <wp:extent cx="6299200" cy="4254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33" w:rsidRDefault="00801533" w:rsidP="00801533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526CC">
        <w:rPr>
          <w:rFonts w:ascii="Times New Roman" w:eastAsiaTheme="minorEastAsia" w:hAnsi="Times New Roman" w:cs="Times New Roman"/>
          <w:sz w:val="24"/>
          <w:szCs w:val="24"/>
        </w:rPr>
        <w:t xml:space="preserve">Рис.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3526C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Схема сети</w:t>
      </w:r>
    </w:p>
    <w:p w:rsidR="00534CE8" w:rsidRDefault="00534CE8" w:rsidP="00534CE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разработана и верифицирована в ПАК </w:t>
      </w:r>
      <w:r>
        <w:rPr>
          <w:rFonts w:ascii="Times New Roman" w:hAnsi="Times New Roman" w:cs="Times New Roman"/>
          <w:sz w:val="24"/>
          <w:szCs w:val="24"/>
          <w:lang w:val="en-US"/>
        </w:rPr>
        <w:t>RTDS</w:t>
      </w:r>
      <w:r>
        <w:rPr>
          <w:rFonts w:ascii="Times New Roman" w:hAnsi="Times New Roman" w:cs="Times New Roman"/>
          <w:sz w:val="24"/>
          <w:szCs w:val="24"/>
        </w:rPr>
        <w:t xml:space="preserve">. Защищаемый объект – ВЛ между ПС 330 кВ Моздок и ПС 330 кВ Артем, </w:t>
      </w:r>
      <w:proofErr w:type="spellStart"/>
      <w:r w:rsidRPr="00917FD5">
        <w:rPr>
          <w:rFonts w:ascii="Times New Roman" w:hAnsi="Times New Roman" w:cs="Times New Roman"/>
          <w:sz w:val="24"/>
          <w:szCs w:val="24"/>
        </w:rPr>
        <w:t>нейтраль</w:t>
      </w:r>
      <w:proofErr w:type="spellEnd"/>
      <w:r w:rsidRPr="00917FD5">
        <w:rPr>
          <w:rFonts w:ascii="Times New Roman" w:hAnsi="Times New Roman" w:cs="Times New Roman"/>
          <w:sz w:val="24"/>
          <w:szCs w:val="24"/>
        </w:rPr>
        <w:t xml:space="preserve"> заземлена,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17FD5">
        <w:rPr>
          <w:rFonts w:ascii="Times New Roman" w:hAnsi="Times New Roman" w:cs="Times New Roman"/>
          <w:sz w:val="24"/>
          <w:szCs w:val="24"/>
        </w:rPr>
        <w:t>араметры ВЛ: L = 273 км, r1 = 0.048 ом/км, x1 =</w:t>
      </w:r>
      <w:r w:rsidR="00A33A6C">
        <w:rPr>
          <w:rFonts w:ascii="Times New Roman" w:hAnsi="Times New Roman" w:cs="Times New Roman"/>
          <w:sz w:val="24"/>
          <w:szCs w:val="24"/>
        </w:rPr>
        <w:t xml:space="preserve"> 0.328 ом/км c1 = 0.293 Мом/км</w:t>
      </w:r>
    </w:p>
    <w:p w:rsidR="007815EC" w:rsidRDefault="007815EC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081E">
        <w:rPr>
          <w:rFonts w:ascii="Times New Roman" w:hAnsi="Times New Roman" w:cs="Times New Roman"/>
          <w:sz w:val="24"/>
          <w:szCs w:val="24"/>
        </w:rPr>
        <w:tab/>
      </w:r>
    </w:p>
    <w:p w:rsidR="007815EC" w:rsidRDefault="007815EC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15EC" w:rsidRDefault="007815EC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15EC" w:rsidRDefault="007815EC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1533" w:rsidRDefault="00801533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1533" w:rsidRDefault="00801533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1533" w:rsidRDefault="00801533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1533" w:rsidRDefault="00801533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1533" w:rsidRDefault="00801533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1533" w:rsidRDefault="00801533" w:rsidP="007815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815EC" w:rsidRDefault="007815EC" w:rsidP="007815E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0BB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Теоретическая </w:t>
      </w:r>
      <w:r>
        <w:rPr>
          <w:rFonts w:ascii="Times New Roman" w:hAnsi="Times New Roman" w:cs="Times New Roman"/>
          <w:b/>
          <w:sz w:val="28"/>
          <w:szCs w:val="28"/>
        </w:rPr>
        <w:t>часть.</w:t>
      </w:r>
    </w:p>
    <w:p w:rsidR="005B671D" w:rsidRDefault="005B671D" w:rsidP="005B671D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671D">
        <w:rPr>
          <w:rFonts w:ascii="Times New Roman" w:hAnsi="Times New Roman" w:cs="Times New Roman"/>
          <w:sz w:val="24"/>
          <w:szCs w:val="24"/>
        </w:rPr>
        <w:t xml:space="preserve">ДЗ – это сложные направленные или ненаправленные защиты с относительной селективностью, выполненные с использованием минимальных реле сопротивления. Дистанционные защиты реагируют на сопротивление линии до места КЗ, которое пропорционально расстоянию, т. е. дистанции. Отсюда и происходит название ДЗ. Для работы ДЗ необходимо наличие цепей тока от ТТ присоединения и цепей напряжения от ТН. При отсутствии или неисправности цепей напряжения возможна ложная работа ДЗ, например, при КЗ на смежных участках. Селективное отключение КЗ в сложных кольцевых сетях может быть обеспечено с помощью ДЗ. Выдержка времени ДЗ t зависит от расстояния (дистанции), т. е. нарастает с увеличением этого расстояния. Дистанционная защита, расположенная ближе к месту повреждения, имеет меньшую выдержку времени, чем более удаленные ДЗ. Основным элементом ДЗ является дистанционный измерительный орган (ДО), который определяет удаленность точки КЗ от места установки РЗ. В качестве ДО используется реле сопротивления (PC), реагирующие на полное, реактивное или активное сопротивление поврежденного участка ЛЭП. </w:t>
      </w:r>
    </w:p>
    <w:p w:rsidR="005B671D" w:rsidRPr="00A33A6C" w:rsidRDefault="00B93200" w:rsidP="005B671D">
      <w:pPr>
        <w:spacing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уд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*L=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0,04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8 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273=13,1 </m:t>
          </m:r>
          <m:r>
            <w:rPr>
              <w:rFonts w:ascii="Cambria Math" w:hAnsi="Cambria Math" w:cs="Cambria Math"/>
              <w:sz w:val="24"/>
              <w:szCs w:val="24"/>
            </w:rPr>
            <m:t>Ом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A33A6C" w:rsidRPr="008D4D3A" w:rsidRDefault="00A33A6C" w:rsidP="009A1543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уд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*L=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328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*273=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89,54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Ом</m:t>
          </m:r>
        </m:oMath>
      </m:oMathPara>
    </w:p>
    <w:p w:rsidR="008D4D3A" w:rsidRPr="003526CC" w:rsidRDefault="008D4D3A" w:rsidP="009A1543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i/>
          <w:color w:val="333333"/>
          <w:sz w:val="27"/>
          <w:szCs w:val="27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arctg(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68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7"/>
              <w:szCs w:val="27"/>
              <w:shd w:val="clear" w:color="auto" w:fill="FFFFFF"/>
            </w:rPr>
            <m:t>°</m:t>
          </m:r>
        </m:oMath>
      </m:oMathPara>
    </w:p>
    <w:p w:rsidR="003526CC" w:rsidRPr="00E21FA4" w:rsidRDefault="003526CC" w:rsidP="003526CC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i/>
          <w:color w:val="333333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455FC2" wp14:editId="04B6D681">
            <wp:extent cx="2905125" cy="185889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354" cy="186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A4" w:rsidRDefault="00E21FA4" w:rsidP="003526CC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526CC" w:rsidRDefault="003526CC" w:rsidP="003526CC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526CC">
        <w:rPr>
          <w:rFonts w:ascii="Times New Roman" w:eastAsiaTheme="minorEastAsia" w:hAnsi="Times New Roman" w:cs="Times New Roman"/>
          <w:sz w:val="24"/>
          <w:szCs w:val="24"/>
        </w:rPr>
        <w:t>Рис. 2. Характеристика срабатывания для 1</w:t>
      </w:r>
      <w:r w:rsidR="00242808">
        <w:rPr>
          <w:rFonts w:ascii="Times New Roman" w:eastAsiaTheme="minorEastAsia" w:hAnsi="Times New Roman" w:cs="Times New Roman"/>
          <w:sz w:val="24"/>
          <w:szCs w:val="24"/>
        </w:rPr>
        <w:t xml:space="preserve"> и 2</w:t>
      </w:r>
      <w:r w:rsidRPr="003526CC">
        <w:rPr>
          <w:rFonts w:ascii="Times New Roman" w:eastAsiaTheme="minorEastAsia" w:hAnsi="Times New Roman" w:cs="Times New Roman"/>
          <w:sz w:val="24"/>
          <w:szCs w:val="24"/>
        </w:rPr>
        <w:t xml:space="preserve"> ступени</w:t>
      </w:r>
    </w:p>
    <w:p w:rsidR="00242808" w:rsidRDefault="00242808" w:rsidP="003526CC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239540" wp14:editId="0D30F62D">
            <wp:extent cx="3681281" cy="2524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571" cy="25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808" w:rsidRDefault="00242808" w:rsidP="003526CC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242808" w:rsidRDefault="00242808" w:rsidP="00242808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526CC">
        <w:rPr>
          <w:rFonts w:ascii="Times New Roman" w:eastAsiaTheme="minorEastAsia" w:hAnsi="Times New Roman" w:cs="Times New Roman"/>
          <w:sz w:val="24"/>
          <w:szCs w:val="24"/>
        </w:rPr>
        <w:t xml:space="preserve">Рис.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3526CC">
        <w:rPr>
          <w:rFonts w:ascii="Times New Roman" w:eastAsiaTheme="minorEastAsia" w:hAnsi="Times New Roman" w:cs="Times New Roman"/>
          <w:sz w:val="24"/>
          <w:szCs w:val="24"/>
        </w:rPr>
        <w:t xml:space="preserve">. Характеристика срабатывания для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Pr="003526CC">
        <w:rPr>
          <w:rFonts w:ascii="Times New Roman" w:eastAsiaTheme="minorEastAsia" w:hAnsi="Times New Roman" w:cs="Times New Roman"/>
          <w:sz w:val="24"/>
          <w:szCs w:val="24"/>
        </w:rPr>
        <w:t>ступени</w:t>
      </w:r>
    </w:p>
    <w:p w:rsidR="00801533" w:rsidRPr="002A627E" w:rsidRDefault="00DD61CA" w:rsidP="002A627E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Уставка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425CA5" w:rsidRPr="002A627E">
        <w:rPr>
          <w:rFonts w:ascii="Times New Roman" w:hAnsi="Times New Roman" w:cs="Times New Roman"/>
          <w:sz w:val="24"/>
          <w:szCs w:val="24"/>
        </w:rPr>
        <w:t>ерв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425CA5" w:rsidRPr="002A627E">
        <w:rPr>
          <w:rFonts w:ascii="Times New Roman" w:hAnsi="Times New Roman" w:cs="Times New Roman"/>
          <w:sz w:val="24"/>
          <w:szCs w:val="24"/>
        </w:rPr>
        <w:t xml:space="preserve"> ступен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25CA5" w:rsidRPr="002A627E">
        <w:rPr>
          <w:rFonts w:ascii="Times New Roman" w:hAnsi="Times New Roman" w:cs="Times New Roman"/>
          <w:sz w:val="24"/>
          <w:szCs w:val="24"/>
        </w:rPr>
        <w:t xml:space="preserve"> выбира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25CA5" w:rsidRPr="002A627E">
        <w:rPr>
          <w:rFonts w:ascii="Times New Roman" w:hAnsi="Times New Roman" w:cs="Times New Roman"/>
          <w:sz w:val="24"/>
          <w:szCs w:val="24"/>
        </w:rPr>
        <w:t>тся с выдержкой по времени</w:t>
      </w:r>
      <w:r w:rsidR="002A627E" w:rsidRPr="002A627E">
        <w:rPr>
          <w:rFonts w:ascii="Times New Roman" w:hAnsi="Times New Roman" w:cs="Times New Roman"/>
          <w:sz w:val="24"/>
          <w:szCs w:val="24"/>
        </w:rPr>
        <w:t xml:space="preserve"> 0</w:t>
      </w:r>
      <w:r w:rsidR="00425CA5" w:rsidRPr="002A627E">
        <w:rPr>
          <w:rFonts w:ascii="Times New Roman" w:hAnsi="Times New Roman" w:cs="Times New Roman"/>
          <w:sz w:val="24"/>
          <w:szCs w:val="24"/>
        </w:rPr>
        <w:t xml:space="preserve"> с. Сопротивление срабатывания определяется, исходя из условий отстройки от </w:t>
      </w:r>
      <w:r w:rsidRPr="002A627E">
        <w:rPr>
          <w:rFonts w:ascii="Times New Roman" w:hAnsi="Times New Roman" w:cs="Times New Roman"/>
          <w:sz w:val="24"/>
          <w:szCs w:val="24"/>
        </w:rPr>
        <w:t>КЗ в</w:t>
      </w:r>
      <w:r w:rsidR="002A627E">
        <w:rPr>
          <w:rFonts w:ascii="Times New Roman" w:hAnsi="Times New Roman" w:cs="Times New Roman"/>
          <w:sz w:val="24"/>
          <w:szCs w:val="24"/>
        </w:rPr>
        <w:t xml:space="preserve"> начале смежного участка</w:t>
      </w:r>
    </w:p>
    <w:p w:rsidR="00242808" w:rsidRPr="00DD61CA" w:rsidRDefault="00801533" w:rsidP="00801533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сз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отс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0,85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13,1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89,54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76,9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Ом</m:t>
          </m:r>
        </m:oMath>
      </m:oMathPara>
    </w:p>
    <w:p w:rsidR="00DD61CA" w:rsidRPr="00DD61CA" w:rsidRDefault="00DD61CA" w:rsidP="00DD61CA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61CA">
        <w:rPr>
          <w:rFonts w:ascii="Times New Roman" w:hAnsi="Times New Roman" w:cs="Times New Roman"/>
          <w:sz w:val="24"/>
          <w:szCs w:val="24"/>
        </w:rPr>
        <w:lastRenderedPageBreak/>
        <w:t xml:space="preserve">Для расчета параметров срабатывания второй ступени необходимо отстраиваться от </w:t>
      </w:r>
      <w:proofErr w:type="spellStart"/>
      <w:r w:rsidRPr="00DD61CA">
        <w:rPr>
          <w:rFonts w:ascii="Times New Roman" w:hAnsi="Times New Roman" w:cs="Times New Roman"/>
          <w:sz w:val="24"/>
          <w:szCs w:val="24"/>
        </w:rPr>
        <w:t>уставок</w:t>
      </w:r>
      <w:proofErr w:type="spellEnd"/>
      <w:r w:rsidRPr="00DD61CA">
        <w:rPr>
          <w:rFonts w:ascii="Times New Roman" w:hAnsi="Times New Roman" w:cs="Times New Roman"/>
          <w:sz w:val="24"/>
          <w:szCs w:val="24"/>
        </w:rPr>
        <w:t xml:space="preserve"> предыдущих участков. Ввиду того, что нам не известны ни уставки предыдущих</w:t>
      </w:r>
      <w:r w:rsidRPr="00DD61CA">
        <w:rPr>
          <w:rFonts w:ascii="Times New Roman" w:hAnsi="Times New Roman" w:cs="Times New Roman"/>
          <w:sz w:val="24"/>
          <w:szCs w:val="24"/>
        </w:rPr>
        <w:t xml:space="preserve"> </w:t>
      </w:r>
      <w:r w:rsidRPr="00DD61CA">
        <w:rPr>
          <w:rFonts w:ascii="Times New Roman" w:hAnsi="Times New Roman" w:cs="Times New Roman"/>
          <w:sz w:val="24"/>
          <w:szCs w:val="24"/>
        </w:rPr>
        <w:t xml:space="preserve">участков, ни их параметры, примем, что вторая ступень должна </w:t>
      </w:r>
      <w:r w:rsidR="00AA7844">
        <w:rPr>
          <w:rFonts w:ascii="Times New Roman" w:hAnsi="Times New Roman" w:cs="Times New Roman"/>
          <w:sz w:val="24"/>
          <w:szCs w:val="24"/>
        </w:rPr>
        <w:t xml:space="preserve">обеспечивать защиту всей линии (через </w:t>
      </w:r>
      <w:proofErr w:type="spellStart"/>
      <w:r w:rsidR="00AA7844">
        <w:rPr>
          <w:rFonts w:ascii="Times New Roman" w:hAnsi="Times New Roman" w:cs="Times New Roman"/>
          <w:sz w:val="24"/>
          <w:szCs w:val="24"/>
        </w:rPr>
        <w:t>коэф</w:t>
      </w:r>
      <w:proofErr w:type="spellEnd"/>
      <w:r w:rsidR="00AA7844">
        <w:rPr>
          <w:rFonts w:ascii="Times New Roman" w:hAnsi="Times New Roman" w:cs="Times New Roman"/>
          <w:sz w:val="24"/>
          <w:szCs w:val="24"/>
        </w:rPr>
        <w:t>. чувствительности)</w:t>
      </w:r>
      <w:r w:rsidR="00263457">
        <w:rPr>
          <w:rFonts w:ascii="Times New Roman" w:hAnsi="Times New Roman" w:cs="Times New Roman"/>
          <w:sz w:val="24"/>
          <w:szCs w:val="24"/>
        </w:rPr>
        <w:t>. Время срабатывания = 0,5с</w:t>
      </w:r>
    </w:p>
    <w:p w:rsidR="00284661" w:rsidRPr="00425CA5" w:rsidRDefault="00284661" w:rsidP="00284661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сз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отс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1,2</m:t>
          </m:r>
          <m:r>
            <w:rPr>
              <w:rFonts w:ascii="Cambria Math" w:hAnsi="Cambria Math" w:cs="Times New Roman"/>
              <w:sz w:val="24"/>
              <w:szCs w:val="24"/>
            </w:rPr>
            <m:t>5*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13,1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89,54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108,59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Ом</m:t>
          </m:r>
        </m:oMath>
      </m:oMathPara>
    </w:p>
    <w:p w:rsidR="00425CA5" w:rsidRPr="004D20AF" w:rsidRDefault="00425CA5" w:rsidP="00425CA5">
      <w:pPr>
        <w:spacing w:after="0" w:line="276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5CA5">
        <w:rPr>
          <w:rFonts w:ascii="Times New Roman" w:eastAsiaTheme="minorEastAsia" w:hAnsi="Times New Roman" w:cs="Times New Roman"/>
          <w:sz w:val="24"/>
          <w:szCs w:val="24"/>
        </w:rPr>
        <w:t>Сопротивление срабатывания третьей ступени выбирается из условия обеспечения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25CA5">
        <w:rPr>
          <w:rFonts w:ascii="Times New Roman" w:eastAsiaTheme="minorEastAsia" w:hAnsi="Times New Roman" w:cs="Times New Roman"/>
          <w:sz w:val="24"/>
          <w:szCs w:val="24"/>
        </w:rPr>
        <w:t xml:space="preserve">возврата РС в условиях </w:t>
      </w:r>
      <w:proofErr w:type="spellStart"/>
      <w:r w:rsidRPr="00425CA5">
        <w:rPr>
          <w:rFonts w:ascii="Times New Roman" w:eastAsiaTheme="minorEastAsia" w:hAnsi="Times New Roman" w:cs="Times New Roman"/>
          <w:sz w:val="24"/>
          <w:szCs w:val="24"/>
        </w:rPr>
        <w:t>самозапуска</w:t>
      </w:r>
      <w:proofErr w:type="spellEnd"/>
      <w:r w:rsidRPr="00425CA5">
        <w:rPr>
          <w:rFonts w:ascii="Times New Roman" w:eastAsiaTheme="minorEastAsia" w:hAnsi="Times New Roman" w:cs="Times New Roman"/>
          <w:sz w:val="24"/>
          <w:szCs w:val="24"/>
        </w:rPr>
        <w:t xml:space="preserve"> двигателей </w:t>
      </w:r>
      <w:proofErr w:type="spellStart"/>
      <w:r w:rsidRPr="00425CA5">
        <w:rPr>
          <w:rFonts w:ascii="Times New Roman" w:eastAsiaTheme="minorEastAsia" w:hAnsi="Times New Roman" w:cs="Times New Roman"/>
          <w:sz w:val="24"/>
          <w:szCs w:val="24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</w:rPr>
        <w:t>еотключенных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потребителей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после</w:t>
      </w:r>
      <w:r w:rsidRPr="00425CA5">
        <w:rPr>
          <w:rFonts w:ascii="Times New Roman" w:eastAsiaTheme="minorEastAsia" w:hAnsi="Times New Roman" w:cs="Times New Roman"/>
          <w:sz w:val="24"/>
          <w:szCs w:val="24"/>
        </w:rPr>
        <w:t>отключения</w:t>
      </w:r>
      <w:proofErr w:type="spellEnd"/>
      <w:r w:rsidRPr="00425CA5">
        <w:rPr>
          <w:rFonts w:ascii="Times New Roman" w:eastAsiaTheme="minorEastAsia" w:hAnsi="Times New Roman" w:cs="Times New Roman"/>
          <w:sz w:val="24"/>
          <w:szCs w:val="24"/>
        </w:rPr>
        <w:t xml:space="preserve"> внешнего КЗ.</w:t>
      </w:r>
      <w:r w:rsidR="00263457">
        <w:rPr>
          <w:rFonts w:ascii="Times New Roman" w:eastAsiaTheme="minorEastAsia" w:hAnsi="Times New Roman" w:cs="Times New Roman"/>
          <w:sz w:val="24"/>
          <w:szCs w:val="24"/>
        </w:rPr>
        <w:t xml:space="preserve"> Время срабатывания примем 1,5 с.</w:t>
      </w:r>
      <w:bookmarkStart w:id="0" w:name="_GoBack"/>
      <w:bookmarkEnd w:id="0"/>
    </w:p>
    <w:p w:rsidR="004D20AF" w:rsidRPr="003526CC" w:rsidRDefault="004D20AF" w:rsidP="00284661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сз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раб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отс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0,9*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0,5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1,15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1,1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*1,1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246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46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Ом</m:t>
          </m:r>
        </m:oMath>
      </m:oMathPara>
    </w:p>
    <w:p w:rsidR="00284661" w:rsidRPr="003526CC" w:rsidRDefault="00284661" w:rsidP="00801533">
      <w:pPr>
        <w:spacing w:after="0" w:line="276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815EC" w:rsidRPr="00C03DF6" w:rsidRDefault="007815EC" w:rsidP="007815EC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3D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часть</w:t>
      </w:r>
      <w:r w:rsidRPr="00C03DF6">
        <w:rPr>
          <w:rFonts w:ascii="Times New Roman" w:hAnsi="Times New Roman" w:cs="Times New Roman"/>
          <w:b/>
          <w:sz w:val="28"/>
          <w:szCs w:val="28"/>
        </w:rPr>
        <w:t>.</w:t>
      </w:r>
    </w:p>
    <w:p w:rsidR="007815EC" w:rsidRPr="0023018B" w:rsidRDefault="007815EC" w:rsidP="007815EC">
      <w:pPr>
        <w:pStyle w:val="a4"/>
        <w:spacing w:before="240" w:line="276" w:lineRule="auto"/>
        <w:ind w:firstLine="708"/>
        <w:rPr>
          <w:b/>
          <w:szCs w:val="28"/>
        </w:rPr>
      </w:pPr>
      <w:r>
        <w:rPr>
          <w:sz w:val="24"/>
          <w:szCs w:val="24"/>
        </w:rPr>
        <w:t xml:space="preserve">В классе </w:t>
      </w:r>
      <w:r>
        <w:rPr>
          <w:sz w:val="24"/>
          <w:szCs w:val="24"/>
          <w:lang w:val="en-US"/>
        </w:rPr>
        <w:t>Main</w:t>
      </w:r>
      <w:r w:rsidRPr="002301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запускаем работу программы, создаем объект класса </w:t>
      </w:r>
      <w:proofErr w:type="spellStart"/>
      <w:r>
        <w:rPr>
          <w:sz w:val="24"/>
          <w:szCs w:val="24"/>
          <w:lang w:val="en-US"/>
        </w:rPr>
        <w:t>InputData</w:t>
      </w:r>
      <w:proofErr w:type="spellEnd"/>
      <w:r w:rsidRPr="0023018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на вход которого подаем имя файла </w:t>
      </w:r>
      <w:proofErr w:type="spellStart"/>
      <w:r>
        <w:rPr>
          <w:sz w:val="24"/>
          <w:szCs w:val="24"/>
          <w:lang w:val="en-US"/>
        </w:rPr>
        <w:t>comtrade</w:t>
      </w:r>
      <w:proofErr w:type="spellEnd"/>
      <w:r w:rsidRPr="0023018B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cfg</w:t>
      </w:r>
      <w:proofErr w:type="spellEnd"/>
      <w:r w:rsidRPr="0023018B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data</w:t>
      </w:r>
      <w:r w:rsidRPr="0023018B">
        <w:rPr>
          <w:sz w:val="24"/>
          <w:szCs w:val="24"/>
        </w:rPr>
        <w:t xml:space="preserve">) </w:t>
      </w:r>
      <w:r>
        <w:rPr>
          <w:sz w:val="24"/>
          <w:szCs w:val="24"/>
        </w:rPr>
        <w:t>и количество значений аналоговых сигналов.</w:t>
      </w:r>
    </w:p>
    <w:p w:rsidR="007815EC" w:rsidRPr="0023018B" w:rsidRDefault="007815EC" w:rsidP="00781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</w:pPr>
      <w:r w:rsidRPr="0023018B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>Main {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3018B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 xml:space="preserve">) </w:t>
      </w:r>
      <w:r w:rsidRPr="0023018B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 xml:space="preserve"> {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br/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>InputData</w:t>
      </w:r>
      <w:proofErr w:type="spellEnd"/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 xml:space="preserve"> inD1 = </w:t>
      </w:r>
      <w:r w:rsidRPr="0023018B">
        <w:rPr>
          <w:rFonts w:ascii="Droid Sans Mono" w:eastAsia="Times New Roman" w:hAnsi="Droid Sans Mono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>InputData</w:t>
      </w:r>
      <w:proofErr w:type="spellEnd"/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>(</w:t>
      </w:r>
      <w:r w:rsidRPr="0023018B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val="en-US" w:eastAsia="ru-RU"/>
        </w:rPr>
        <w:t>"Kz</w:t>
      </w:r>
      <w:r w:rsidR="00617297" w:rsidRPr="00617297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val="en-US" w:eastAsia="ru-RU"/>
        </w:rPr>
        <w:t>1</w:t>
      </w:r>
      <w:r w:rsidRPr="0023018B">
        <w:rPr>
          <w:rFonts w:ascii="Droid Sans Mono" w:eastAsia="Times New Roman" w:hAnsi="Droid Sa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 xml:space="preserve">, </w:t>
      </w:r>
      <w:r w:rsidR="00617297" w:rsidRPr="00617297">
        <w:rPr>
          <w:rFonts w:ascii="Droid Sans Mono" w:eastAsia="Times New Roman" w:hAnsi="Droid Sans Mono" w:cs="Courier New"/>
          <w:color w:val="0000FF"/>
          <w:sz w:val="20"/>
          <w:szCs w:val="20"/>
          <w:lang w:val="en-US" w:eastAsia="ru-RU"/>
        </w:rPr>
        <w:t>2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t>);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br/>
        <w:t xml:space="preserve">        inD1.start();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br/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23018B">
        <w:rPr>
          <w:rFonts w:ascii="Droid Sans Mono" w:eastAsia="Times New Roman" w:hAnsi="Droid Sans Mono" w:cs="Courier New"/>
          <w:color w:val="000000"/>
          <w:sz w:val="20"/>
          <w:szCs w:val="20"/>
          <w:lang w:val="en-US" w:eastAsia="ru-RU"/>
        </w:rPr>
        <w:br/>
        <w:t>}</w:t>
      </w:r>
    </w:p>
    <w:p w:rsidR="007815EC" w:rsidRPr="00835963" w:rsidRDefault="007815EC" w:rsidP="007815EC">
      <w:pPr>
        <w:pStyle w:val="HTML"/>
        <w:shd w:val="clear" w:color="auto" w:fill="FFFFFF"/>
        <w:rPr>
          <w:rFonts w:ascii="Droid Sans Mono" w:hAnsi="Droid Sans Mono"/>
          <w:color w:val="000000"/>
          <w:lang w:val="en-US"/>
        </w:rPr>
      </w:pPr>
    </w:p>
    <w:p w:rsidR="0070432A" w:rsidRPr="00835963" w:rsidRDefault="0070432A">
      <w:pPr>
        <w:rPr>
          <w:lang w:val="en-US"/>
        </w:rPr>
      </w:pPr>
    </w:p>
    <w:sectPr w:rsidR="0070432A" w:rsidRPr="00835963" w:rsidSect="007815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476E"/>
    <w:multiLevelType w:val="hybridMultilevel"/>
    <w:tmpl w:val="2C587F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01C2B96"/>
    <w:multiLevelType w:val="multilevel"/>
    <w:tmpl w:val="D01C3D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2" w15:restartNumberingAfterBreak="0">
    <w:nsid w:val="473573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A021E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2C"/>
    <w:rsid w:val="0006240E"/>
    <w:rsid w:val="00215110"/>
    <w:rsid w:val="00242808"/>
    <w:rsid w:val="00263457"/>
    <w:rsid w:val="00284661"/>
    <w:rsid w:val="002A627E"/>
    <w:rsid w:val="003526CC"/>
    <w:rsid w:val="00425CA5"/>
    <w:rsid w:val="004D20AF"/>
    <w:rsid w:val="00534CE8"/>
    <w:rsid w:val="005B671D"/>
    <w:rsid w:val="005E1362"/>
    <w:rsid w:val="00617297"/>
    <w:rsid w:val="006B4FD8"/>
    <w:rsid w:val="0070432A"/>
    <w:rsid w:val="007815EC"/>
    <w:rsid w:val="00801533"/>
    <w:rsid w:val="00835963"/>
    <w:rsid w:val="008970D9"/>
    <w:rsid w:val="008D4D3A"/>
    <w:rsid w:val="009A1543"/>
    <w:rsid w:val="00A10D4B"/>
    <w:rsid w:val="00A33A6C"/>
    <w:rsid w:val="00A4719B"/>
    <w:rsid w:val="00A54EFB"/>
    <w:rsid w:val="00AA7844"/>
    <w:rsid w:val="00B93200"/>
    <w:rsid w:val="00BC01E9"/>
    <w:rsid w:val="00BD712A"/>
    <w:rsid w:val="00C64330"/>
    <w:rsid w:val="00D33067"/>
    <w:rsid w:val="00DD61CA"/>
    <w:rsid w:val="00E21FA4"/>
    <w:rsid w:val="00E62843"/>
    <w:rsid w:val="00F619A8"/>
    <w:rsid w:val="00FB077A"/>
    <w:rsid w:val="00FC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2D2D"/>
  <w15:chartTrackingRefBased/>
  <w15:docId w15:val="{0A867966-D9BF-44E8-B89B-1AA91AC0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5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15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Курсовой Знак"/>
    <w:basedOn w:val="a0"/>
    <w:link w:val="a4"/>
    <w:locked/>
    <w:rsid w:val="007815EC"/>
    <w:rPr>
      <w:rFonts w:ascii="Times New Roman" w:hAnsi="Times New Roman" w:cs="Times New Roman"/>
      <w:sz w:val="28"/>
    </w:rPr>
  </w:style>
  <w:style w:type="paragraph" w:customStyle="1" w:styleId="a4">
    <w:name w:val="Курсовой"/>
    <w:basedOn w:val="a"/>
    <w:link w:val="a3"/>
    <w:qFormat/>
    <w:rsid w:val="007815EC"/>
    <w:pPr>
      <w:spacing w:line="360" w:lineRule="auto"/>
      <w:contextualSpacing/>
      <w:jc w:val="both"/>
    </w:pPr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81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15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983BF-9B21-4DC7-890F-5FDAACF5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Максимов</dc:creator>
  <cp:keywords/>
  <dc:description/>
  <cp:lastModifiedBy>Роман Максимов</cp:lastModifiedBy>
  <cp:revision>10</cp:revision>
  <dcterms:created xsi:type="dcterms:W3CDTF">2020-05-31T17:53:00Z</dcterms:created>
  <dcterms:modified xsi:type="dcterms:W3CDTF">2020-06-04T18:28:00Z</dcterms:modified>
</cp:coreProperties>
</file>