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2A" w:rsidRDefault="008B0855" w:rsidP="008B0855">
      <w:pPr>
        <w:jc w:val="center"/>
        <w:rPr>
          <w:rFonts w:ascii="Times New Roman" w:hAnsi="Times New Roman" w:cs="Times New Roman"/>
          <w:sz w:val="28"/>
        </w:rPr>
      </w:pPr>
      <w:r w:rsidRPr="008B0855">
        <w:rPr>
          <w:rFonts w:ascii="Times New Roman" w:hAnsi="Times New Roman" w:cs="Times New Roman"/>
          <w:sz w:val="28"/>
        </w:rPr>
        <w:t>НИУ МЭИ</w:t>
      </w: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P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P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  <w:r w:rsidRPr="008B0855">
        <w:rPr>
          <w:rFonts w:ascii="Times New Roman" w:hAnsi="Times New Roman" w:cs="Times New Roman"/>
          <w:sz w:val="28"/>
        </w:rPr>
        <w:t>ЛАБОРАТОРНАЯ РАБОТА №1</w:t>
      </w: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  <w:r w:rsidRPr="008B0855">
        <w:rPr>
          <w:rFonts w:ascii="Times New Roman" w:hAnsi="Times New Roman" w:cs="Times New Roman"/>
          <w:sz w:val="28"/>
        </w:rPr>
        <w:t>АНАЛИЗ ТИПОВЫХ ЗВЕНЬЕВ АСР</w:t>
      </w: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right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Максимов Р.С.</w:t>
      </w: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794451" w:rsidRDefault="00794451" w:rsidP="008B0855">
      <w:pPr>
        <w:jc w:val="center"/>
        <w:rPr>
          <w:rFonts w:ascii="Times New Roman" w:hAnsi="Times New Roman" w:cs="Times New Roman"/>
          <w:sz w:val="28"/>
        </w:rPr>
      </w:pPr>
    </w:p>
    <w:p w:rsidR="00794451" w:rsidRDefault="00794451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</w:p>
    <w:p w:rsidR="008B0855" w:rsidRDefault="008B0855" w:rsidP="008B08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2019 г.</w:t>
      </w:r>
    </w:p>
    <w:p w:rsidR="008B0855" w:rsidRPr="008B0855" w:rsidRDefault="008B0855" w:rsidP="002258A8">
      <w:pPr>
        <w:pStyle w:val="PERE"/>
        <w:numPr>
          <w:ilvl w:val="0"/>
          <w:numId w:val="7"/>
        </w:numPr>
      </w:pPr>
      <w:r>
        <w:lastRenderedPageBreak/>
        <w:t>Ц</w:t>
      </w:r>
      <w:r w:rsidRPr="00FF08C6">
        <w:t>ель работы</w:t>
      </w:r>
    </w:p>
    <w:p w:rsidR="008B0855" w:rsidRDefault="008B0855" w:rsidP="002258A8">
      <w:pPr>
        <w:pStyle w:val="4"/>
        <w:spacing w:before="0" w:line="360" w:lineRule="auto"/>
        <w:jc w:val="both"/>
      </w:pPr>
      <w:r w:rsidRPr="00FE5CE3">
        <w:rPr>
          <w:sz w:val="28"/>
          <w:szCs w:val="28"/>
        </w:rPr>
        <w:t>В процессе выполнения настоящей работы закрепляются знания по разделу</w:t>
      </w:r>
      <w:r>
        <w:rPr>
          <w:sz w:val="28"/>
          <w:szCs w:val="28"/>
        </w:rPr>
        <w:t xml:space="preserve"> «типовые звенья САУ» курса «Теоретические основы управления». Работа направлена на создание программы для и</w:t>
      </w:r>
      <w:r>
        <w:t>зучения моделей и характеристик основных типовых динамических звеньев систем управления.</w:t>
      </w:r>
    </w:p>
    <w:p w:rsidR="008B0855" w:rsidRDefault="008B0855" w:rsidP="002258A8">
      <w:pPr>
        <w:pStyle w:val="PERE"/>
        <w:numPr>
          <w:ilvl w:val="0"/>
          <w:numId w:val="7"/>
        </w:numPr>
      </w:pPr>
      <w:r>
        <w:t>Исходные данные, задание.</w:t>
      </w:r>
    </w:p>
    <w:p w:rsidR="008B0855" w:rsidRDefault="008B0855" w:rsidP="008B0855">
      <w:pPr>
        <w:pStyle w:val="a3"/>
        <w:spacing w:line="360" w:lineRule="auto"/>
      </w:pPr>
      <w:bookmarkStart w:id="0" w:name="_Ref511170120"/>
      <w:r>
        <w:t xml:space="preserve">Таблица </w:t>
      </w:r>
      <w:bookmarkStart w:id="1" w:name="t1"/>
      <w:r w:rsidR="00143B20">
        <w:t>1</w:t>
      </w:r>
      <w:bookmarkEnd w:id="0"/>
      <w:bookmarkEnd w:id="1"/>
      <w:r>
        <w:t xml:space="preserve"> – Виды элементарных звеньев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4243"/>
        <w:gridCol w:w="3962"/>
      </w:tblGrid>
      <w:tr w:rsidR="008B0855" w:rsidRPr="000320B7" w:rsidTr="009F0994"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left="-108"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№</w:t>
            </w:r>
          </w:p>
          <w:p w:rsidR="008B0855" w:rsidRPr="000320B7" w:rsidRDefault="008B0855" w:rsidP="009F099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звена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Название звена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Передаточная функция звена</w:t>
            </w:r>
          </w:p>
        </w:tc>
      </w:tr>
      <w:tr w:rsidR="008B0855" w:rsidRPr="000320B7" w:rsidTr="009F0994"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left="-108"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1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sz w:val="24"/>
                <w:szCs w:val="24"/>
              </w:rPr>
              <w:t>безынерционное звено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W</w:t>
            </w:r>
            <w:r w:rsidRPr="000320B7">
              <w:rPr>
                <w:sz w:val="24"/>
                <w:szCs w:val="24"/>
              </w:rPr>
              <w:t>(</w:t>
            </w:r>
            <w:r w:rsidRPr="000320B7">
              <w:rPr>
                <w:i/>
                <w:sz w:val="24"/>
                <w:szCs w:val="24"/>
                <w:lang w:val="en-US"/>
              </w:rPr>
              <w:t>p</w:t>
            </w:r>
            <w:r w:rsidRPr="000320B7">
              <w:rPr>
                <w:sz w:val="24"/>
                <w:szCs w:val="24"/>
              </w:rPr>
              <w:t>)=</w:t>
            </w:r>
            <w:r w:rsidRPr="000320B7">
              <w:rPr>
                <w:sz w:val="24"/>
                <w:szCs w:val="24"/>
                <w:lang w:val="en-US"/>
              </w:rPr>
              <w:t>k</w:t>
            </w:r>
          </w:p>
        </w:tc>
      </w:tr>
      <w:tr w:rsidR="008B0855" w:rsidRPr="000320B7" w:rsidTr="009F0994"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left="-108"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sz w:val="24"/>
                <w:szCs w:val="24"/>
              </w:rPr>
              <w:t>апериодическое звено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W</w:t>
            </w:r>
            <w:r w:rsidRPr="000320B7">
              <w:rPr>
                <w:sz w:val="24"/>
                <w:szCs w:val="24"/>
              </w:rPr>
              <w:t>(</w:t>
            </w:r>
            <w:r w:rsidRPr="000320B7">
              <w:rPr>
                <w:i/>
                <w:sz w:val="24"/>
                <w:szCs w:val="24"/>
                <w:lang w:val="en-US"/>
              </w:rPr>
              <w:t>p</w:t>
            </w:r>
            <w:r w:rsidRPr="000320B7">
              <w:rPr>
                <w:sz w:val="24"/>
                <w:szCs w:val="24"/>
              </w:rPr>
              <w:t>)=</w:t>
            </w:r>
            <w:r w:rsidRPr="000320B7">
              <w:rPr>
                <w:position w:val="-24"/>
                <w:sz w:val="24"/>
                <w:szCs w:val="24"/>
                <w:lang w:val="en-US"/>
              </w:rPr>
              <w:object w:dxaOrig="600" w:dyaOrig="5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27pt" o:ole="">
                  <v:imagedata r:id="rId8" o:title=""/>
                </v:shape>
                <o:OLEObject Type="Embed" ProgID="Equation.3" ShapeID="_x0000_i1025" DrawAspect="Content" ObjectID="_1645879248" r:id="rId9"/>
              </w:object>
            </w:r>
          </w:p>
        </w:tc>
      </w:tr>
      <w:tr w:rsidR="008B0855" w:rsidRPr="000320B7" w:rsidTr="009F0994"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left="-108"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3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sz w:val="24"/>
                <w:szCs w:val="24"/>
              </w:rPr>
              <w:t>интегрирующее звено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W</w:t>
            </w:r>
            <w:r w:rsidRPr="000320B7">
              <w:rPr>
                <w:sz w:val="24"/>
                <w:szCs w:val="24"/>
              </w:rPr>
              <w:t>(</w:t>
            </w:r>
            <w:r w:rsidRPr="000320B7">
              <w:rPr>
                <w:i/>
                <w:sz w:val="24"/>
                <w:szCs w:val="24"/>
                <w:lang w:val="en-US"/>
              </w:rPr>
              <w:t>p</w:t>
            </w:r>
            <w:r w:rsidRPr="000320B7">
              <w:rPr>
                <w:i/>
                <w:sz w:val="24"/>
                <w:szCs w:val="24"/>
              </w:rPr>
              <w:t>)</w:t>
            </w:r>
            <w:r w:rsidRPr="000320B7">
              <w:rPr>
                <w:sz w:val="24"/>
                <w:szCs w:val="24"/>
              </w:rPr>
              <w:t>=</w:t>
            </w:r>
            <w:r w:rsidRPr="000320B7">
              <w:rPr>
                <w:i/>
                <w:position w:val="-20"/>
                <w:sz w:val="24"/>
                <w:szCs w:val="24"/>
              </w:rPr>
              <w:object w:dxaOrig="756" w:dyaOrig="480">
                <v:shape id="_x0000_i1026" type="#_x0000_t75" style="width:37.2pt;height:22.2pt" o:ole="">
                  <v:imagedata r:id="rId10" o:title=""/>
                </v:shape>
                <o:OLEObject Type="Embed" ProgID="Equation.3" ShapeID="_x0000_i1026" DrawAspect="Content" ObjectID="_1645879249" r:id="rId11"/>
              </w:object>
            </w:r>
          </w:p>
        </w:tc>
      </w:tr>
      <w:tr w:rsidR="008B0855" w:rsidRPr="000320B7" w:rsidTr="009F0994"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left="-108"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sz w:val="24"/>
                <w:szCs w:val="24"/>
              </w:rPr>
              <w:t>идеальное дифференцирующее звено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W</w:t>
            </w:r>
            <w:r w:rsidRPr="000320B7">
              <w:rPr>
                <w:sz w:val="24"/>
                <w:szCs w:val="24"/>
              </w:rPr>
              <w:t>(</w:t>
            </w:r>
            <w:r w:rsidRPr="000320B7">
              <w:rPr>
                <w:i/>
                <w:sz w:val="24"/>
                <w:szCs w:val="24"/>
                <w:lang w:val="en-US"/>
              </w:rPr>
              <w:t>p</w:t>
            </w:r>
            <w:r w:rsidRPr="000320B7">
              <w:rPr>
                <w:sz w:val="24"/>
                <w:szCs w:val="24"/>
              </w:rPr>
              <w:t>)=</w:t>
            </w:r>
            <w:proofErr w:type="spellStart"/>
            <w:r w:rsidRPr="000320B7">
              <w:rPr>
                <w:i/>
                <w:sz w:val="24"/>
                <w:szCs w:val="24"/>
                <w:lang w:val="en-US"/>
              </w:rPr>
              <w:t>kp</w:t>
            </w:r>
            <w:proofErr w:type="spellEnd"/>
            <w:r w:rsidRPr="000320B7">
              <w:rPr>
                <w:i/>
                <w:sz w:val="24"/>
                <w:szCs w:val="24"/>
              </w:rPr>
              <w:t>=</w:t>
            </w:r>
            <w:proofErr w:type="spellStart"/>
            <w:r w:rsidRPr="000320B7">
              <w:rPr>
                <w:i/>
                <w:sz w:val="24"/>
                <w:szCs w:val="24"/>
                <w:lang w:val="en-US"/>
              </w:rPr>
              <w:t>Tp</w:t>
            </w:r>
            <w:proofErr w:type="spellEnd"/>
          </w:p>
        </w:tc>
      </w:tr>
      <w:tr w:rsidR="008B0855" w:rsidRPr="000320B7" w:rsidTr="009F0994"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left="-108"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5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sz w:val="24"/>
                <w:szCs w:val="24"/>
              </w:rPr>
              <w:t>реальное дифференцирующее звено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9F0994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W</w:t>
            </w:r>
            <w:r w:rsidRPr="000320B7">
              <w:rPr>
                <w:sz w:val="24"/>
                <w:szCs w:val="24"/>
              </w:rPr>
              <w:t>(</w:t>
            </w:r>
            <w:r w:rsidRPr="000320B7">
              <w:rPr>
                <w:i/>
                <w:sz w:val="24"/>
                <w:szCs w:val="24"/>
                <w:lang w:val="en-US"/>
              </w:rPr>
              <w:t>p</w:t>
            </w:r>
            <w:r w:rsidRPr="000320B7">
              <w:rPr>
                <w:sz w:val="24"/>
                <w:szCs w:val="24"/>
              </w:rPr>
              <w:t>)=</w:t>
            </w:r>
            <w:r w:rsidRPr="000320B7">
              <w:rPr>
                <w:position w:val="-24"/>
                <w:sz w:val="24"/>
                <w:szCs w:val="24"/>
                <w:lang w:val="en-US"/>
              </w:rPr>
              <w:object w:dxaOrig="600" w:dyaOrig="600">
                <v:shape id="_x0000_i1027" type="#_x0000_t75" style="width:30pt;height:30pt" o:ole="">
                  <v:imagedata r:id="rId12" o:title=""/>
                </v:shape>
                <o:OLEObject Type="Embed" ProgID="Equation.3" ShapeID="_x0000_i1027" DrawAspect="Content" ObjectID="_1645879250" r:id="rId13"/>
              </w:object>
            </w:r>
          </w:p>
        </w:tc>
      </w:tr>
    </w:tbl>
    <w:p w:rsidR="008B0855" w:rsidRDefault="008B0855" w:rsidP="008B0855">
      <w:pPr>
        <w:pStyle w:val="a3"/>
        <w:spacing w:line="360" w:lineRule="auto"/>
      </w:pPr>
      <w:r>
        <w:t xml:space="preserve">Таблица </w:t>
      </w:r>
      <w:r w:rsidR="00143B20">
        <w:t>2</w:t>
      </w:r>
      <w:r>
        <w:t xml:space="preserve"> – Параметры типовых звеньев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583"/>
        <w:gridCol w:w="583"/>
        <w:gridCol w:w="933"/>
        <w:gridCol w:w="1164"/>
        <w:gridCol w:w="933"/>
        <w:gridCol w:w="893"/>
        <w:gridCol w:w="933"/>
        <w:gridCol w:w="822"/>
        <w:gridCol w:w="688"/>
      </w:tblGrid>
      <w:tr w:rsidR="008B0855" w:rsidRPr="000320B7" w:rsidTr="008B0855">
        <w:tc>
          <w:tcPr>
            <w:tcW w:w="9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№</w:t>
            </w:r>
          </w:p>
          <w:p w:rsidR="008B0855" w:rsidRPr="000320B7" w:rsidRDefault="008B0855" w:rsidP="008B0855">
            <w:pPr>
              <w:spacing w:line="276" w:lineRule="auto"/>
              <w:ind w:left="-153" w:firstLine="153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варианта</w:t>
            </w:r>
          </w:p>
        </w:tc>
        <w:tc>
          <w:tcPr>
            <w:tcW w:w="403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Номера и параметры звеньев</w:t>
            </w:r>
          </w:p>
        </w:tc>
      </w:tr>
      <w:tr w:rsidR="008B0855" w:rsidRPr="000320B7" w:rsidTr="008B0855"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1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2</w:t>
            </w:r>
          </w:p>
        </w:tc>
        <w:tc>
          <w:tcPr>
            <w:tcW w:w="11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3</w:t>
            </w:r>
          </w:p>
        </w:tc>
        <w:tc>
          <w:tcPr>
            <w:tcW w:w="9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4</w:t>
            </w:r>
          </w:p>
        </w:tc>
        <w:tc>
          <w:tcPr>
            <w:tcW w:w="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5</w:t>
            </w:r>
          </w:p>
        </w:tc>
      </w:tr>
      <w:tr w:rsidR="008B0855" w:rsidRPr="000320B7" w:rsidTr="008B0855"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i/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i/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T</w:t>
            </w:r>
            <w:r w:rsidRPr="000320B7">
              <w:rPr>
                <w:sz w:val="24"/>
                <w:szCs w:val="24"/>
              </w:rPr>
              <w:t>, с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k</w:t>
            </w:r>
            <w:r w:rsidRPr="000320B7">
              <w:rPr>
                <w:sz w:val="24"/>
                <w:szCs w:val="24"/>
              </w:rPr>
              <w:t>,</w:t>
            </w:r>
            <w:r w:rsidRPr="000320B7">
              <w:rPr>
                <w:sz w:val="24"/>
                <w:szCs w:val="24"/>
                <w:lang w:val="en-US"/>
              </w:rPr>
              <w:t xml:space="preserve"> 1/c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T</w:t>
            </w:r>
            <w:r w:rsidRPr="000320B7">
              <w:rPr>
                <w:sz w:val="24"/>
                <w:szCs w:val="24"/>
                <w:lang w:val="en-US"/>
              </w:rPr>
              <w:t>, c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k</w:t>
            </w:r>
            <w:r w:rsidRPr="000320B7">
              <w:rPr>
                <w:sz w:val="24"/>
                <w:szCs w:val="24"/>
                <w:lang w:val="en-US"/>
              </w:rPr>
              <w:t>, c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T</w:t>
            </w:r>
            <w:r w:rsidRPr="000320B7">
              <w:rPr>
                <w:sz w:val="24"/>
                <w:szCs w:val="24"/>
                <w:lang w:val="en-US"/>
              </w:rPr>
              <w:t>, c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left="-181" w:right="-118" w:firstLine="142"/>
              <w:jc w:val="center"/>
              <w:rPr>
                <w:i/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 xml:space="preserve">k, </w:t>
            </w:r>
            <w:r w:rsidRPr="000320B7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left="-108" w:right="-127"/>
              <w:jc w:val="center"/>
              <w:rPr>
                <w:sz w:val="24"/>
                <w:szCs w:val="24"/>
                <w:lang w:val="en-US"/>
              </w:rPr>
            </w:pPr>
            <w:r w:rsidRPr="000320B7">
              <w:rPr>
                <w:i/>
                <w:sz w:val="24"/>
                <w:szCs w:val="24"/>
                <w:lang w:val="en-US"/>
              </w:rPr>
              <w:t>T</w:t>
            </w:r>
            <w:r w:rsidRPr="000320B7">
              <w:rPr>
                <w:sz w:val="24"/>
                <w:szCs w:val="24"/>
                <w:lang w:val="en-US"/>
              </w:rPr>
              <w:t>, c</w:t>
            </w:r>
          </w:p>
        </w:tc>
      </w:tr>
      <w:tr w:rsidR="008B0855" w:rsidRPr="000320B7" w:rsidTr="008B0855"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ind w:right="29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1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1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-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855" w:rsidRPr="000320B7" w:rsidRDefault="008B0855" w:rsidP="008B08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20B7">
              <w:rPr>
                <w:sz w:val="24"/>
                <w:szCs w:val="24"/>
              </w:rPr>
              <w:t>2</w:t>
            </w:r>
          </w:p>
        </w:tc>
      </w:tr>
    </w:tbl>
    <w:p w:rsidR="001C6FC7" w:rsidRDefault="00F80545" w:rsidP="002258A8">
      <w:pPr>
        <w:pStyle w:val="2105"/>
        <w:numPr>
          <w:ilvl w:val="0"/>
          <w:numId w:val="7"/>
        </w:numPr>
        <w:spacing w:before="0"/>
      </w:pPr>
      <w:r w:rsidRPr="002258A8">
        <w:t>Э</w:t>
      </w:r>
      <w:r w:rsidR="00143B20" w:rsidRPr="002258A8">
        <w:t>кспериментальное</w:t>
      </w:r>
      <w:r w:rsidR="00143B20" w:rsidRPr="00863566">
        <w:t xml:space="preserve"> исследование типовых звеньев. Для заданных</w:t>
      </w:r>
      <w:r>
        <w:t xml:space="preserve"> </w:t>
      </w:r>
      <w:r w:rsidRPr="00863566">
        <w:t>звеньев</w:t>
      </w:r>
      <w:r w:rsidR="00143B20" w:rsidRPr="00863566">
        <w:t xml:space="preserve"> </w:t>
      </w:r>
      <w:r w:rsidR="00143B20" w:rsidRPr="00D3520C">
        <w:t>в табл</w:t>
      </w:r>
      <w:r w:rsidR="00143B20">
        <w:t xml:space="preserve">ице </w:t>
      </w:r>
      <w:r w:rsidR="0049432A">
        <w:t>1</w:t>
      </w:r>
      <w:r w:rsidR="00143B20" w:rsidRPr="00863566">
        <w:t xml:space="preserve"> снять переходную</w:t>
      </w:r>
      <w:r w:rsidR="00143B20">
        <w:t>, импульсную</w:t>
      </w:r>
      <w:r w:rsidR="00143B20" w:rsidRPr="00863566">
        <w:t xml:space="preserve"> и частотные характеристики (АЧХ и ФЧХ</w:t>
      </w:r>
      <w:r w:rsidR="001C6FC7">
        <w:t>) и для с им</w:t>
      </w:r>
      <w:r w:rsidR="001C6FC7" w:rsidRPr="00863566">
        <w:t>енн</w:t>
      </w:r>
      <w:r w:rsidR="001C6FC7">
        <w:t>ых</w:t>
      </w:r>
      <w:r w:rsidR="001C6FC7" w:rsidRPr="00863566">
        <w:t xml:space="preserve"> числовы</w:t>
      </w:r>
      <w:r w:rsidR="001C6FC7">
        <w:t>х</w:t>
      </w:r>
      <w:r w:rsidR="001C6FC7" w:rsidRPr="00863566">
        <w:t xml:space="preserve"> характеристик звеньев в соответствии с номером варианта: для вариант</w:t>
      </w:r>
      <w:r w:rsidR="001C6FC7">
        <w:t>а</w:t>
      </w:r>
      <w:r w:rsidR="001C6FC7" w:rsidRPr="00863566">
        <w:t xml:space="preserve"> </w:t>
      </w:r>
      <w:r w:rsidR="001C6FC7">
        <w:t xml:space="preserve">14 </w:t>
      </w:r>
      <w:r w:rsidR="001C6FC7" w:rsidRPr="00863566">
        <w:t>увеличить k и уменьшить</w:t>
      </w:r>
      <w:r w:rsidR="001C6FC7">
        <w:t xml:space="preserve"> </w:t>
      </w:r>
      <w:r w:rsidR="001C6FC7" w:rsidRPr="001C6FC7">
        <w:rPr>
          <w:lang w:val="en-US"/>
        </w:rPr>
        <w:t>T</w:t>
      </w:r>
      <w:r w:rsidR="001C6FC7" w:rsidRPr="00F80545">
        <w:t xml:space="preserve"> </w:t>
      </w:r>
      <w:r w:rsidR="001C6FC7">
        <w:t>в 2 раза.</w:t>
      </w:r>
      <w:r w:rsidR="001C6FC7">
        <w:rPr>
          <w:noProof/>
        </w:rPr>
        <w:t xml:space="preserve"> </w:t>
      </w:r>
    </w:p>
    <w:p w:rsidR="007A194D" w:rsidRDefault="007A194D" w:rsidP="007A194D">
      <w:pPr>
        <w:pStyle w:val="2105"/>
        <w:spacing w:before="0"/>
      </w:pPr>
    </w:p>
    <w:p w:rsidR="002258A8" w:rsidRDefault="002258A8" w:rsidP="007A194D">
      <w:pPr>
        <w:pStyle w:val="2105"/>
        <w:spacing w:before="0"/>
      </w:pPr>
    </w:p>
    <w:p w:rsidR="007A194D" w:rsidRDefault="007A194D" w:rsidP="007A194D">
      <w:pPr>
        <w:pStyle w:val="2105"/>
        <w:spacing w:before="0"/>
      </w:pPr>
    </w:p>
    <w:p w:rsidR="007A194D" w:rsidRDefault="007A194D" w:rsidP="007A194D">
      <w:pPr>
        <w:pStyle w:val="2105"/>
        <w:spacing w:before="0"/>
      </w:pPr>
    </w:p>
    <w:p w:rsidR="002258A8" w:rsidRDefault="002F795D" w:rsidP="002258A8">
      <w:pPr>
        <w:pStyle w:val="2105"/>
        <w:numPr>
          <w:ilvl w:val="1"/>
          <w:numId w:val="7"/>
        </w:numPr>
        <w:spacing w:before="0"/>
      </w:pPr>
      <w:r>
        <w:t xml:space="preserve"> </w:t>
      </w:r>
      <w:r w:rsidR="0049432A">
        <w:t>Безынерционное звено</w:t>
      </w:r>
      <w:r w:rsidR="00547C4F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=2 </m:t>
        </m:r>
      </m:oMath>
    </w:p>
    <w:p w:rsidR="00F46DFE" w:rsidRDefault="0049432A" w:rsidP="000F7892">
      <w:pPr>
        <w:pStyle w:val="2105"/>
        <w:numPr>
          <w:ilvl w:val="2"/>
          <w:numId w:val="7"/>
        </w:numPr>
        <w:spacing w:before="0"/>
        <w:ind w:firstLine="0"/>
      </w:pPr>
      <w:r>
        <w:t xml:space="preserve">Переходная характеристика </w:t>
      </w:r>
    </w:p>
    <w:p w:rsidR="00F46DFE" w:rsidRDefault="0084692F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B5EA25F" wp14:editId="0887E950">
            <wp:extent cx="2914650" cy="239525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714" cy="23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2A" w:rsidRDefault="00F46DFE" w:rsidP="00F46DFE">
      <w:pPr>
        <w:pStyle w:val="a8"/>
      </w:pPr>
      <w:r w:rsidRPr="0084692F">
        <w:rPr>
          <w:color w:val="auto"/>
        </w:rPr>
        <w:t xml:space="preserve">Рисунок </w:t>
      </w:r>
      <w:r w:rsidRPr="0084692F">
        <w:rPr>
          <w:color w:val="auto"/>
        </w:rPr>
        <w:fldChar w:fldCharType="begin"/>
      </w:r>
      <w:r w:rsidRPr="0084692F">
        <w:rPr>
          <w:color w:val="auto"/>
        </w:rPr>
        <w:instrText xml:space="preserve"> SEQ Рисунок \* ARABIC </w:instrText>
      </w:r>
      <w:r w:rsidRPr="0084692F">
        <w:rPr>
          <w:color w:val="auto"/>
        </w:rPr>
        <w:fldChar w:fldCharType="separate"/>
      </w:r>
      <w:r w:rsidR="0015323B">
        <w:rPr>
          <w:noProof/>
          <w:color w:val="auto"/>
        </w:rPr>
        <w:t>1</w:t>
      </w:r>
      <w:r w:rsidRPr="0084692F">
        <w:rPr>
          <w:color w:val="auto"/>
        </w:rPr>
        <w:fldChar w:fldCharType="end"/>
      </w:r>
      <w:r w:rsidRPr="0084692F">
        <w:rPr>
          <w:color w:val="auto"/>
        </w:rPr>
        <w:t xml:space="preserve"> - Переходная характеристика для безынерционного звена</w:t>
      </w:r>
    </w:p>
    <w:p w:rsidR="00F46DFE" w:rsidRPr="0084692F" w:rsidRDefault="00F46DFE" w:rsidP="00F46DFE">
      <w:pPr>
        <w:pStyle w:val="2105"/>
      </w:pPr>
      <w:r>
        <w:t xml:space="preserve">На рисунке 1 представлена переходная характеристика для двух безынерционных звеньев, где </w:t>
      </w:r>
      <w:r w:rsidRPr="00F46DFE">
        <w:t xml:space="preserve">1 </w:t>
      </w:r>
      <w:r w:rsidR="0084692F">
        <w:t>–</w:t>
      </w:r>
      <w:r w:rsidRPr="00F46DFE">
        <w:t xml:space="preserve"> </w:t>
      </w:r>
      <w:r w:rsidR="0015323B">
        <w:t>исходное</w:t>
      </w:r>
      <w:r w:rsidR="0084692F">
        <w:t xml:space="preserve"> звено, а </w:t>
      </w:r>
      <w:r w:rsidR="0084692F" w:rsidRPr="0084692F">
        <w:t xml:space="preserve">2 </w:t>
      </w:r>
      <w:r w:rsidR="0084692F">
        <w:t>–</w:t>
      </w:r>
      <w:r w:rsidR="0084692F" w:rsidRPr="0084692F">
        <w:t xml:space="preserve"> </w:t>
      </w:r>
      <w:r w:rsidR="0084692F">
        <w:t>измененное звено. Изменение коэффициента к в 2 раза привлекло к увеличению п</w:t>
      </w:r>
      <w:r w:rsidR="0015323B">
        <w:t>е</w:t>
      </w:r>
      <w:r w:rsidR="0084692F">
        <w:t>р</w:t>
      </w:r>
      <w:r w:rsidR="0015323B">
        <w:t>е</w:t>
      </w:r>
      <w:r w:rsidR="0084692F">
        <w:t>ходной характеристики в 2 раза, что можно увидеть на рисунке 1.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>Импульсная характеристика</w:t>
      </w:r>
    </w:p>
    <w:p w:rsidR="00F46DFE" w:rsidRDefault="001C6FC7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610E4A86" wp14:editId="7C4DD3D0">
            <wp:extent cx="3085848" cy="2371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405" cy="23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4D" w:rsidRDefault="00F46DFE" w:rsidP="0084692F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2</w:t>
      </w:r>
      <w:r w:rsidR="008B1D7E">
        <w:rPr>
          <w:noProof/>
        </w:rPr>
        <w:fldChar w:fldCharType="end"/>
      </w:r>
      <w:r>
        <w:t xml:space="preserve"> - Импульсная</w:t>
      </w:r>
      <w:r w:rsidRPr="003F4E9B">
        <w:t xml:space="preserve"> </w:t>
      </w:r>
      <w:r>
        <w:t>характеристика</w:t>
      </w:r>
      <w:r w:rsidRPr="003F4E9B">
        <w:t xml:space="preserve"> для безынерционного звена</w:t>
      </w:r>
    </w:p>
    <w:p w:rsidR="001C6FC7" w:rsidRDefault="0084692F" w:rsidP="0084692F">
      <w:pPr>
        <w:pStyle w:val="2105"/>
      </w:pPr>
      <w:r>
        <w:t xml:space="preserve">На рисунке 2 представлена импульсная характеристика для двух безынерционных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Изменение коэффициента к в 2 раза не повлияло на импульсную </w:t>
      </w:r>
      <w:r>
        <w:lastRenderedPageBreak/>
        <w:t>характеристику, потому что импульсная характеристика – производная от переходной характеристики (производная от константы равна 0), что можно наблюдать на рисунке 2.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Частотные характеристики </w:t>
      </w:r>
    </w:p>
    <w:p w:rsidR="00F46DFE" w:rsidRDefault="001C6FC7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50C3CA4C" wp14:editId="0234A9A5">
            <wp:extent cx="3437781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672" cy="28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2A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3</w:t>
      </w:r>
      <w:r w:rsidR="008B1D7E">
        <w:rPr>
          <w:noProof/>
        </w:rPr>
        <w:fldChar w:fldCharType="end"/>
      </w:r>
      <w:r>
        <w:t>- АЧХ и ФЧХ</w:t>
      </w:r>
      <w:r w:rsidRPr="00B93C93">
        <w:t xml:space="preserve"> для безынерционного звена</w:t>
      </w:r>
    </w:p>
    <w:p w:rsidR="0084692F" w:rsidRDefault="0084692F" w:rsidP="0084692F">
      <w:pPr>
        <w:pStyle w:val="2105"/>
      </w:pPr>
      <w:r>
        <w:t>На рисунке 3 представлена частотные характеристики для двух безынерционных звеньев (АЧХ и ФЧХ). АЧХ полностью соответствует переходной характеристике (рисунок 1), а ФЧХ равна нулю. Это связано с тем, что безынерционное звено представляет из себя константу.</w:t>
      </w: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2F795D" w:rsidRDefault="002F795D" w:rsidP="0084692F">
      <w:pPr>
        <w:pStyle w:val="2105"/>
      </w:pPr>
    </w:p>
    <w:p w:rsidR="0049432A" w:rsidRDefault="002F795D" w:rsidP="002258A8">
      <w:pPr>
        <w:pStyle w:val="2105"/>
        <w:numPr>
          <w:ilvl w:val="1"/>
          <w:numId w:val="7"/>
        </w:numPr>
        <w:spacing w:before="0"/>
      </w:pPr>
      <w:r>
        <w:lastRenderedPageBreak/>
        <w:t xml:space="preserve"> </w:t>
      </w:r>
      <w:r w:rsidR="0049432A">
        <w:t>Апериодическое звено</w:t>
      </w:r>
      <w:r w:rsidR="00547C4F" w:rsidRPr="008D6BEE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Tp+1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2p+1</m:t>
            </m:r>
          </m:den>
        </m:f>
      </m:oMath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Переходная характеристика </w:t>
      </w:r>
    </w:p>
    <w:p w:rsidR="00F46DFE" w:rsidRDefault="00837B3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395CBEDD" wp14:editId="3612E64D">
            <wp:extent cx="3476625" cy="28840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969" cy="28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4</w:t>
      </w:r>
      <w:r w:rsidR="008B1D7E">
        <w:rPr>
          <w:noProof/>
        </w:rPr>
        <w:fldChar w:fldCharType="end"/>
      </w:r>
      <w:r>
        <w:t xml:space="preserve"> - </w:t>
      </w:r>
      <w:r w:rsidRPr="00E25FB1">
        <w:t xml:space="preserve">Переходная </w:t>
      </w:r>
      <w:r>
        <w:t xml:space="preserve">характеристика </w:t>
      </w:r>
      <w:r w:rsidRPr="00E25FB1">
        <w:t xml:space="preserve"> для </w:t>
      </w:r>
      <w:r>
        <w:t>апериодического</w:t>
      </w:r>
      <w:r w:rsidRPr="00E25FB1">
        <w:t xml:space="preserve"> звена</w:t>
      </w:r>
    </w:p>
    <w:p w:rsidR="008F6E3A" w:rsidRDefault="0084692F" w:rsidP="009F0994">
      <w:pPr>
        <w:pStyle w:val="2105"/>
      </w:pPr>
      <w:r>
        <w:t xml:space="preserve">На рисунке 4 представлена переходная характеристика для двух апериодических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Изменение коэффициента к в 2 раза привело к увеличению предельного значения в 2 раза, а уменьшение значения </w:t>
      </w:r>
      <w:proofErr w:type="spellStart"/>
      <w:r>
        <w:t>коэф</w:t>
      </w:r>
      <w:proofErr w:type="spellEnd"/>
      <w:r>
        <w:t xml:space="preserve">. </w:t>
      </w:r>
      <w:r>
        <w:rPr>
          <w:lang w:val="en-US"/>
        </w:rPr>
        <w:t>T</w:t>
      </w:r>
      <w:r w:rsidRPr="0084692F">
        <w:t xml:space="preserve"> </w:t>
      </w:r>
      <w:r>
        <w:t xml:space="preserve">в 2 раза привело к уменьшению времени переходного </w:t>
      </w:r>
      <w:r w:rsidR="009F0994">
        <w:t>процесса (уменьшения время релаксации в 2 раза)</w:t>
      </w:r>
      <w:r>
        <w:t>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Импульсная характеристика </w:t>
      </w:r>
    </w:p>
    <w:p w:rsidR="00F46DFE" w:rsidRDefault="00837B3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0E19E36E" wp14:editId="1236A311">
            <wp:extent cx="315227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3007" cy="25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5</w:t>
      </w:r>
      <w:r w:rsidR="008B1D7E">
        <w:rPr>
          <w:noProof/>
        </w:rPr>
        <w:fldChar w:fldCharType="end"/>
      </w:r>
      <w:r>
        <w:t xml:space="preserve"> - Импульсная характеристика</w:t>
      </w:r>
      <w:r w:rsidRPr="003D6062">
        <w:t xml:space="preserve"> для апериодического звена</w:t>
      </w:r>
    </w:p>
    <w:p w:rsidR="009F0994" w:rsidRPr="009F0994" w:rsidRDefault="009F0994" w:rsidP="009F0994">
      <w:pPr>
        <w:pStyle w:val="2105"/>
      </w:pPr>
      <w:r>
        <w:lastRenderedPageBreak/>
        <w:t xml:space="preserve">На рисунке 5 представлена импульсная характеристика для двух апериодических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Изменение коэффициента к в 2 раза и уменьшение значения </w:t>
      </w:r>
      <w:proofErr w:type="spellStart"/>
      <w:r>
        <w:t>коэф</w:t>
      </w:r>
      <w:proofErr w:type="spellEnd"/>
      <w:r>
        <w:t xml:space="preserve">. </w:t>
      </w:r>
      <w:r>
        <w:rPr>
          <w:lang w:val="en-US"/>
        </w:rPr>
        <w:t>T</w:t>
      </w:r>
      <w:r w:rsidRPr="0084692F">
        <w:t xml:space="preserve"> </w:t>
      </w:r>
      <w:r>
        <w:t xml:space="preserve">в 2 раза привело к изменению </w:t>
      </w:r>
      <w:proofErr w:type="gramStart"/>
      <w:r>
        <w:rPr>
          <w:lang w:val="en-US"/>
        </w:rPr>
        <w:t>h</w:t>
      </w:r>
      <w:r w:rsidRPr="009F0994">
        <w:t>(</w:t>
      </w:r>
      <w:proofErr w:type="gramEnd"/>
      <w:r w:rsidRPr="009F0994">
        <w:t xml:space="preserve">0). 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Частотные характеристики </w:t>
      </w:r>
    </w:p>
    <w:p w:rsidR="00F46DFE" w:rsidRDefault="001C6FC7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551A8E2E" wp14:editId="76CD4DBA">
            <wp:extent cx="3686175" cy="29589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442" cy="29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6</w:t>
      </w:r>
      <w:r w:rsidR="008B1D7E">
        <w:rPr>
          <w:noProof/>
        </w:rPr>
        <w:fldChar w:fldCharType="end"/>
      </w:r>
      <w:r>
        <w:t xml:space="preserve"> - АЧХ и ФЧХ </w:t>
      </w:r>
      <w:r w:rsidRPr="00B27F17">
        <w:t xml:space="preserve"> для апериодического звена</w:t>
      </w:r>
    </w:p>
    <w:p w:rsidR="00CC2ACD" w:rsidRDefault="009F0994" w:rsidP="009F0994">
      <w:pPr>
        <w:pStyle w:val="2105"/>
      </w:pPr>
      <w:r>
        <w:t xml:space="preserve">На рисунке </w:t>
      </w:r>
      <w:r w:rsidRPr="009F0994">
        <w:t>6</w:t>
      </w:r>
      <w:r>
        <w:t xml:space="preserve"> представлена частотные характеристики для двух апериодических звеньев (АЧХ и ФЧХ). </w:t>
      </w:r>
      <w:r w:rsidRPr="009F0994">
        <w:t>Амплитудная частотная характеристика – это коэффициент усиления гармонического</w:t>
      </w:r>
      <w:r>
        <w:t xml:space="preserve"> </w:t>
      </w:r>
      <w:r w:rsidRPr="009F0994">
        <w:t xml:space="preserve">сигнала. </w:t>
      </w:r>
      <w:r>
        <w:t>Если н</w:t>
      </w:r>
      <w:r w:rsidRPr="009F0994">
        <w:t xml:space="preserve">а какой-то частоте </w:t>
      </w:r>
      <w:r w:rsidRPr="009F0994">
        <w:rPr>
          <w:rFonts w:hint="eastAsia"/>
        </w:rPr>
        <w:t>ω</w:t>
      </w:r>
      <w:r w:rsidRPr="009F0994">
        <w:t xml:space="preserve"> значение </w:t>
      </w:r>
      <w:r w:rsidRPr="009F0994">
        <w:rPr>
          <w:i/>
          <w:iCs/>
        </w:rPr>
        <w:t>A</w:t>
      </w:r>
      <w:r w:rsidRPr="009F0994">
        <w:t>(</w:t>
      </w:r>
      <w:r w:rsidRPr="009F0994">
        <w:rPr>
          <w:rFonts w:hint="eastAsia"/>
        </w:rPr>
        <w:t>ω</w:t>
      </w:r>
      <w:proofErr w:type="gramStart"/>
      <w:r w:rsidR="00CC2ACD" w:rsidRPr="009F0994">
        <w:t>)</w:t>
      </w:r>
      <w:r w:rsidR="00CC2ACD">
        <w:t xml:space="preserve"> </w:t>
      </w:r>
      <w:r w:rsidR="00CC2ACD" w:rsidRPr="009F0994">
        <w:t>&gt;</w:t>
      </w:r>
      <w:proofErr w:type="gramEnd"/>
      <w:r w:rsidRPr="009F0994">
        <w:t xml:space="preserve"> 1, входной сигнал усиливается, если</w:t>
      </w:r>
      <w:r>
        <w:t xml:space="preserve"> </w:t>
      </w:r>
    </w:p>
    <w:p w:rsidR="009F0994" w:rsidRDefault="009F0994" w:rsidP="00CC2ACD">
      <w:pPr>
        <w:pStyle w:val="2105"/>
        <w:ind w:firstLine="0"/>
      </w:pPr>
      <w:r w:rsidRPr="009F0994">
        <w:rPr>
          <w:i/>
          <w:iCs/>
        </w:rPr>
        <w:t>A</w:t>
      </w:r>
      <w:r w:rsidRPr="009F0994">
        <w:t>(</w:t>
      </w:r>
      <w:r w:rsidRPr="009F0994">
        <w:rPr>
          <w:rFonts w:hint="eastAsia"/>
        </w:rPr>
        <w:t>ω</w:t>
      </w:r>
      <w:r w:rsidRPr="009F0994">
        <w:t xml:space="preserve">) </w:t>
      </w:r>
      <w:proofErr w:type="gramStart"/>
      <w:r w:rsidRPr="009F0994">
        <w:t>&lt; 1</w:t>
      </w:r>
      <w:proofErr w:type="gramEnd"/>
      <w:r w:rsidRPr="009F0994">
        <w:t>, то вход данной частоты ослабляется.</w:t>
      </w:r>
      <w:r>
        <w:t xml:space="preserve"> Соответственно, </w:t>
      </w:r>
      <w:r w:rsidR="0015323B">
        <w:t>исходное</w:t>
      </w:r>
      <w:r>
        <w:t xml:space="preserve"> звено </w:t>
      </w:r>
      <w:r w:rsidR="00CC2ACD">
        <w:t xml:space="preserve">при любых частотах </w:t>
      </w:r>
      <w:r>
        <w:t xml:space="preserve">ослабляет сигнал, а измененное звено начинает </w:t>
      </w:r>
      <w:r w:rsidR="00CC2ACD">
        <w:t>ослаблять сигнал, начиная с 0,3 Гц.</w:t>
      </w:r>
      <w:r w:rsidR="00BF2D3D">
        <w:t xml:space="preserve"> </w:t>
      </w:r>
    </w:p>
    <w:p w:rsidR="002F795D" w:rsidRDefault="002F795D" w:rsidP="00CC2ACD">
      <w:pPr>
        <w:pStyle w:val="2105"/>
        <w:ind w:firstLine="0"/>
      </w:pPr>
    </w:p>
    <w:p w:rsidR="002F795D" w:rsidRDefault="002F795D" w:rsidP="00CC2ACD">
      <w:pPr>
        <w:pStyle w:val="2105"/>
        <w:ind w:firstLine="0"/>
      </w:pPr>
    </w:p>
    <w:p w:rsidR="002F795D" w:rsidRDefault="002F795D" w:rsidP="00CC2ACD">
      <w:pPr>
        <w:pStyle w:val="2105"/>
        <w:ind w:firstLine="0"/>
      </w:pPr>
    </w:p>
    <w:p w:rsidR="002F795D" w:rsidRDefault="002F795D" w:rsidP="00CC2ACD">
      <w:pPr>
        <w:pStyle w:val="2105"/>
        <w:ind w:firstLine="0"/>
      </w:pPr>
    </w:p>
    <w:p w:rsidR="002F795D" w:rsidRDefault="002F795D" w:rsidP="00CC2ACD">
      <w:pPr>
        <w:pStyle w:val="2105"/>
        <w:ind w:firstLine="0"/>
      </w:pPr>
    </w:p>
    <w:p w:rsidR="0049432A" w:rsidRDefault="002F795D" w:rsidP="002258A8">
      <w:pPr>
        <w:pStyle w:val="2105"/>
        <w:numPr>
          <w:ilvl w:val="1"/>
          <w:numId w:val="7"/>
        </w:numPr>
        <w:spacing w:before="0"/>
      </w:pPr>
      <w:r>
        <w:lastRenderedPageBreak/>
        <w:t xml:space="preserve"> </w:t>
      </w:r>
      <w:r w:rsidR="0049432A">
        <w:t>Интегральное звено</w:t>
      </w:r>
      <w:r w:rsidR="00547C4F" w:rsidRPr="00547C4F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Переходная характеристика </w:t>
      </w:r>
    </w:p>
    <w:p w:rsidR="00F46DFE" w:rsidRDefault="00837B3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3D2BE2AA" wp14:editId="57A3649B">
            <wp:extent cx="3225376" cy="2638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409" cy="26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F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7</w:t>
      </w:r>
      <w:r w:rsidR="008B1D7E">
        <w:rPr>
          <w:noProof/>
        </w:rPr>
        <w:fldChar w:fldCharType="end"/>
      </w:r>
      <w:r>
        <w:t xml:space="preserve"> - </w:t>
      </w:r>
      <w:r w:rsidRPr="00AF04A3">
        <w:t xml:space="preserve">Переходная </w:t>
      </w:r>
      <w:r>
        <w:t>характеристика</w:t>
      </w:r>
      <w:r w:rsidRPr="00AF04A3">
        <w:t xml:space="preserve"> для </w:t>
      </w:r>
      <w:r>
        <w:t>интегрального</w:t>
      </w:r>
      <w:r w:rsidRPr="00AF04A3">
        <w:t xml:space="preserve"> звена</w:t>
      </w:r>
    </w:p>
    <w:p w:rsidR="00CC2ACD" w:rsidRDefault="00CC2ACD" w:rsidP="00CC2ACD">
      <w:pPr>
        <w:pStyle w:val="2105"/>
      </w:pPr>
      <w:r>
        <w:t xml:space="preserve">На рисунке 7 представлена переходная характеристика для двух интегральных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>измененное звено. Изменение коэффициента к в 2 раза привело к увеличению пропорционального коэффициента в 2 раза.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Импульсная характеристика </w:t>
      </w:r>
    </w:p>
    <w:p w:rsidR="00F46DFE" w:rsidRDefault="00837B3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325767C6" wp14:editId="5E34EC1F">
            <wp:extent cx="2876633" cy="2352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922" cy="23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8</w:t>
      </w:r>
      <w:r w:rsidR="008B1D7E">
        <w:rPr>
          <w:noProof/>
        </w:rPr>
        <w:fldChar w:fldCharType="end"/>
      </w:r>
      <w:r>
        <w:t xml:space="preserve"> - Импульсная</w:t>
      </w:r>
      <w:r w:rsidRPr="00EC1E78">
        <w:t xml:space="preserve"> </w:t>
      </w:r>
      <w:r>
        <w:t>характеристика</w:t>
      </w:r>
      <w:r w:rsidRPr="00EC1E78">
        <w:t xml:space="preserve"> для </w:t>
      </w:r>
      <w:r>
        <w:t xml:space="preserve">интегрального </w:t>
      </w:r>
      <w:r w:rsidRPr="00EC1E78">
        <w:t>звена</w:t>
      </w:r>
    </w:p>
    <w:p w:rsidR="00CC2ACD" w:rsidRDefault="00CC2ACD" w:rsidP="00CC2ACD">
      <w:pPr>
        <w:pStyle w:val="2105"/>
      </w:pPr>
      <w:r>
        <w:t xml:space="preserve">На рисунке 8 представлена импульсная характеристика для двух интегральных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Изменение коэффициента к в 2 раза увеличило импульсную характеристику в </w:t>
      </w:r>
      <w:r>
        <w:lastRenderedPageBreak/>
        <w:t>2 раза, потому что импульсная характеристика – производная от переходной характеристики, что можно наблюдать на рисунке 2.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Частотные характеристики </w:t>
      </w:r>
    </w:p>
    <w:p w:rsidR="00F46DFE" w:rsidRDefault="001C6FC7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2F534F42" wp14:editId="2A146355">
            <wp:extent cx="3454317" cy="2762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722" cy="27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9</w:t>
      </w:r>
      <w:r w:rsidR="008B1D7E">
        <w:rPr>
          <w:noProof/>
        </w:rPr>
        <w:fldChar w:fldCharType="end"/>
      </w:r>
      <w:r>
        <w:t xml:space="preserve"> –АЧХ и ФЧХ для интегрального </w:t>
      </w:r>
      <w:r w:rsidRPr="00EC1E78">
        <w:t>звена</w:t>
      </w:r>
    </w:p>
    <w:p w:rsidR="00CC2ACD" w:rsidRPr="00CC2ACD" w:rsidRDefault="00CC2ACD" w:rsidP="00CC2ACD">
      <w:pPr>
        <w:pStyle w:val="2105"/>
        <w:spacing w:after="0"/>
      </w:pPr>
      <w:r>
        <w:t xml:space="preserve">На рисунке </w:t>
      </w:r>
      <w:r w:rsidR="003149A7">
        <w:t>9</w:t>
      </w:r>
      <w:r>
        <w:t xml:space="preserve"> представлена частотные характеристики для двух </w:t>
      </w:r>
      <w:r w:rsidR="003149A7">
        <w:t>интегральных</w:t>
      </w:r>
      <w:r>
        <w:t xml:space="preserve"> звеньев (АЧХ и ФЧХ). На ФЧХ видно, что фаза не зависит от частоты, потому что </w:t>
      </w:r>
      <w:r>
        <w:rPr>
          <w:lang w:val="en-US"/>
        </w:rPr>
        <w:t>p</w:t>
      </w:r>
      <w:r w:rsidRPr="00CC2ACD">
        <w:t xml:space="preserve"> = </w:t>
      </w:r>
      <w:proofErr w:type="spellStart"/>
      <w:r>
        <w:rPr>
          <w:lang w:val="en-US"/>
        </w:rPr>
        <w:t>jw</w:t>
      </w:r>
      <w:proofErr w:type="spellEnd"/>
      <w:r>
        <w:t xml:space="preserve">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jw</m:t>
            </m:r>
          </m:den>
        </m:f>
      </m:oMath>
      <w:r w:rsidRPr="00CC2ACD">
        <w:t xml:space="preserve">, </w:t>
      </w:r>
      <w:r>
        <w:t>соответственно, –</w:t>
      </w:r>
      <w:r>
        <w:rPr>
          <w:lang w:val="en-US"/>
        </w:rPr>
        <w:t>j</w:t>
      </w:r>
      <w:r w:rsidRPr="00CC2ACD">
        <w:t xml:space="preserve"> </w:t>
      </w:r>
      <w:r>
        <w:t>дает всегда -90 градусов.</w:t>
      </w:r>
    </w:p>
    <w:p w:rsidR="0049432A" w:rsidRDefault="002F795D" w:rsidP="002258A8">
      <w:pPr>
        <w:pStyle w:val="2105"/>
        <w:numPr>
          <w:ilvl w:val="1"/>
          <w:numId w:val="7"/>
        </w:numPr>
        <w:spacing w:before="0"/>
      </w:pPr>
      <w:r>
        <w:t xml:space="preserve"> </w:t>
      </w:r>
      <w:r w:rsidR="0049432A">
        <w:t xml:space="preserve">Реальное </w:t>
      </w:r>
      <w:proofErr w:type="spellStart"/>
      <w:r w:rsidR="0049432A">
        <w:t>диф</w:t>
      </w:r>
      <w:proofErr w:type="spellEnd"/>
      <w:r w:rsidR="0049432A">
        <w:t>-е звено</w:t>
      </w:r>
      <w:r w:rsidR="00547C4F" w:rsidRPr="00547C4F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kp</m:t>
            </m:r>
          </m:num>
          <m:den>
            <m:r>
              <w:rPr>
                <w:rFonts w:ascii="Cambria Math" w:hAnsi="Cambria Math"/>
              </w:rPr>
              <m:t>Tp+1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4p</m:t>
            </m:r>
          </m:num>
          <m:den>
            <m:r>
              <w:rPr>
                <w:rFonts w:ascii="Cambria Math" w:hAnsi="Cambria Math"/>
              </w:rPr>
              <m:t>2p+1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Переходная характеристика </w:t>
      </w:r>
    </w:p>
    <w:p w:rsidR="00F46DFE" w:rsidRDefault="00837B3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6B336AE0" wp14:editId="2E97F9A7">
            <wp:extent cx="2990850" cy="247258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753" cy="24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10</w:t>
      </w:r>
      <w:r w:rsidR="008B1D7E">
        <w:rPr>
          <w:noProof/>
        </w:rPr>
        <w:fldChar w:fldCharType="end"/>
      </w:r>
      <w:r>
        <w:t xml:space="preserve"> - </w:t>
      </w:r>
      <w:r w:rsidRPr="00DC7E82">
        <w:t xml:space="preserve">Переходная характеристика для </w:t>
      </w:r>
      <w:r>
        <w:t xml:space="preserve">реального дифференцирующего </w:t>
      </w:r>
      <w:r w:rsidRPr="00DC7E82">
        <w:t xml:space="preserve"> звена</w:t>
      </w:r>
    </w:p>
    <w:p w:rsidR="00F46DFE" w:rsidRPr="003149A7" w:rsidRDefault="003149A7" w:rsidP="003149A7">
      <w:pPr>
        <w:pStyle w:val="2105"/>
      </w:pPr>
      <w:r>
        <w:lastRenderedPageBreak/>
        <w:t xml:space="preserve">На рисунке 10 представлена переходная характеристика для двух реальных дифференцирующих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Увеличение коэффициента к в 2 раза и уменьшение значения </w:t>
      </w:r>
      <w:proofErr w:type="spellStart"/>
      <w:r>
        <w:t>коэф</w:t>
      </w:r>
      <w:proofErr w:type="spellEnd"/>
      <w:r>
        <w:t xml:space="preserve">. </w:t>
      </w:r>
      <w:r>
        <w:rPr>
          <w:lang w:val="en-US"/>
        </w:rPr>
        <w:t>T</w:t>
      </w:r>
      <w:r w:rsidRPr="0084692F">
        <w:t xml:space="preserve"> </w:t>
      </w:r>
      <w:r>
        <w:t xml:space="preserve">в 2 раза привело к увеличению </w:t>
      </w:r>
      <w:proofErr w:type="gramStart"/>
      <w:r>
        <w:rPr>
          <w:lang w:val="en-US"/>
        </w:rPr>
        <w:t>w</w:t>
      </w:r>
      <w:r w:rsidRPr="003149A7">
        <w:t>(</w:t>
      </w:r>
      <w:proofErr w:type="gramEnd"/>
      <w:r w:rsidRPr="003149A7">
        <w:t xml:space="preserve">0) </w:t>
      </w:r>
      <w:r>
        <w:t>в 4 раза.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Импульсная характеристика </w:t>
      </w:r>
    </w:p>
    <w:p w:rsidR="00F46DFE" w:rsidRDefault="00837B3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17515343" wp14:editId="25F3F1C8">
            <wp:extent cx="3329247" cy="27336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7126" cy="27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11</w:t>
      </w:r>
      <w:r w:rsidR="008B1D7E">
        <w:rPr>
          <w:noProof/>
        </w:rPr>
        <w:fldChar w:fldCharType="end"/>
      </w:r>
      <w:r>
        <w:t xml:space="preserve"> - Импульсная </w:t>
      </w:r>
      <w:r w:rsidRPr="00060821">
        <w:t xml:space="preserve"> характеристика для реального дифференцирующего  звена</w:t>
      </w:r>
    </w:p>
    <w:p w:rsidR="003149A7" w:rsidRPr="003149A7" w:rsidRDefault="003149A7" w:rsidP="003149A7">
      <w:pPr>
        <w:pStyle w:val="2105"/>
      </w:pPr>
      <w:r>
        <w:t xml:space="preserve">На рисунке 11 представлена импульсная характеристика для двух реальных дифференцирующих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Увеличение коэффициента к в 2 раза и уменьшение значения </w:t>
      </w:r>
      <w:proofErr w:type="spellStart"/>
      <w:r>
        <w:t>коэф</w:t>
      </w:r>
      <w:proofErr w:type="spellEnd"/>
      <w:r>
        <w:t xml:space="preserve">. </w:t>
      </w:r>
      <w:r>
        <w:rPr>
          <w:lang w:val="en-US"/>
        </w:rPr>
        <w:t>T</w:t>
      </w:r>
      <w:r w:rsidRPr="0084692F">
        <w:t xml:space="preserve"> </w:t>
      </w:r>
      <w:r>
        <w:t xml:space="preserve">в 2 раза привело к увеличению </w:t>
      </w:r>
      <w:proofErr w:type="gramStart"/>
      <w:r>
        <w:rPr>
          <w:lang w:val="en-US"/>
        </w:rPr>
        <w:t>h</w:t>
      </w:r>
      <w:r w:rsidRPr="003149A7">
        <w:t>(</w:t>
      </w:r>
      <w:proofErr w:type="gramEnd"/>
      <w:r w:rsidRPr="003149A7">
        <w:t xml:space="preserve">0) </w:t>
      </w:r>
      <w:r>
        <w:t xml:space="preserve">в </w:t>
      </w:r>
      <w:r w:rsidRPr="008F6E3A">
        <w:t>8</w:t>
      </w:r>
      <w:r>
        <w:t xml:space="preserve"> раза.</w:t>
      </w:r>
    </w:p>
    <w:p w:rsidR="0049432A" w:rsidRDefault="0049432A" w:rsidP="002258A8">
      <w:pPr>
        <w:pStyle w:val="2105"/>
        <w:numPr>
          <w:ilvl w:val="2"/>
          <w:numId w:val="7"/>
        </w:numPr>
        <w:spacing w:before="0"/>
      </w:pPr>
      <w:r>
        <w:t xml:space="preserve">Частотные характеристики </w:t>
      </w:r>
    </w:p>
    <w:p w:rsidR="00406858" w:rsidRDefault="00406858" w:rsidP="00406858">
      <w:pPr>
        <w:pStyle w:val="2105"/>
        <w:spacing w:before="0"/>
      </w:pPr>
      <w:r>
        <w:t xml:space="preserve">На рисунке 12 представлены частотные характеристика для двух реальных дифференцирующих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>
        <w:t xml:space="preserve">исходное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>измененное звено. Вывод сделан в заключении.</w:t>
      </w:r>
    </w:p>
    <w:p w:rsidR="00F46DFE" w:rsidRDefault="00F46DFE" w:rsidP="00F46DFE">
      <w:pPr>
        <w:pStyle w:val="2105"/>
        <w:keepNext/>
        <w:spacing w:before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8F413A" wp14:editId="04C6110F">
            <wp:extent cx="3619029" cy="294322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5466" cy="29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45" w:rsidRDefault="00F46DFE" w:rsidP="00F46DFE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12</w:t>
      </w:r>
      <w:r w:rsidR="008B1D7E">
        <w:rPr>
          <w:noProof/>
        </w:rPr>
        <w:fldChar w:fldCharType="end"/>
      </w:r>
      <w:r>
        <w:t xml:space="preserve"> - АЧХ и ФЧХ для </w:t>
      </w:r>
      <w:r w:rsidRPr="00F4247A">
        <w:t xml:space="preserve"> дифференцирующего  звена</w:t>
      </w:r>
    </w:p>
    <w:p w:rsidR="00837B3E" w:rsidRDefault="00837B3E" w:rsidP="002258A8">
      <w:pPr>
        <w:pStyle w:val="2105"/>
        <w:numPr>
          <w:ilvl w:val="1"/>
          <w:numId w:val="7"/>
        </w:numPr>
        <w:spacing w:before="0"/>
      </w:pPr>
      <w:r>
        <w:t xml:space="preserve">Идеальное </w:t>
      </w:r>
      <w:proofErr w:type="spellStart"/>
      <w:r>
        <w:t>диф</w:t>
      </w:r>
      <w:proofErr w:type="spellEnd"/>
      <w:r>
        <w:t>-е звено</w:t>
      </w:r>
      <w:r w:rsidRPr="00547C4F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=kp=p </m:t>
        </m:r>
      </m:oMath>
    </w:p>
    <w:p w:rsidR="00837B3E" w:rsidRDefault="00837B3E" w:rsidP="002258A8">
      <w:pPr>
        <w:pStyle w:val="2105"/>
        <w:numPr>
          <w:ilvl w:val="2"/>
          <w:numId w:val="7"/>
        </w:numPr>
        <w:spacing w:before="0"/>
      </w:pPr>
      <w:r>
        <w:t xml:space="preserve">Переходная характеристика </w:t>
      </w:r>
    </w:p>
    <w:p w:rsidR="00837B3E" w:rsidRDefault="00837B3E" w:rsidP="00837B3E">
      <w:pPr>
        <w:pStyle w:val="2105"/>
        <w:keepNext/>
        <w:spacing w:before="0"/>
        <w:ind w:left="720" w:firstLine="0"/>
        <w:jc w:val="center"/>
      </w:pPr>
      <w:r>
        <w:rPr>
          <w:noProof/>
        </w:rPr>
        <w:drawing>
          <wp:inline distT="0" distB="0" distL="0" distR="0" wp14:anchorId="100B6131" wp14:editId="1F9C5757">
            <wp:extent cx="3276600" cy="264042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402" cy="26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3E" w:rsidRPr="0015323B" w:rsidRDefault="00837B3E" w:rsidP="00837B3E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15323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5323B">
        <w:rPr>
          <w:rFonts w:ascii="Times New Roman" w:hAnsi="Times New Roman" w:cs="Times New Roman"/>
          <w:sz w:val="24"/>
          <w:szCs w:val="24"/>
        </w:rPr>
        <w:fldChar w:fldCharType="begin"/>
      </w:r>
      <w:r w:rsidRPr="0015323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5323B">
        <w:rPr>
          <w:rFonts w:ascii="Times New Roman" w:hAnsi="Times New Roman" w:cs="Times New Roman"/>
          <w:sz w:val="24"/>
          <w:szCs w:val="24"/>
        </w:rPr>
        <w:fldChar w:fldCharType="separate"/>
      </w:r>
      <w:r w:rsidR="0015323B">
        <w:rPr>
          <w:rFonts w:ascii="Times New Roman" w:hAnsi="Times New Roman" w:cs="Times New Roman"/>
          <w:noProof/>
          <w:sz w:val="24"/>
          <w:szCs w:val="24"/>
        </w:rPr>
        <w:t>13</w:t>
      </w:r>
      <w:r w:rsidRPr="0015323B">
        <w:rPr>
          <w:rFonts w:ascii="Times New Roman" w:hAnsi="Times New Roman" w:cs="Times New Roman"/>
          <w:sz w:val="24"/>
          <w:szCs w:val="24"/>
        </w:rPr>
        <w:fldChar w:fldCharType="end"/>
      </w:r>
      <w:r w:rsidRPr="0015323B">
        <w:rPr>
          <w:rFonts w:ascii="Times New Roman" w:hAnsi="Times New Roman" w:cs="Times New Roman"/>
          <w:sz w:val="24"/>
          <w:szCs w:val="24"/>
        </w:rPr>
        <w:t xml:space="preserve"> - Переходная характеристика для идеального дифференцирующего  звена</w:t>
      </w:r>
    </w:p>
    <w:p w:rsidR="00837B3E" w:rsidRDefault="00837B3E" w:rsidP="002F795D">
      <w:pPr>
        <w:pStyle w:val="2105"/>
      </w:pPr>
      <w:r>
        <w:t>На рисунке 1</w:t>
      </w:r>
      <w:r w:rsidR="002258A8">
        <w:t>3</w:t>
      </w:r>
      <w:r>
        <w:t xml:space="preserve"> представлена переходная характеристика для двух </w:t>
      </w:r>
      <w:r w:rsidR="002258A8">
        <w:t>идеальных</w:t>
      </w:r>
      <w:r>
        <w:t xml:space="preserve"> дифференцирующих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</w:t>
      </w:r>
      <w:r w:rsidR="00406858">
        <w:t>Видно, что на рисунке обе кривые почти совпадают, ведь они обе должны из бесконечности в ноль.</w:t>
      </w:r>
    </w:p>
    <w:p w:rsidR="00837B3E" w:rsidRDefault="00837B3E" w:rsidP="002258A8">
      <w:pPr>
        <w:pStyle w:val="2105"/>
        <w:numPr>
          <w:ilvl w:val="2"/>
          <w:numId w:val="7"/>
        </w:numPr>
      </w:pPr>
      <w:r>
        <w:t xml:space="preserve">Импульсная характеристика </w:t>
      </w:r>
    </w:p>
    <w:p w:rsidR="0015323B" w:rsidRDefault="0015323B" w:rsidP="0015323B">
      <w:pPr>
        <w:pStyle w:val="2105"/>
        <w:keepNext/>
        <w:spacing w:before="0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3A679334" wp14:editId="32870B22">
            <wp:extent cx="3248025" cy="260952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694" cy="26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3E" w:rsidRPr="0015323B" w:rsidRDefault="0015323B" w:rsidP="0015323B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15323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5323B">
        <w:rPr>
          <w:rFonts w:ascii="Times New Roman" w:hAnsi="Times New Roman" w:cs="Times New Roman"/>
          <w:sz w:val="24"/>
          <w:szCs w:val="24"/>
        </w:rPr>
        <w:fldChar w:fldCharType="begin"/>
      </w:r>
      <w:r w:rsidRPr="0015323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5323B">
        <w:rPr>
          <w:rFonts w:ascii="Times New Roman" w:hAnsi="Times New Roman" w:cs="Times New Roman"/>
          <w:sz w:val="24"/>
          <w:szCs w:val="24"/>
        </w:rPr>
        <w:fldChar w:fldCharType="separate"/>
      </w:r>
      <w:r w:rsidRPr="0015323B">
        <w:rPr>
          <w:rFonts w:ascii="Times New Roman" w:hAnsi="Times New Roman" w:cs="Times New Roman"/>
          <w:noProof/>
          <w:sz w:val="24"/>
          <w:szCs w:val="24"/>
        </w:rPr>
        <w:t>14</w:t>
      </w:r>
      <w:r w:rsidRPr="0015323B">
        <w:rPr>
          <w:rFonts w:ascii="Times New Roman" w:hAnsi="Times New Roman" w:cs="Times New Roman"/>
          <w:sz w:val="24"/>
          <w:szCs w:val="24"/>
        </w:rPr>
        <w:fldChar w:fldCharType="end"/>
      </w:r>
      <w:r w:rsidRPr="0015323B">
        <w:rPr>
          <w:rFonts w:ascii="Times New Roman" w:hAnsi="Times New Roman" w:cs="Times New Roman"/>
          <w:sz w:val="24"/>
          <w:szCs w:val="24"/>
        </w:rPr>
        <w:t xml:space="preserve"> - Импульсная  характеристика для идеального дифференцирующего  звена</w:t>
      </w:r>
    </w:p>
    <w:p w:rsidR="00837B3E" w:rsidRPr="003149A7" w:rsidRDefault="00837B3E" w:rsidP="00837B3E">
      <w:pPr>
        <w:pStyle w:val="2105"/>
        <w:ind w:firstLine="708"/>
      </w:pPr>
      <w:r>
        <w:t>На рисунке 1</w:t>
      </w:r>
      <w:r w:rsidR="00406858">
        <w:t>4</w:t>
      </w:r>
      <w:r>
        <w:t xml:space="preserve"> представлена импульсная характеристика для двух </w:t>
      </w:r>
      <w:r w:rsidR="00406858">
        <w:t>идеальных</w:t>
      </w:r>
      <w:r>
        <w:t xml:space="preserve"> дифференцирующих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 w:rsidR="0015323B">
        <w:t>исходное</w:t>
      </w:r>
      <w:r>
        <w:t xml:space="preserve">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 xml:space="preserve">измененное звено. </w:t>
      </w:r>
    </w:p>
    <w:p w:rsidR="00837B3E" w:rsidRDefault="00837B3E" w:rsidP="0015323B">
      <w:pPr>
        <w:pStyle w:val="2105"/>
        <w:numPr>
          <w:ilvl w:val="2"/>
          <w:numId w:val="7"/>
        </w:numPr>
        <w:spacing w:before="0"/>
      </w:pPr>
      <w:r>
        <w:t xml:space="preserve">Частотные характеристики </w:t>
      </w:r>
    </w:p>
    <w:p w:rsidR="00837B3E" w:rsidRDefault="0015323B" w:rsidP="00837B3E">
      <w:pPr>
        <w:pStyle w:val="2105"/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96499DF" wp14:editId="457582E6">
            <wp:extent cx="3429000" cy="277585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5314" cy="27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58" w:rsidRDefault="00837B3E" w:rsidP="00406858">
      <w:pPr>
        <w:pStyle w:val="a8"/>
      </w:pPr>
      <w:r>
        <w:t xml:space="preserve">Рисунок </w:t>
      </w:r>
      <w:r w:rsidR="008B1D7E">
        <w:fldChar w:fldCharType="begin"/>
      </w:r>
      <w:r w:rsidR="008B1D7E">
        <w:instrText xml:space="preserve"> SEQ Рисунок \* ARABIC </w:instrText>
      </w:r>
      <w:r w:rsidR="008B1D7E">
        <w:fldChar w:fldCharType="separate"/>
      </w:r>
      <w:r w:rsidR="0015323B">
        <w:rPr>
          <w:noProof/>
        </w:rPr>
        <w:t>15</w:t>
      </w:r>
      <w:r w:rsidR="008B1D7E">
        <w:rPr>
          <w:noProof/>
        </w:rPr>
        <w:fldChar w:fldCharType="end"/>
      </w:r>
      <w:r>
        <w:t xml:space="preserve"> - АЧХ и ФЧХ для </w:t>
      </w:r>
      <w:r w:rsidRPr="00F4247A">
        <w:t xml:space="preserve"> дифференцирующего  звена</w:t>
      </w:r>
    </w:p>
    <w:p w:rsidR="00406858" w:rsidRDefault="00406858" w:rsidP="00406858">
      <w:pPr>
        <w:pStyle w:val="2105"/>
        <w:spacing w:before="0"/>
      </w:pPr>
      <w:r>
        <w:t xml:space="preserve">На рисунке 15 представлены частотные характеристика для двух идеальных дифференцирующих звеньев, где </w:t>
      </w:r>
      <w:r w:rsidRPr="00F46DFE">
        <w:t xml:space="preserve">1 </w:t>
      </w:r>
      <w:r>
        <w:t>–</w:t>
      </w:r>
      <w:r w:rsidRPr="00F46DFE">
        <w:t xml:space="preserve"> </w:t>
      </w:r>
      <w:r>
        <w:t xml:space="preserve">исходное звено, а </w:t>
      </w:r>
      <w:r w:rsidRPr="0084692F">
        <w:t xml:space="preserve">2 </w:t>
      </w:r>
      <w:r>
        <w:t>–</w:t>
      </w:r>
      <w:r w:rsidRPr="0084692F">
        <w:t xml:space="preserve"> </w:t>
      </w:r>
      <w:r>
        <w:t>измененное звено. Вывод сделан в заключении.</w:t>
      </w:r>
    </w:p>
    <w:p w:rsidR="00406858" w:rsidRDefault="00406858" w:rsidP="00406858">
      <w:pPr>
        <w:pStyle w:val="2105"/>
        <w:spacing w:before="0"/>
      </w:pPr>
    </w:p>
    <w:p w:rsidR="00406858" w:rsidRDefault="00406858" w:rsidP="00406858">
      <w:pPr>
        <w:pStyle w:val="2105"/>
        <w:spacing w:before="0"/>
      </w:pPr>
    </w:p>
    <w:p w:rsidR="008B0855" w:rsidRPr="003149A7" w:rsidRDefault="00015484" w:rsidP="0015323B">
      <w:pPr>
        <w:pStyle w:val="PERE"/>
        <w:numPr>
          <w:ilvl w:val="0"/>
          <w:numId w:val="7"/>
        </w:numPr>
      </w:pPr>
      <w:r>
        <w:lastRenderedPageBreak/>
        <w:t>З</w:t>
      </w:r>
      <w:r w:rsidR="008B0855" w:rsidRPr="001C6FC7">
        <w:t>аключение</w:t>
      </w:r>
      <w:r w:rsidR="008B0855" w:rsidRPr="001C6FC7">
        <w:rPr>
          <w:lang w:val="en-US"/>
        </w:rPr>
        <w:t>;</w:t>
      </w:r>
    </w:p>
    <w:p w:rsidR="00406858" w:rsidRDefault="003149A7" w:rsidP="00406858">
      <w:pPr>
        <w:pStyle w:val="2105"/>
      </w:pPr>
      <w:r w:rsidRPr="003149A7">
        <w:t>В технике не могут использоваться физически нереализ</w:t>
      </w:r>
      <w:r w:rsidR="00BF2D3D">
        <w:t>уемые звенья, поэтому в данной работе не рассматривалась реализация идеального дифференцирующего звена, которое подавляет низкие частоты и бесконечно усиливает высокочастотные сигналы, что требует бесконечной энергии, что физически невозможно. Реальное д</w:t>
      </w:r>
      <w:r w:rsidR="00BF2D3D" w:rsidRPr="003149A7">
        <w:t>ифференцирующее звено</w:t>
      </w:r>
      <w:r w:rsidR="00BF2D3D">
        <w:t xml:space="preserve"> представляет из себя последовательно соединение идеального дифференцирующего звена и апериодического, которое добавляет инерционность (ограничивает усиление на высоких частотах). В работе были исследованы типовые звенья: безынерционное, апериодическое, интегрирующее и реальное дифференцирующее. Безынерционное звено изменяет сигнал в </w:t>
      </w:r>
      <w:r w:rsidR="00BF2D3D">
        <w:rPr>
          <w:lang w:val="en-US"/>
        </w:rPr>
        <w:t>k</w:t>
      </w:r>
      <w:r w:rsidR="00BF2D3D" w:rsidRPr="00BF2D3D">
        <w:t xml:space="preserve"> </w:t>
      </w:r>
      <w:r w:rsidR="00BF2D3D">
        <w:t>раз, а</w:t>
      </w:r>
      <w:r w:rsidR="00BF2D3D" w:rsidRPr="00BF2D3D">
        <w:t xml:space="preserve"> </w:t>
      </w:r>
      <w:r w:rsidR="00BF2D3D">
        <w:t>апериодического звено подавляет высокочастотные шумы, то есть обладает свойством низких частот.</w:t>
      </w:r>
      <w:r w:rsidR="00406858" w:rsidRPr="00406858">
        <w:t xml:space="preserve"> </w:t>
      </w:r>
      <w:r w:rsidR="00406858" w:rsidRPr="003149A7">
        <w:t xml:space="preserve">Дифференцирующее звено реагирует не на изменение </w:t>
      </w:r>
      <w:r w:rsidR="00406858">
        <w:t>самой входной величины, а на из</w:t>
      </w:r>
      <w:r w:rsidR="00406858" w:rsidRPr="003149A7">
        <w:t xml:space="preserve">менение ее производной, то есть на </w:t>
      </w:r>
      <w:r w:rsidR="00406858" w:rsidRPr="003149A7">
        <w:rPr>
          <w:i/>
          <w:iCs/>
        </w:rPr>
        <w:t xml:space="preserve">тенденцию </w:t>
      </w:r>
      <w:r w:rsidR="00406858" w:rsidRPr="003149A7">
        <w:t>развития событий</w:t>
      </w:r>
      <w:r w:rsidR="00406858">
        <w:t xml:space="preserve">. </w:t>
      </w:r>
      <w:r w:rsidR="00406858" w:rsidRPr="003149A7">
        <w:t>С его помощью</w:t>
      </w:r>
      <w:r w:rsidR="00406858">
        <w:t xml:space="preserve"> </w:t>
      </w:r>
      <w:r w:rsidR="00406858" w:rsidRPr="003149A7">
        <w:t>можно ускорить реакцию системы.</w:t>
      </w:r>
      <w:r w:rsidR="00406858">
        <w:t xml:space="preserve"> На рисунке 12 и рисунке 15 видно, что данное звено </w:t>
      </w:r>
      <w:r w:rsidR="00406858" w:rsidRPr="003149A7">
        <w:t>выполняет дифференцирования низкочастотных сигналов</w:t>
      </w:r>
      <w:r w:rsidR="00406858">
        <w:t xml:space="preserve"> </w:t>
      </w:r>
      <w:r w:rsidR="00406858" w:rsidRPr="003149A7">
        <w:t>и одновременно имеет ограниченное усиление на высоких частотах.</w:t>
      </w:r>
    </w:p>
    <w:p w:rsidR="00015484" w:rsidRDefault="00015484" w:rsidP="00BF2D3D">
      <w:pPr>
        <w:pStyle w:val="2105"/>
      </w:pPr>
    </w:p>
    <w:p w:rsidR="00406858" w:rsidRDefault="00406858" w:rsidP="00BF2D3D">
      <w:pPr>
        <w:pStyle w:val="2105"/>
      </w:pPr>
    </w:p>
    <w:p w:rsidR="0015323B" w:rsidRDefault="0015323B" w:rsidP="00BF2D3D">
      <w:pPr>
        <w:pStyle w:val="2105"/>
      </w:pPr>
    </w:p>
    <w:p w:rsidR="0015323B" w:rsidRDefault="0015323B" w:rsidP="00BF2D3D">
      <w:pPr>
        <w:pStyle w:val="2105"/>
      </w:pPr>
    </w:p>
    <w:p w:rsidR="0015323B" w:rsidRDefault="0015323B" w:rsidP="00BF2D3D">
      <w:pPr>
        <w:pStyle w:val="2105"/>
      </w:pPr>
    </w:p>
    <w:p w:rsidR="0015323B" w:rsidRDefault="0015323B" w:rsidP="00BF2D3D">
      <w:pPr>
        <w:pStyle w:val="2105"/>
      </w:pPr>
    </w:p>
    <w:p w:rsidR="0015323B" w:rsidRDefault="0015323B" w:rsidP="00BF2D3D">
      <w:pPr>
        <w:pStyle w:val="2105"/>
      </w:pPr>
    </w:p>
    <w:p w:rsidR="0015323B" w:rsidRDefault="0015323B" w:rsidP="00BF2D3D">
      <w:pPr>
        <w:pStyle w:val="2105"/>
      </w:pPr>
    </w:p>
    <w:p w:rsidR="00406858" w:rsidRDefault="00406858" w:rsidP="00BF2D3D">
      <w:pPr>
        <w:pStyle w:val="2105"/>
      </w:pPr>
    </w:p>
    <w:p w:rsidR="0015323B" w:rsidRDefault="0015323B" w:rsidP="00BF2D3D">
      <w:pPr>
        <w:pStyle w:val="2105"/>
      </w:pPr>
    </w:p>
    <w:p w:rsidR="0015323B" w:rsidRPr="00BF2D3D" w:rsidRDefault="0015323B" w:rsidP="00BF2D3D">
      <w:pPr>
        <w:pStyle w:val="2105"/>
      </w:pPr>
    </w:p>
    <w:p w:rsidR="008B0855" w:rsidRDefault="008B0855" w:rsidP="00C714B5">
      <w:pPr>
        <w:pStyle w:val="PERE"/>
        <w:numPr>
          <w:ilvl w:val="0"/>
          <w:numId w:val="0"/>
        </w:numPr>
      </w:pPr>
      <w:r w:rsidRPr="001C6FC7">
        <w:t>Приложение №1. Код программы.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754"/>
        <w:gridCol w:w="6707"/>
      </w:tblGrid>
      <w:tr w:rsidR="0015323B" w:rsidRPr="0015323B" w:rsidTr="0015323B">
        <w:trPr>
          <w:gridAfter w:val="1"/>
          <w:wAfter w:w="6707" w:type="dxa"/>
        </w:trPr>
        <w:tc>
          <w:tcPr>
            <w:tcW w:w="26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numpy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np</w:t>
            </w:r>
            <w:proofErr w:type="spellEnd"/>
          </w:p>
        </w:tc>
      </w:tr>
      <w:tr w:rsidR="0015323B" w:rsidRPr="00794451" w:rsidTr="0015323B">
        <w:tc>
          <w:tcPr>
            <w:tcW w:w="935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matplotlib.pyplot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</w:t>
            </w:r>
            <w:proofErr w:type="spellEnd"/>
          </w:p>
        </w:tc>
      </w:tr>
      <w:tr w:rsidR="0015323B" w:rsidRPr="00794451" w:rsidTr="0015323B">
        <w:tc>
          <w:tcPr>
            <w:tcW w:w="935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control.matlab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</w:t>
            </w:r>
          </w:p>
        </w:tc>
      </w:tr>
      <w:tr w:rsidR="0015323B" w:rsidRPr="0015323B" w:rsidTr="0015323B">
        <w:tc>
          <w:tcPr>
            <w:tcW w:w="935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proofErr w:type="spellEnd"/>
          </w:p>
        </w:tc>
      </w:tr>
      <w:tr w:rsidR="0015323B" w:rsidRPr="0015323B" w:rsidTr="0015323B">
        <w:tc>
          <w:tcPr>
            <w:tcW w:w="935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935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():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BAGUVIX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(GG1, name_gg1, GG2, name_gg2, t):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функция для построения графиков характеристик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topic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'G1'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'безынерционного звена'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'апериодического звена'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'G3'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'интегрирующего звена'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'G4'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'реального </w:t>
            </w:r>
            <w:proofErr w:type="spellStart"/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. звена'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'G5'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'идеального </w:t>
            </w:r>
            <w:proofErr w:type="spellStart"/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. звена'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словарь для графика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name_gg1 </w:t>
            </w:r>
            <w:proofErr w:type="spellStart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topic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определяем какой именно строим, для графика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k1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topic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[name_gg1]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plt.figure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Вывод графиков в отдельном окне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y1, t1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con.step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GG1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y2, t2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con.step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GG2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lines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[y1, y2]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plt.subplot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(1, 1, 1)  # 1цифра - количество строк в графике, 2 -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тьиьтиколичество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графиков в строке, 3 -номер графика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lines[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lines[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plt.plot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(t, y1,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t, y2,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"b"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plt.legend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(lines, [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'h(t)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для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1'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'h(t)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для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loc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'best'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ncol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fontsize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plt.title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'Переходная характеристика'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'\n для 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k1,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fontsize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plt.ylabel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'W'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plt.xlabel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't, c'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plt.grid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plt.figure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y2, t2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con.impulse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GG2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y1, t1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con.impulse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GG1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lines[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lines[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plt.plot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(t, y1,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t, y2,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"b"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plt.legend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(lines, [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'w(t)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для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1'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'w(t)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для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loc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'best'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ncol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fontsize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plt.title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Импульсная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характеристика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'\n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для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k1,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fontsize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plt.ylabel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'h'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plt.xlabel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't, c'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plt.grid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plt.figure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mag1, phase1, omega1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con.bode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GG1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dB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plt.plot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plt.title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'Частотные характеристики'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 для "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k1,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fontsize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y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2.2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794451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mag1, phase1, omega1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con.bode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GG2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dB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plt.plot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plt.title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'Частотные характеристики'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 для "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k1,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fontsize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y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2.2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plt.show</w:t>
            </w:r>
            <w:proofErr w:type="spellEnd"/>
            <w:proofErr w:type="gram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для изменения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np.linspace</w:t>
            </w:r>
            <w:proofErr w:type="spellEnd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stop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5323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num</w:t>
            </w:r>
            <w:proofErr w:type="spellEnd"/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stop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- конечное число,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num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-число точек при расчете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print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(t)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к для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безынерцинного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звена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к для апериодического звена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</w:t>
            </w:r>
            <w:proofErr w:type="gram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T для апериодического звена1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k3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к для интегрального звена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T3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</w:t>
            </w:r>
            <w:proofErr w:type="gram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T для интегрального звена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к для реал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звена1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</w:t>
            </w:r>
            <w:proofErr w:type="gram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T для реал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звена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k5 =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T5 = 10 ** -4 #малое число, иначе не получится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G11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con.tf(k1,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Безынерционное звено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G21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con.tf(k2, [T2,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Апериодическое звено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звено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G31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con.tf(k3, [T3,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Интегрирующее звено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G41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con.tf([k4,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], [T4,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Реальное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звено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звено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G51 = con.tf([k5, 0], [T5, 1])  # Идеальное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звено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звено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к для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безынерцинного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к для апериодического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</w:t>
            </w:r>
            <w:proofErr w:type="gram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T для апериодического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k3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k3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к для интегрального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T3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</w:t>
            </w:r>
            <w:proofErr w:type="gram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T для интегрального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к для реал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</w:t>
            </w:r>
            <w:proofErr w:type="gram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коэф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T для реал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звена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k5 = k5 * r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G12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con.tf(k1,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Безынерционное звено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G22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con.tf(k2, [T2,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Апериодическое звено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звено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G32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con.tf(k3, [T3,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Интегрирующее звено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G42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con.tf([k4,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], [T4, </w:t>
            </w:r>
            <w:r w:rsidRPr="001532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Реальное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звено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звено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2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G52 = con.tf([k5, 0], [T5, 1])  # Идеальное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. звено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звено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1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5323B" w:rsidRPr="0015323B" w:rsidRDefault="0015323B" w:rsidP="001532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Go1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BAGUVIX(G11,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'G1'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G12,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'G12'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t)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Безынерционные звенья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Go2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BAGUVIX(G21,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G22,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'G22'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t)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Апериодические звенья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Go3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BAGUVIX(G31,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'G3'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G32,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'G32'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t)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Интегрирующие звенья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Go4 </w:t>
            </w:r>
            <w:r w:rsidRPr="001532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BAGUVIX(G41,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'G4'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G42, </w:t>
            </w:r>
            <w:r w:rsidRPr="001532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'G42'</w:t>
            </w: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t)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Реальное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звенья</w:t>
            </w:r>
          </w:p>
        </w:tc>
      </w:tr>
      <w:tr w:rsidR="0015323B" w:rsidRPr="0015323B" w:rsidTr="0015323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23B" w:rsidRPr="0015323B" w:rsidRDefault="0015323B" w:rsidP="001532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532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Go5 = BAGUVIX(G51, 'G5', G52, 'G52', t) #Идеальное </w:t>
            </w:r>
            <w:proofErr w:type="spellStart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диф</w:t>
            </w:r>
            <w:proofErr w:type="spellEnd"/>
            <w:r w:rsidRPr="0015323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. звенья</w:t>
            </w:r>
          </w:p>
        </w:tc>
      </w:tr>
    </w:tbl>
    <w:p w:rsidR="0015323B" w:rsidRPr="001C6FC7" w:rsidRDefault="0015323B" w:rsidP="00C714B5">
      <w:pPr>
        <w:pStyle w:val="PERE"/>
        <w:numPr>
          <w:ilvl w:val="0"/>
          <w:numId w:val="0"/>
        </w:numPr>
      </w:pPr>
      <w:bookmarkStart w:id="2" w:name="_GoBack"/>
      <w:bookmarkEnd w:id="2"/>
    </w:p>
    <w:sectPr w:rsidR="0015323B" w:rsidRPr="001C6FC7" w:rsidSect="00B45220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7E" w:rsidRDefault="008B1D7E" w:rsidP="00B45220">
      <w:pPr>
        <w:spacing w:after="0" w:line="240" w:lineRule="auto"/>
      </w:pPr>
      <w:r>
        <w:separator/>
      </w:r>
    </w:p>
  </w:endnote>
  <w:endnote w:type="continuationSeparator" w:id="0">
    <w:p w:rsidR="008B1D7E" w:rsidRDefault="008B1D7E" w:rsidP="00B4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840294"/>
      <w:docPartObj>
        <w:docPartGallery w:val="Page Numbers (Bottom of Page)"/>
        <w:docPartUnique/>
      </w:docPartObj>
    </w:sdtPr>
    <w:sdtEndPr/>
    <w:sdtContent>
      <w:p w:rsidR="00B45220" w:rsidRDefault="00B452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451">
          <w:rPr>
            <w:noProof/>
          </w:rPr>
          <w:t>15</w:t>
        </w:r>
        <w:r>
          <w:fldChar w:fldCharType="end"/>
        </w:r>
      </w:p>
    </w:sdtContent>
  </w:sdt>
  <w:p w:rsidR="00B45220" w:rsidRDefault="00B452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7E" w:rsidRDefault="008B1D7E" w:rsidP="00B45220">
      <w:pPr>
        <w:spacing w:after="0" w:line="240" w:lineRule="auto"/>
      </w:pPr>
      <w:r>
        <w:separator/>
      </w:r>
    </w:p>
  </w:footnote>
  <w:footnote w:type="continuationSeparator" w:id="0">
    <w:p w:rsidR="008B1D7E" w:rsidRDefault="008B1D7E" w:rsidP="00B4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3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F1C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E2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84465A"/>
    <w:multiLevelType w:val="multilevel"/>
    <w:tmpl w:val="6E040784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" w:hanging="357"/>
      </w:pPr>
      <w:rPr>
        <w:rFonts w:hint="default"/>
      </w:rPr>
    </w:lvl>
  </w:abstractNum>
  <w:abstractNum w:abstractNumId="4" w15:restartNumberingAfterBreak="0">
    <w:nsid w:val="30B248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C5470D"/>
    <w:multiLevelType w:val="hybridMultilevel"/>
    <w:tmpl w:val="3F62E6D6"/>
    <w:lvl w:ilvl="0" w:tplc="5FD61ED2">
      <w:start w:val="1"/>
      <w:numFmt w:val="bullet"/>
      <w:pStyle w:val="PER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D8A0C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F11BAD"/>
    <w:multiLevelType w:val="multilevel"/>
    <w:tmpl w:val="6E040784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" w:hanging="357"/>
      </w:pPr>
      <w:rPr>
        <w:rFonts w:hint="default"/>
      </w:rPr>
    </w:lvl>
  </w:abstractNum>
  <w:abstractNum w:abstractNumId="8" w15:restartNumberingAfterBreak="0">
    <w:nsid w:val="6ABB4A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A34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782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E4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49"/>
    <w:rsid w:val="00015484"/>
    <w:rsid w:val="000F6053"/>
    <w:rsid w:val="00143B20"/>
    <w:rsid w:val="0015323B"/>
    <w:rsid w:val="00167982"/>
    <w:rsid w:val="001C074D"/>
    <w:rsid w:val="001C6FC7"/>
    <w:rsid w:val="002258A8"/>
    <w:rsid w:val="002F795D"/>
    <w:rsid w:val="003149A7"/>
    <w:rsid w:val="00406858"/>
    <w:rsid w:val="0049432A"/>
    <w:rsid w:val="00547C4F"/>
    <w:rsid w:val="0069677D"/>
    <w:rsid w:val="006B4FD8"/>
    <w:rsid w:val="0070432A"/>
    <w:rsid w:val="007403A1"/>
    <w:rsid w:val="00794451"/>
    <w:rsid w:val="007A194D"/>
    <w:rsid w:val="007C32B3"/>
    <w:rsid w:val="00837B3E"/>
    <w:rsid w:val="0084692F"/>
    <w:rsid w:val="008B0855"/>
    <w:rsid w:val="008B1D7E"/>
    <w:rsid w:val="008D6BEE"/>
    <w:rsid w:val="008F6E3A"/>
    <w:rsid w:val="009F0994"/>
    <w:rsid w:val="00AB0249"/>
    <w:rsid w:val="00B45220"/>
    <w:rsid w:val="00B90DB2"/>
    <w:rsid w:val="00BF2D3D"/>
    <w:rsid w:val="00C714B5"/>
    <w:rsid w:val="00CC2ACD"/>
    <w:rsid w:val="00D33067"/>
    <w:rsid w:val="00E06842"/>
    <w:rsid w:val="00E319C1"/>
    <w:rsid w:val="00E62843"/>
    <w:rsid w:val="00F46DFE"/>
    <w:rsid w:val="00F8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8A30"/>
  <w15:chartTrackingRefBased/>
  <w15:docId w15:val="{328E665B-B878-4CF4-9C1A-CEFCA650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unhideWhenUsed/>
    <w:qFormat/>
    <w:rsid w:val="008B0855"/>
    <w:pPr>
      <w:widowControl w:val="0"/>
      <w:autoSpaceDE w:val="0"/>
      <w:autoSpaceDN w:val="0"/>
      <w:spacing w:before="2" w:after="0" w:line="240" w:lineRule="auto"/>
      <w:outlineLvl w:val="3"/>
    </w:pPr>
    <w:rPr>
      <w:rFonts w:ascii="Times New Roman" w:eastAsia="Times New Roman" w:hAnsi="Times New Roman" w:cs="Times New Roman"/>
      <w:sz w:val="29"/>
      <w:szCs w:val="29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link w:val="MAIN0"/>
    <w:qFormat/>
    <w:rsid w:val="008B0855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IN0">
    <w:name w:val="MAIN Знак"/>
    <w:link w:val="MAIN"/>
    <w:rsid w:val="008B0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ERE">
    <w:name w:val="PERE"/>
    <w:basedOn w:val="MAIN"/>
    <w:link w:val="PERE0"/>
    <w:qFormat/>
    <w:rsid w:val="008B0855"/>
    <w:pPr>
      <w:numPr>
        <w:numId w:val="1"/>
      </w:numPr>
      <w:tabs>
        <w:tab w:val="left" w:pos="851"/>
      </w:tabs>
    </w:pPr>
  </w:style>
  <w:style w:type="character" w:customStyle="1" w:styleId="PERE0">
    <w:name w:val="PERE Знак"/>
    <w:link w:val="PERE"/>
    <w:rsid w:val="008B085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855"/>
    <w:rPr>
      <w:rFonts w:ascii="Times New Roman" w:eastAsia="Times New Roman" w:hAnsi="Times New Roman" w:cs="Times New Roman"/>
      <w:sz w:val="29"/>
      <w:szCs w:val="29"/>
      <w:lang w:eastAsia="ru-RU" w:bidi="ru-RU"/>
    </w:rPr>
  </w:style>
  <w:style w:type="paragraph" w:customStyle="1" w:styleId="a3">
    <w:name w:val="Название таблицы"/>
    <w:basedOn w:val="a"/>
    <w:uiPriority w:val="99"/>
    <w:qFormat/>
    <w:rsid w:val="008B0855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5">
    <w:name w:val="Текст абзаца по ГОСТ 2.105"/>
    <w:basedOn w:val="a"/>
    <w:qFormat/>
    <w:rsid w:val="00143B20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547C4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D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6B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C6FC7"/>
    <w:pPr>
      <w:ind w:left="720"/>
      <w:contextualSpacing/>
    </w:pPr>
  </w:style>
  <w:style w:type="paragraph" w:styleId="a6">
    <w:name w:val="caption"/>
    <w:basedOn w:val="a"/>
    <w:next w:val="a"/>
    <w:link w:val="a7"/>
    <w:uiPriority w:val="35"/>
    <w:unhideWhenUsed/>
    <w:qFormat/>
    <w:rsid w:val="00F46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одрис"/>
    <w:basedOn w:val="a6"/>
    <w:link w:val="a9"/>
    <w:qFormat/>
    <w:rsid w:val="00F46DFE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a7">
    <w:name w:val="Название объекта Знак"/>
    <w:basedOn w:val="a0"/>
    <w:link w:val="a6"/>
    <w:uiPriority w:val="35"/>
    <w:rsid w:val="00F46DFE"/>
    <w:rPr>
      <w:i/>
      <w:iCs/>
      <w:color w:val="44546A" w:themeColor="text2"/>
      <w:sz w:val="18"/>
      <w:szCs w:val="18"/>
    </w:rPr>
  </w:style>
  <w:style w:type="character" w:customStyle="1" w:styleId="a9">
    <w:name w:val="подрис Знак"/>
    <w:basedOn w:val="a7"/>
    <w:link w:val="a8"/>
    <w:rsid w:val="00F46DFE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pl-k">
    <w:name w:val="pl-k"/>
    <w:basedOn w:val="a0"/>
    <w:rsid w:val="0015323B"/>
  </w:style>
  <w:style w:type="character" w:customStyle="1" w:styleId="pl-en">
    <w:name w:val="pl-en"/>
    <w:basedOn w:val="a0"/>
    <w:rsid w:val="0015323B"/>
  </w:style>
  <w:style w:type="character" w:customStyle="1" w:styleId="pl-smi">
    <w:name w:val="pl-smi"/>
    <w:basedOn w:val="a0"/>
    <w:rsid w:val="0015323B"/>
  </w:style>
  <w:style w:type="character" w:customStyle="1" w:styleId="pl-c">
    <w:name w:val="pl-c"/>
    <w:basedOn w:val="a0"/>
    <w:rsid w:val="0015323B"/>
  </w:style>
  <w:style w:type="character" w:customStyle="1" w:styleId="pl-s">
    <w:name w:val="pl-s"/>
    <w:basedOn w:val="a0"/>
    <w:rsid w:val="0015323B"/>
  </w:style>
  <w:style w:type="character" w:customStyle="1" w:styleId="pl-pds">
    <w:name w:val="pl-pds"/>
    <w:basedOn w:val="a0"/>
    <w:rsid w:val="0015323B"/>
  </w:style>
  <w:style w:type="character" w:customStyle="1" w:styleId="pl-c1">
    <w:name w:val="pl-c1"/>
    <w:basedOn w:val="a0"/>
    <w:rsid w:val="0015323B"/>
  </w:style>
  <w:style w:type="character" w:customStyle="1" w:styleId="pl-v">
    <w:name w:val="pl-v"/>
    <w:basedOn w:val="a0"/>
    <w:rsid w:val="0015323B"/>
  </w:style>
  <w:style w:type="character" w:customStyle="1" w:styleId="pl-cce">
    <w:name w:val="pl-cce"/>
    <w:basedOn w:val="a0"/>
    <w:rsid w:val="0015323B"/>
  </w:style>
  <w:style w:type="paragraph" w:styleId="aa">
    <w:name w:val="header"/>
    <w:basedOn w:val="a"/>
    <w:link w:val="ab"/>
    <w:uiPriority w:val="99"/>
    <w:unhideWhenUsed/>
    <w:rsid w:val="00B4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5220"/>
  </w:style>
  <w:style w:type="paragraph" w:styleId="ac">
    <w:name w:val="footer"/>
    <w:basedOn w:val="a"/>
    <w:link w:val="ad"/>
    <w:uiPriority w:val="99"/>
    <w:unhideWhenUsed/>
    <w:rsid w:val="00B4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31D1-A3A1-47BA-8043-E391F172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15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Роман Максимов</cp:lastModifiedBy>
  <cp:revision>17</cp:revision>
  <dcterms:created xsi:type="dcterms:W3CDTF">2019-09-08T11:34:00Z</dcterms:created>
  <dcterms:modified xsi:type="dcterms:W3CDTF">2020-03-16T12:54:00Z</dcterms:modified>
</cp:coreProperties>
</file>