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E-Magazyn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Projekt zespołowy grupy 323A w składzie: Wojciech Rózga, Paweł Samordak, Maksymilian Widnicki, Damian Rosiak, Błażej Sadek, Robert Szachnowski, Filip Szadkowski ,Sebastian Araszewski.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Dokumentacja techniczna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96"/>
        </w:tabs>
        <w:spacing w:after="10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</w: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 Specyfikacja wymagań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 Definicja produktu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1.2. Technologia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Użyte technologie: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-Język programowania - PHP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-Framework - Laravel, Bootstrap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-Biblioteka - jQuery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 Wymagania funkcjonalne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listę towarów znajdujących się w magazynie wraz z podstawowymi danymi(Nazwa, Producent, Lokalizacja, Ilość).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szczegółowe dane dotyczące danego towaru(Typ, Model, Rozmiar). Jako użytkownik możemy dodać produkt.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edytować dany produkt. </w:t>
      </w:r>
    </w:p>
    <w:p w:rsidR="00000000" w:rsidDel="00000000" w:rsidP="00000000" w:rsidRDefault="00000000" w:rsidRPr="00000000">
      <w:pPr>
        <w:tabs>
          <w:tab w:val="left" w:pos="3064"/>
        </w:tabs>
        <w:contextualSpacing w:val="0"/>
      </w:pPr>
      <w:r w:rsidDel="00000000" w:rsidR="00000000" w:rsidRPr="00000000">
        <w:rPr>
          <w:rtl w:val="0"/>
        </w:rPr>
        <w:t xml:space="preserve">Jako użytkownik możemy wyświetlić historię dokonanych zmian(Data, PID, Czynność, Opis)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2. Projekt techniczny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y810tw" w:id="6"/>
      <w:bookmarkEnd w:id="6"/>
      <w:r w:rsidDel="00000000" w:rsidR="00000000" w:rsidRPr="00000000">
        <w:rPr>
          <w:rtl w:val="0"/>
        </w:rPr>
        <w:t xml:space="preserve">2.2. Opisy funkcjonalności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i7ojhp" w:id="7"/>
      <w:bookmarkEnd w:id="7"/>
      <w:r w:rsidDel="00000000" w:rsidR="00000000" w:rsidRPr="00000000">
        <w:rPr>
          <w:rtl w:val="0"/>
        </w:rPr>
        <w:t xml:space="preserve">Funkcjonalność wyświetlania danych podstawowych.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Strona główna wyświetla tabelę z danymi.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ci93xb" w:id="8"/>
      <w:bookmarkEnd w:id="8"/>
      <w:r w:rsidDel="00000000" w:rsidR="00000000" w:rsidRPr="00000000">
        <w:rPr>
          <w:rtl w:val="0"/>
        </w:rPr>
        <w:t xml:space="preserve">Funkcjonalność wyświetlania danych szczegółowych.</w:t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mp7dev75wa" w:id="9"/>
      <w:bookmarkEnd w:id="9"/>
      <w:r w:rsidDel="00000000" w:rsidR="00000000" w:rsidRPr="00000000">
        <w:rPr>
          <w:rtl w:val="0"/>
        </w:rPr>
        <w:t xml:space="preserve">Funkcjonalność edycji danych.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cmsv34lzkgl" w:id="10"/>
      <w:bookmarkEnd w:id="10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produktu z możliwością edycji.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zmiany klikając “Zapisz”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produktu.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3n2esvgbn5t" w:id="11"/>
      <w:bookmarkEnd w:id="11"/>
      <w:r w:rsidDel="00000000" w:rsidR="00000000" w:rsidRPr="00000000">
        <w:rPr>
          <w:rtl w:val="0"/>
        </w:rPr>
        <w:t xml:space="preserve">Funkcjonalność dodawania produktu.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skrv9amq26yk" w:id="12"/>
      <w:bookmarkEnd w:id="12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polami do wpisania danych.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Użytkownik zatwierdza dane klikając “Zapisz”.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danymi szczegółowymi danego produktu.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5s8la5r9jow" w:id="13"/>
      <w:bookmarkEnd w:id="13"/>
      <w:r w:rsidDel="00000000" w:rsidR="00000000" w:rsidRPr="00000000">
        <w:rPr>
          <w:rtl w:val="0"/>
        </w:rPr>
        <w:t xml:space="preserve">Funkcjonalność wyświetlania historii dokonanych zmian.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3xshsggl8gi4" w:id="14"/>
      <w:bookmarkEnd w:id="14"/>
      <w:r w:rsidDel="00000000" w:rsidR="00000000" w:rsidRPr="00000000">
        <w:rPr>
          <w:rtl w:val="0"/>
        </w:rPr>
        <w:t xml:space="preserve">Scenariusz główny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Wyświetla się podstrona z historią zmian produktów.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produkt został dodany wyświetla się adnotacja wraz z numerem PID produktu.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Jeśli produkt został edytowany wyświetla się adnotacja z numerem PID produktu wraz z tabelą z danymi.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43f61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243f61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