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="240" w:lineRule="auto"/>
        <w:jc w:val="both"/>
        <w:rPr>
          <w:b w:val="1"/>
          <w:color w:val="333333"/>
          <w:sz w:val="48"/>
          <w:szCs w:val="48"/>
        </w:rPr>
      </w:pPr>
      <w:r w:rsidDel="00000000" w:rsidR="00000000" w:rsidRPr="00000000">
        <w:rPr>
          <w:b w:val="1"/>
          <w:color w:val="333333"/>
          <w:sz w:val="48"/>
          <w:szCs w:val="48"/>
          <w:rtl w:val="0"/>
        </w:rPr>
        <w:t xml:space="preserve">Dokument wizji projektu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b w:val="1"/>
          <w:color w:val="333333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b w:val="1"/>
          <w:color w:val="333333"/>
          <w:sz w:val="36"/>
          <w:szCs w:val="36"/>
        </w:rPr>
      </w:pPr>
      <w:r w:rsidDel="00000000" w:rsidR="00000000" w:rsidRPr="00000000">
        <w:rPr>
          <w:b w:val="1"/>
          <w:color w:val="333333"/>
          <w:sz w:val="36"/>
          <w:szCs w:val="36"/>
          <w:rtl w:val="0"/>
        </w:rPr>
        <w:t xml:space="preserve">Nazwa projektu: Optifolio</w:t>
      </w:r>
    </w:p>
    <w:p w:rsidR="00000000" w:rsidDel="00000000" w:rsidP="00000000" w:rsidRDefault="00000000" w:rsidRPr="00000000" w14:paraId="00000004">
      <w:pPr>
        <w:spacing w:after="280" w:before="280" w:line="240" w:lineRule="auto"/>
        <w:rPr>
          <w:color w:val="333333"/>
          <w:sz w:val="36"/>
          <w:szCs w:val="36"/>
        </w:rPr>
      </w:pPr>
      <w:r w:rsidDel="00000000" w:rsidR="00000000" w:rsidRPr="00000000">
        <w:rPr>
          <w:b w:val="1"/>
          <w:color w:val="333333"/>
          <w:sz w:val="36"/>
          <w:szCs w:val="36"/>
          <w:rtl w:val="0"/>
        </w:rPr>
        <w:t xml:space="preserve">Autorzy: </w:t>
      </w:r>
      <w:r w:rsidDel="00000000" w:rsidR="00000000" w:rsidRPr="00000000">
        <w:rPr>
          <w:color w:val="333333"/>
          <w:sz w:val="36"/>
          <w:szCs w:val="36"/>
          <w:rtl w:val="0"/>
        </w:rPr>
        <w:t xml:space="preserve">Anita Kosobucka, Maksym Kokociński, Mateusz Dąbrowski, Magdalena Biadała</w:t>
      </w:r>
    </w:p>
    <w:p w:rsidR="00000000" w:rsidDel="00000000" w:rsidP="00000000" w:rsidRDefault="00000000" w:rsidRPr="00000000" w14:paraId="00000005">
      <w:pPr>
        <w:spacing w:after="280" w:before="280" w:line="240" w:lineRule="auto"/>
        <w:rPr>
          <w:color w:val="333333"/>
          <w:sz w:val="36"/>
          <w:szCs w:val="36"/>
        </w:rPr>
      </w:pPr>
      <w:r w:rsidDel="00000000" w:rsidR="00000000" w:rsidRPr="00000000">
        <w:rPr>
          <w:b w:val="1"/>
          <w:color w:val="333333"/>
          <w:sz w:val="36"/>
          <w:szCs w:val="36"/>
          <w:rtl w:val="0"/>
        </w:rPr>
        <w:t xml:space="preserve">Data: </w:t>
      </w:r>
      <w:r w:rsidDel="00000000" w:rsidR="00000000" w:rsidRPr="00000000">
        <w:rPr>
          <w:color w:val="333333"/>
          <w:sz w:val="36"/>
          <w:szCs w:val="36"/>
          <w:rtl w:val="0"/>
        </w:rPr>
        <w:t xml:space="preserve">01.04.2021</w:t>
      </w:r>
    </w:p>
    <w:p w:rsidR="00000000" w:rsidDel="00000000" w:rsidP="00000000" w:rsidRDefault="00000000" w:rsidRPr="00000000" w14:paraId="00000006">
      <w:pPr>
        <w:spacing w:after="280" w:before="280" w:line="240" w:lineRule="auto"/>
        <w:rPr>
          <w:b w:val="1"/>
          <w:color w:val="33333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80" w:before="280" w:line="240" w:lineRule="auto"/>
        <w:rPr>
          <w:b w:val="1"/>
          <w:color w:val="333333"/>
          <w:sz w:val="27"/>
          <w:szCs w:val="27"/>
        </w:rPr>
      </w:pPr>
      <w:r w:rsidDel="00000000" w:rsidR="00000000" w:rsidRPr="00000000">
        <w:rPr>
          <w:b w:val="1"/>
          <w:color w:val="333333"/>
          <w:sz w:val="27"/>
          <w:szCs w:val="27"/>
          <w:rtl w:val="0"/>
        </w:rPr>
        <w:t xml:space="preserve">1. Executive summary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right="0" w:firstLine="720"/>
        <w:jc w:val="both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rtl w:val="0"/>
        </w:rPr>
        <w:t xml:space="preserve">Większość osób inwestujących na giełdzie monitoruje i prowadzi swój portfel inwestycyjny w Excelu, wpisując dane ręcznie. Każdą analizę, czy też obliczenie zysków i strat muszą obliczać samodzielnie. Czynności te są żmudne, powtarzalne i zajmują wiele czasu, który dla osób inwestujących jest tak samo ważny, jak zarobione pieniądze. Naszym pomysłem jest dostarczenie systemu, który </w:t>
      </w:r>
      <w:r w:rsidDel="00000000" w:rsidR="00000000" w:rsidRPr="00000000">
        <w:rPr>
          <w:color w:val="333333"/>
          <w:rtl w:val="0"/>
        </w:rPr>
        <w:t xml:space="preserve">zautomatyzuje</w:t>
      </w:r>
      <w:r w:rsidDel="00000000" w:rsidR="00000000" w:rsidRPr="00000000">
        <w:rPr>
          <w:color w:val="333333"/>
          <w:rtl w:val="0"/>
        </w:rPr>
        <w:t xml:space="preserve"> i ułatwi to użytkownikowi. W przejrzysty sposób pokaże, jakie akcje posiada w swoim portfelu, oraz jak zmieniała się jego zawartość, na przestrzeni czasu. </w:t>
      </w:r>
      <w:r w:rsidDel="00000000" w:rsidR="00000000" w:rsidRPr="00000000">
        <w:rPr>
          <w:color w:val="333333"/>
          <w:rtl w:val="0"/>
        </w:rPr>
        <w:t xml:space="preserve">Zoptymalizuje</w:t>
      </w:r>
      <w:r w:rsidDel="00000000" w:rsidR="00000000" w:rsidRPr="00000000">
        <w:rPr>
          <w:color w:val="333333"/>
          <w:rtl w:val="0"/>
        </w:rPr>
        <w:t xml:space="preserve"> skład portfolia  i zasugeruje inne akcje, w które warto zainwestować. Określi jakich zysków użytkownik może oczekiwać po stworzeniu zdywersyfikowanego portfela. Grupą docelową projektu są osoby inwestujące na giełdzie, </w:t>
      </w:r>
      <w:r w:rsidDel="00000000" w:rsidR="00000000" w:rsidRPr="00000000">
        <w:rPr>
          <w:color w:val="333333"/>
          <w:rtl w:val="0"/>
        </w:rPr>
        <w:t xml:space="preserve">szukające</w:t>
      </w:r>
      <w:r w:rsidDel="00000000" w:rsidR="00000000" w:rsidRPr="00000000">
        <w:rPr>
          <w:color w:val="333333"/>
          <w:rtl w:val="0"/>
        </w:rPr>
        <w:t xml:space="preserve"> narzędzia pozwalającego, na automatyczne przeprowadzenie obliczeń i wizualizację danych. Ryzykowną częścią naszego projektu jest ograniczony dostęp do danych, lub  brak zainteresowania, ze strony potencjalnych użytkowników preferujących samodzielne przeprowadzanie kalkulacji.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80" w:before="280" w:line="240" w:lineRule="auto"/>
        <w:rPr>
          <w:b w:val="1"/>
          <w:color w:val="333333"/>
          <w:sz w:val="27"/>
          <w:szCs w:val="27"/>
        </w:rPr>
      </w:pPr>
      <w:r w:rsidDel="00000000" w:rsidR="00000000" w:rsidRPr="00000000">
        <w:rPr>
          <w:b w:val="1"/>
          <w:color w:val="333333"/>
          <w:sz w:val="27"/>
          <w:szCs w:val="27"/>
          <w:rtl w:val="0"/>
        </w:rPr>
        <w:t xml:space="preserve">2. Cel i grupa docelowa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Duża grupa osób inwestujących na giełdzie monitoruje swoje inwestycje za pomocą arkuszy w Excela czy arkuszy google. Te rozwiązania mają szereg wad: użytkownik musi wprowadzać wszystkie dane o inwestycjach ręcznie, sam tworzy wizualizacje swojego portfela i analizuje dane. Takie rozwiązanie wymaga dużego nakładu pracy i jest bardzo podatne na błędy. Problemy te można rozwiązać, tworząc aplikację webową zbierającą informacje o inwestycjach automatycznie z wyciągów transakcji dokonanych przez użytkownika.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ab/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Główną grupą docelową naszego rozwiązania są osoby, które już inwestują na giełdzie, jednak nie mają wiedzy programistycznej, potrzebnej do zautomatyzowania procesu pobierania i analizy danych. Wiedzą one już, że stałe monitorowanie swojego portfela przynosi korzyści. Usprawnienie żmudnego procesu wprowadzania danych zapewne zachęci je, do zmiany swojego narzędzia na naszą aplikację webową. Dodatkowo, dzięki </w:t>
      </w:r>
      <w:r w:rsidDel="00000000" w:rsidR="00000000" w:rsidRPr="00000000">
        <w:rPr>
          <w:color w:val="333333"/>
          <w:rtl w:val="0"/>
        </w:rPr>
        <w:t xml:space="preserve">zmniejszonemu</w:t>
      </w:r>
      <w:r w:rsidDel="00000000" w:rsidR="00000000" w:rsidRPr="00000000">
        <w:rPr>
          <w:color w:val="333333"/>
          <w:rtl w:val="0"/>
        </w:rPr>
        <w:t xml:space="preserve"> nakładowi pracy, będą mogły one zdecydować się na zdywersyfikowanie swojego portfolia. Jest to strategia bardzo pożądana pod względem zarządzania ryzykiem, więc jej zaimplementowanie powinno zachęcić użytkowników do dalszego korzystania z naszej aplikacji.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Nie zamykamy się jednak na jedną grupę odbiorców - z naszego serwisu będą mogły również korzystać osoby zaczynające dopiero swoją przygodę z inwestowaniem. Pragniemy sprawić, aby w prosty i czytelny sposób mogły oceniać swoje pierwsze posunięcia na giełdzie.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Nasz zespół planuje wprowadzenie kilku strategii dotarcia do osób z grup docelowych. Informacje o powstaniu wersji alfa naszej aplikacji zostaną udostępnione na różnych portalach internetowych skupiających osoby zainteresowane inwestowaniem oraz na facebookowych grupach tematycznie związanych z inwestowaniem na giełdzie. Utrzymujemy również stały kontakt ze studentami Uniwersytetu Ekonomicznego w Poznaniu, którzy pomogą nam rozpropagować naszą aplikację wśród rówieśników. Skontaktujemy się także z osobami prowadzącymi blogi i kanały na platformach społecznościowych takich jak youtube i poprosimy o przetestowanie oraz zareklamowanie naszej aplikacji.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Głównym produktem projektu będzie aplikacja webowa. Decyzja ta jest podyktowana w szczególności sposobem w jaki osoby inwestujące na ten moment monitorują swoje portfele. Zazwyczaj robią to za pośrednictwem </w:t>
      </w:r>
      <w:r w:rsidDel="00000000" w:rsidR="00000000" w:rsidRPr="00000000">
        <w:rPr>
          <w:color w:val="333333"/>
          <w:rtl w:val="0"/>
        </w:rPr>
        <w:t xml:space="preserve">plików zapisywanych w chmurze</w:t>
      </w:r>
      <w:r w:rsidDel="00000000" w:rsidR="00000000" w:rsidRPr="00000000">
        <w:rPr>
          <w:color w:val="333333"/>
          <w:rtl w:val="0"/>
        </w:rPr>
        <w:t xml:space="preserve"> lub lokalnie. Chcemy zapewnić użytkownikom obie te możliwości, więc dane dostępne w aplikacji będzie można dodatkowo łatwo ściągać w formacie csv. Zdajemy sobie sprawę z tego, że aplikacja mobilna mogłaby spełnić dodatkowe potrzeby osób inwestujących na giełdzie, jednak nasz zespół nie posiada doświadczenia w tworzeniu takich aplikacji.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both"/>
        <w:rPr>
          <w:b w:val="1"/>
          <w:color w:val="333333"/>
          <w:sz w:val="27"/>
          <w:szCs w:val="27"/>
        </w:rPr>
      </w:pPr>
      <w:r w:rsidDel="00000000" w:rsidR="00000000" w:rsidRPr="00000000">
        <w:rPr>
          <w:color w:val="333333"/>
          <w:rtl w:val="0"/>
        </w:rPr>
        <w:t xml:space="preserve">Dzięki naszemu portalowi, osoby inwestujące na giełdzie oszczędzą czas poświęcony na ręczne wpisywanie danych o transakcjach, tworzenie wykresów oraz wyliczanie podstawowych wskaźników dla danych. W naszej aplikacji webowej, powyższe operację zostaną zautomatyzowane.  Użytkownicy zyskają także możliwość modyfikowania swojego portfela w oparciu o optymalizację ryzyka i oczekiwanego zysku. Będą mogli także w łatwy sposób porównywać różne portfele i oceniać je na przestrzeni czasu.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80" w:before="280" w:line="240" w:lineRule="auto"/>
        <w:rPr>
          <w:b w:val="1"/>
          <w:color w:val="333333"/>
          <w:sz w:val="27"/>
          <w:szCs w:val="27"/>
        </w:rPr>
      </w:pPr>
      <w:r w:rsidDel="00000000" w:rsidR="00000000" w:rsidRPr="00000000">
        <w:rPr>
          <w:b w:val="1"/>
          <w:color w:val="333333"/>
          <w:sz w:val="27"/>
          <w:szCs w:val="27"/>
          <w:rtl w:val="0"/>
        </w:rPr>
        <w:t xml:space="preserve">3. Rynek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80" w:before="280" w:line="240" w:lineRule="auto"/>
        <w:ind w:left="720" w:hanging="360"/>
        <w:jc w:val="both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Revolut</w:t>
      </w:r>
    </w:p>
    <w:p w:rsidR="00000000" w:rsidDel="00000000" w:rsidP="00000000" w:rsidRDefault="00000000" w:rsidRPr="00000000" w14:paraId="00000016">
      <w:pPr>
        <w:spacing w:after="280" w:before="280" w:line="192.00000000000003" w:lineRule="auto"/>
        <w:ind w:firstLine="72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Zalety:</w:t>
      </w:r>
    </w:p>
    <w:p w:rsidR="00000000" w:rsidDel="00000000" w:rsidP="00000000" w:rsidRDefault="00000000" w:rsidRPr="00000000" w14:paraId="00000017">
      <w:pPr>
        <w:keepLines w:val="0"/>
        <w:spacing w:after="280" w:before="280" w:line="192.00000000000003" w:lineRule="auto"/>
        <w:ind w:firstLine="72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- Możliwość inwestowania bezpośrednio w serwisie</w:t>
      </w:r>
    </w:p>
    <w:p w:rsidR="00000000" w:rsidDel="00000000" w:rsidP="00000000" w:rsidRDefault="00000000" w:rsidRPr="00000000" w14:paraId="00000018">
      <w:pPr>
        <w:keepLines w:val="0"/>
        <w:spacing w:after="280" w:before="280" w:line="192.00000000000003" w:lineRule="auto"/>
        <w:ind w:firstLine="72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- Możliwość śledzenia kursów wybranych spółek w czasie rzeczywistym</w:t>
      </w:r>
    </w:p>
    <w:p w:rsidR="00000000" w:rsidDel="00000000" w:rsidP="00000000" w:rsidRDefault="00000000" w:rsidRPr="00000000" w14:paraId="00000019">
      <w:pPr>
        <w:keepLines w:val="0"/>
        <w:spacing w:after="280" w:before="280" w:line="192.00000000000003" w:lineRule="auto"/>
        <w:ind w:left="720" w:firstLine="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- Automatyczny zapis transakcji w momencie kupna i sprzedaży razem z ceną i zyskiem bądź stratą</w:t>
      </w:r>
    </w:p>
    <w:p w:rsidR="00000000" w:rsidDel="00000000" w:rsidP="00000000" w:rsidRDefault="00000000" w:rsidRPr="00000000" w14:paraId="0000001A">
      <w:pPr>
        <w:keepLines w:val="0"/>
        <w:spacing w:after="280" w:before="280" w:line="192.00000000000003" w:lineRule="auto"/>
        <w:ind w:firstLine="72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Wady:</w:t>
      </w:r>
    </w:p>
    <w:p w:rsidR="00000000" w:rsidDel="00000000" w:rsidP="00000000" w:rsidRDefault="00000000" w:rsidRPr="00000000" w14:paraId="0000001B">
      <w:pPr>
        <w:keepLines w:val="0"/>
        <w:spacing w:after="280" w:before="280" w:line="192.00000000000003" w:lineRule="auto"/>
        <w:ind w:firstLine="72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- brak możliwości optymalizacji portfolio</w:t>
      </w:r>
    </w:p>
    <w:p w:rsidR="00000000" w:rsidDel="00000000" w:rsidP="00000000" w:rsidRDefault="00000000" w:rsidRPr="00000000" w14:paraId="0000001C">
      <w:pPr>
        <w:keepLines w:val="0"/>
        <w:spacing w:after="280" w:before="280" w:line="192.00000000000003" w:lineRule="auto"/>
        <w:ind w:firstLine="72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- brak jakiegokolwiek modułu umożliwiającego naukę inwestowania</w:t>
      </w:r>
    </w:p>
    <w:p w:rsidR="00000000" w:rsidDel="00000000" w:rsidP="00000000" w:rsidRDefault="00000000" w:rsidRPr="00000000" w14:paraId="0000001D">
      <w:pPr>
        <w:keepLines w:val="0"/>
        <w:spacing w:after="280" w:before="280" w:line="192.00000000000003" w:lineRule="auto"/>
        <w:ind w:firstLine="72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- brak sugerowanych spółek do inwestycji</w:t>
      </w:r>
    </w:p>
    <w:p w:rsidR="00000000" w:rsidDel="00000000" w:rsidP="00000000" w:rsidRDefault="00000000" w:rsidRPr="00000000" w14:paraId="0000001E">
      <w:pPr>
        <w:keepLines w:val="0"/>
        <w:spacing w:after="280" w:before="280" w:line="192.00000000000003" w:lineRule="auto"/>
        <w:ind w:firstLine="72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- brak wizualizacji portfolio, grafów, wykresów</w:t>
      </w:r>
    </w:p>
    <w:p w:rsidR="00000000" w:rsidDel="00000000" w:rsidP="00000000" w:rsidRDefault="00000000" w:rsidRPr="00000000" w14:paraId="0000001F">
      <w:pPr>
        <w:keepLines w:val="0"/>
        <w:spacing w:after="280" w:before="280" w:line="192.00000000000003" w:lineRule="auto"/>
        <w:ind w:firstLine="72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- brak wyświetlania procentowego otrzymanych dywidend względem całego portfela</w:t>
      </w:r>
    </w:p>
    <w:p w:rsidR="00000000" w:rsidDel="00000000" w:rsidP="00000000" w:rsidRDefault="00000000" w:rsidRPr="00000000" w14:paraId="00000020">
      <w:pPr>
        <w:spacing w:after="280" w:before="280" w:line="240" w:lineRule="auto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Oprócz inwestowania i śledzenia swoich inwestycji Revolut nie oferuje wielu innych funkcjonalności. Nasz system dodatkowo będzie zapewniał dostęp do kilku algorytmów, które służą do wizualizacji,  oceny i optymalizacji portfela. Nasz system zakłada posiadanie zautomatyzowanego procesu pobierania i analizy danych, który będzie służył głównie do analizy swojego portfolio - funkcjonalności której brakuje w Revolucie.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280" w:before="280" w:line="240" w:lineRule="auto"/>
        <w:ind w:left="720" w:hanging="360"/>
        <w:jc w:val="both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  Etoro</w:t>
      </w:r>
    </w:p>
    <w:p w:rsidR="00000000" w:rsidDel="00000000" w:rsidP="00000000" w:rsidRDefault="00000000" w:rsidRPr="00000000" w14:paraId="00000022">
      <w:pPr>
        <w:spacing w:after="280" w:before="280" w:line="192.00000000000003" w:lineRule="auto"/>
        <w:ind w:firstLine="72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Zalety:</w:t>
      </w:r>
    </w:p>
    <w:p w:rsidR="00000000" w:rsidDel="00000000" w:rsidP="00000000" w:rsidRDefault="00000000" w:rsidRPr="00000000" w14:paraId="00000023">
      <w:pPr>
        <w:spacing w:after="280" w:before="280" w:line="192.00000000000003" w:lineRule="auto"/>
        <w:ind w:firstLine="72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- Możliwość inwestowania bezpośrednio w serwisie</w:t>
      </w:r>
    </w:p>
    <w:p w:rsidR="00000000" w:rsidDel="00000000" w:rsidP="00000000" w:rsidRDefault="00000000" w:rsidRPr="00000000" w14:paraId="00000024">
      <w:pPr>
        <w:spacing w:after="280" w:before="280" w:line="192.00000000000003" w:lineRule="auto"/>
        <w:ind w:firstLine="72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- Możliwość śledzenia kursów wybranych spółek w czasie rzeczywistym</w:t>
      </w:r>
    </w:p>
    <w:p w:rsidR="00000000" w:rsidDel="00000000" w:rsidP="00000000" w:rsidRDefault="00000000" w:rsidRPr="00000000" w14:paraId="00000025">
      <w:pPr>
        <w:spacing w:after="280" w:before="280" w:line="192.00000000000003" w:lineRule="auto"/>
        <w:ind w:left="720" w:firstLine="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- Dostęp do transakcji i wszystkich akcji innych działaczy, które można skopiować do swojego portfolio</w:t>
      </w:r>
    </w:p>
    <w:p w:rsidR="00000000" w:rsidDel="00000000" w:rsidP="00000000" w:rsidRDefault="00000000" w:rsidRPr="00000000" w14:paraId="00000026">
      <w:pPr>
        <w:spacing w:after="280" w:before="280" w:line="192.00000000000003" w:lineRule="auto"/>
        <w:ind w:firstLine="72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- Autorski wskaźnik ryzyka dla inwestycji innych działaczy</w:t>
      </w:r>
    </w:p>
    <w:p w:rsidR="00000000" w:rsidDel="00000000" w:rsidP="00000000" w:rsidRDefault="00000000" w:rsidRPr="00000000" w14:paraId="00000027">
      <w:pPr>
        <w:spacing w:after="280" w:before="280" w:line="192.00000000000003" w:lineRule="auto"/>
        <w:ind w:firstLine="72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- Porównanie swoich inwestycji z innymi inwestorami</w:t>
      </w:r>
    </w:p>
    <w:p w:rsidR="00000000" w:rsidDel="00000000" w:rsidP="00000000" w:rsidRDefault="00000000" w:rsidRPr="00000000" w14:paraId="00000028">
      <w:pPr>
        <w:spacing w:after="280" w:before="280" w:line="192.00000000000003" w:lineRule="auto"/>
        <w:ind w:firstLine="72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Wady:</w:t>
      </w:r>
    </w:p>
    <w:p w:rsidR="00000000" w:rsidDel="00000000" w:rsidP="00000000" w:rsidRDefault="00000000" w:rsidRPr="00000000" w14:paraId="00000029">
      <w:pPr>
        <w:spacing w:after="280" w:before="280" w:line="192.00000000000003" w:lineRule="auto"/>
        <w:ind w:firstLine="72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- ryzyko wyliczone tylko dla niektórych portfeli</w:t>
      </w:r>
    </w:p>
    <w:p w:rsidR="00000000" w:rsidDel="00000000" w:rsidP="00000000" w:rsidRDefault="00000000" w:rsidRPr="00000000" w14:paraId="0000002A">
      <w:pPr>
        <w:spacing w:after="280" w:before="280" w:line="192.00000000000003" w:lineRule="auto"/>
        <w:ind w:firstLine="72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- brak wyświetlania procentowego otrzymanych dywidend względem całego portfela</w:t>
      </w:r>
    </w:p>
    <w:p w:rsidR="00000000" w:rsidDel="00000000" w:rsidP="00000000" w:rsidRDefault="00000000" w:rsidRPr="00000000" w14:paraId="0000002B">
      <w:pPr>
        <w:spacing w:after="280" w:before="280" w:line="192.00000000000003" w:lineRule="auto"/>
        <w:ind w:firstLine="72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- brak możliwości optymalizacji portfolio w oparciu o inne algorytmy (brak porównania)</w:t>
      </w:r>
    </w:p>
    <w:p w:rsidR="00000000" w:rsidDel="00000000" w:rsidP="00000000" w:rsidRDefault="00000000" w:rsidRPr="00000000" w14:paraId="0000002C">
      <w:pPr>
        <w:spacing w:after="280" w:before="280" w:line="240" w:lineRule="auto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Etoro oprócz inwestycji oferuje również autorski algorytm, który proponuje przykładowe </w:t>
      </w:r>
      <w:r w:rsidDel="00000000" w:rsidR="00000000" w:rsidRPr="00000000">
        <w:rPr>
          <w:color w:val="333333"/>
          <w:rtl w:val="0"/>
        </w:rPr>
        <w:t xml:space="preserve">portfolia</w:t>
      </w:r>
      <w:r w:rsidDel="00000000" w:rsidR="00000000" w:rsidRPr="00000000">
        <w:rPr>
          <w:color w:val="333333"/>
          <w:rtl w:val="0"/>
        </w:rPr>
        <w:t xml:space="preserve"> o wybranym stopniu ryzyka. Nasz system pozwala jednak na porównywanie wybranych przez siebie spółek i obliczanie ryzyka dla każdego portfela.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280" w:before="280" w:line="240" w:lineRule="auto"/>
        <w:ind w:left="720" w:hanging="360"/>
        <w:jc w:val="both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xStation</w:t>
      </w:r>
    </w:p>
    <w:p w:rsidR="00000000" w:rsidDel="00000000" w:rsidP="00000000" w:rsidRDefault="00000000" w:rsidRPr="00000000" w14:paraId="0000002E">
      <w:pPr>
        <w:spacing w:after="280" w:before="280" w:line="167.99999999999997" w:lineRule="auto"/>
        <w:ind w:left="720" w:firstLine="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Zalety:</w:t>
      </w:r>
    </w:p>
    <w:p w:rsidR="00000000" w:rsidDel="00000000" w:rsidP="00000000" w:rsidRDefault="00000000" w:rsidRPr="00000000" w14:paraId="0000002F">
      <w:pPr>
        <w:spacing w:after="280" w:before="280" w:line="167.99999999999997" w:lineRule="auto"/>
        <w:ind w:left="720" w:firstLine="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- Możliwość inwestowania bezpośrednio w serwisie</w:t>
      </w:r>
    </w:p>
    <w:p w:rsidR="00000000" w:rsidDel="00000000" w:rsidP="00000000" w:rsidRDefault="00000000" w:rsidRPr="00000000" w14:paraId="00000030">
      <w:pPr>
        <w:spacing w:after="280" w:before="280" w:line="167.99999999999997" w:lineRule="auto"/>
        <w:ind w:left="720" w:firstLine="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- Możliwość śledzenia kursów wybranych spółek w czasie rzeczywistym</w:t>
      </w:r>
    </w:p>
    <w:p w:rsidR="00000000" w:rsidDel="00000000" w:rsidP="00000000" w:rsidRDefault="00000000" w:rsidRPr="00000000" w14:paraId="00000031">
      <w:pPr>
        <w:spacing w:after="280" w:before="280" w:line="167.99999999999997" w:lineRule="auto"/>
        <w:ind w:left="720" w:firstLine="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- Historyczne dane wybranych spółek</w:t>
      </w:r>
    </w:p>
    <w:p w:rsidR="00000000" w:rsidDel="00000000" w:rsidP="00000000" w:rsidRDefault="00000000" w:rsidRPr="00000000" w14:paraId="00000032">
      <w:pPr>
        <w:spacing w:after="280" w:before="280" w:line="167.99999999999997" w:lineRule="auto"/>
        <w:ind w:left="720" w:firstLine="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- Narzędzia umożliwiające pracę z wykresem akcji danej spółki</w:t>
      </w:r>
    </w:p>
    <w:p w:rsidR="00000000" w:rsidDel="00000000" w:rsidP="00000000" w:rsidRDefault="00000000" w:rsidRPr="00000000" w14:paraId="00000033">
      <w:pPr>
        <w:spacing w:after="280" w:before="280" w:line="167.99999999999997" w:lineRule="auto"/>
        <w:ind w:left="720" w:firstLine="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Wady:</w:t>
      </w:r>
    </w:p>
    <w:p w:rsidR="00000000" w:rsidDel="00000000" w:rsidP="00000000" w:rsidRDefault="00000000" w:rsidRPr="00000000" w14:paraId="00000034">
      <w:pPr>
        <w:spacing w:after="280" w:before="280" w:line="167.99999999999997" w:lineRule="auto"/>
        <w:ind w:left="720" w:firstLine="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- wyświetlanie jedynie obecnego bilansu</w:t>
      </w:r>
    </w:p>
    <w:p w:rsidR="00000000" w:rsidDel="00000000" w:rsidP="00000000" w:rsidRDefault="00000000" w:rsidRPr="00000000" w14:paraId="00000035">
      <w:pPr>
        <w:spacing w:after="280" w:before="280" w:line="167.99999999999997" w:lineRule="auto"/>
        <w:ind w:left="720" w:firstLine="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- brak możliwości optymalizacji portfolio</w:t>
      </w:r>
    </w:p>
    <w:p w:rsidR="00000000" w:rsidDel="00000000" w:rsidP="00000000" w:rsidRDefault="00000000" w:rsidRPr="00000000" w14:paraId="00000036">
      <w:pPr>
        <w:spacing w:after="280" w:before="280" w:line="167.99999999999997" w:lineRule="auto"/>
        <w:ind w:left="720" w:firstLine="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- brak jakiegokolwiek modułu umożliwiającego naukę inwestowania</w:t>
      </w:r>
    </w:p>
    <w:p w:rsidR="00000000" w:rsidDel="00000000" w:rsidP="00000000" w:rsidRDefault="00000000" w:rsidRPr="00000000" w14:paraId="00000037">
      <w:pPr>
        <w:spacing w:after="280" w:before="280" w:line="167.99999999999997" w:lineRule="auto"/>
        <w:ind w:left="720" w:firstLine="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- brak sugerowanych spółek do inwestycji</w:t>
      </w:r>
    </w:p>
    <w:p w:rsidR="00000000" w:rsidDel="00000000" w:rsidP="00000000" w:rsidRDefault="00000000" w:rsidRPr="00000000" w14:paraId="00000038">
      <w:pPr>
        <w:spacing w:after="280" w:before="280" w:line="167.99999999999997" w:lineRule="auto"/>
        <w:ind w:left="720" w:firstLine="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- brak wyświetlania procentowego otrzymanych dywidend względem całego portfela</w:t>
      </w:r>
    </w:p>
    <w:p w:rsidR="00000000" w:rsidDel="00000000" w:rsidP="00000000" w:rsidRDefault="00000000" w:rsidRPr="00000000" w14:paraId="00000039">
      <w:pPr>
        <w:spacing w:after="280" w:before="280" w:line="240" w:lineRule="auto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xStation to prosty system oparty głównie na możliwości inwestowania i obserwowania skoków akcji. Narzędzie pozwala na dodatkowe funkcje takie jak chociażby nakreślania linii trendu. System nie proponuje optymalizacji swojego portfolio, nie tworzy też wizualizacji portfela. Nie ma w nim możliwości porównania wartości swojego portfolio w różnych momentach z przeszłości.</w:t>
      </w:r>
    </w:p>
    <w:p w:rsidR="00000000" w:rsidDel="00000000" w:rsidP="00000000" w:rsidRDefault="00000000" w:rsidRPr="00000000" w14:paraId="0000003A">
      <w:pPr>
        <w:spacing w:after="280" w:before="280" w:line="240" w:lineRule="auto"/>
        <w:rPr>
          <w:color w:val="333333"/>
        </w:rPr>
      </w:pPr>
      <w:r w:rsidDel="00000000" w:rsidR="00000000" w:rsidRPr="00000000">
        <w:rPr>
          <w:b w:val="1"/>
          <w:color w:val="333333"/>
          <w:sz w:val="27"/>
          <w:szCs w:val="27"/>
          <w:rtl w:val="0"/>
        </w:rPr>
        <w:t xml:space="preserve">4. Opis produktu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Moduł domowy dla użytkowników niezalogowanym. Będzie zawierać informacje tłumaczące, do czego służy nasza platforma i jakie są dostępne na niej funkcjonalności.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both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Moduł domowy dla użytkowników zalogowanych zawierający podsumowanie stanu portfela.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Moduł informacyjny, zachęcający użytkownika do nauki o giełdzie i pogłębianiu wiedzy o spółkach, których akcje posiada. Poza informacjami, znajdą się też na nim porady i interesujące informacje związane z inwestowaniem.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firstLine="0"/>
        <w:jc w:val="both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Moduł z wizualizacją portfolio. Przedstawione na nim będą akcje posiadane w wybranym portfolio, wraz z ceną kupna i innymi podstawowymi informacjami. Dodatkowo zostaną one zwizualizowane w formie grafów i wykresów, z którymi użytkownik będzie mógł wejść w interakcje. Użytkownik będzie mógł mieć więcej niż jeden portfel, ich liczba będzie jednak ograniczona. Dostępne będą również historyczne portfolio, z możliwością porównania ich z obecnymi. Wyświetlony będzie również zsumowany ogólny zysk z portfoliów.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Moduł z optymalizacją portfolio przedstawiający wybrane przez użytkownika akcje i proponowaną przez nas optymalizację portfela. Użytkownik będzie mógł określić jakie ryzyko go interesuje i na tej podstawie będzie proponowane, zamienienie części akcji na bardziej obiecujące - rebalancing.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Przewidujemy, że większość użytkowników, będzie posiadało ograniczone prawa z dostępem tylko do swojego konta, z brakiem możliwości oglądania innych kont. Użytkownicy niezalogowani będą mieli dostęp do obszaru domowego i przykładowych stron, przygotowanych przez nas.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80" w:before="280" w:line="240" w:lineRule="auto"/>
        <w:jc w:val="both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80" w:before="280" w:line="240" w:lineRule="auto"/>
        <w:rPr>
          <w:b w:val="1"/>
          <w:color w:val="333333"/>
          <w:sz w:val="27"/>
          <w:szCs w:val="27"/>
        </w:rPr>
      </w:pPr>
      <w:r w:rsidDel="00000000" w:rsidR="00000000" w:rsidRPr="00000000">
        <w:rPr>
          <w:b w:val="1"/>
          <w:color w:val="333333"/>
          <w:sz w:val="27"/>
          <w:szCs w:val="27"/>
          <w:rtl w:val="0"/>
        </w:rPr>
        <w:t xml:space="preserve">5. Zakres i ograniczenia</w:t>
      </w:r>
    </w:p>
    <w:p w:rsidR="00000000" w:rsidDel="00000000" w:rsidP="00000000" w:rsidRDefault="00000000" w:rsidRPr="00000000" w14:paraId="00000044">
      <w:pPr>
        <w:spacing w:after="280" w:before="280" w:line="240" w:lineRule="auto"/>
        <w:rPr>
          <w:color w:val="33333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Harmonogram kamieni milowych i skład zespołu: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before="280" w:line="240" w:lineRule="auto"/>
        <w:ind w:left="780" w:hanging="36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Anita Kosobucka - Product Owner,backend, python, sql, pandas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before="280" w:line="240" w:lineRule="auto"/>
        <w:ind w:left="780" w:hanging="36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Maksym Kokociński - Project Manager/Scrum Master, backend, python, django, docker, sql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before="280" w:line="240" w:lineRule="auto"/>
        <w:ind w:left="780" w:hanging="36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Mateusz Dąbrowski - Developer, frontend, javascript, react, bootstrap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before="280" w:line="240" w:lineRule="auto"/>
        <w:ind w:left="780" w:hanging="36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Magdalena Biadała  - Developer, backend, python, pandas, numpy, scikit-learn</w:t>
      </w:r>
    </w:p>
    <w:p w:rsidR="00000000" w:rsidDel="00000000" w:rsidP="00000000" w:rsidRDefault="00000000" w:rsidRPr="00000000" w14:paraId="00000049">
      <w:pPr>
        <w:spacing w:after="0" w:before="280" w:line="240" w:lineRule="auto"/>
        <w:ind w:left="780" w:firstLine="0"/>
        <w:jc w:val="both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00" w:right="0" w:hanging="360"/>
        <w:jc w:val="both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1 semestr: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spacing w:after="0" w:line="240" w:lineRule="auto"/>
        <w:ind w:left="2220" w:hanging="36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Moduł domowy, tworzenie użytkowników i logowanie się. 14.05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spacing w:after="0" w:line="240" w:lineRule="auto"/>
        <w:ind w:left="2220" w:hanging="360"/>
        <w:jc w:val="both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Wyświetlanie posiadanych przez użytkownika akcji. 28.05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spacing w:after="0" w:line="240" w:lineRule="auto"/>
        <w:ind w:left="2220" w:hanging="36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Moduł z wizualizacją danych, z funkcjonalnościami. 11.06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20" w:right="0" w:firstLine="0"/>
        <w:jc w:val="both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00" w:right="0" w:hanging="360"/>
        <w:jc w:val="both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2 semestr: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20" w:right="0" w:hanging="360"/>
        <w:jc w:val="both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Moduł informacyjny. 31.10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20" w:right="0" w:hanging="360"/>
        <w:jc w:val="both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Porównywanie różnych portfoliów. 14.12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20" w:right="0" w:hanging="360"/>
        <w:jc w:val="both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Moduł z optymalizacją portfolio. 31.01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ab/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Przewidywane ograniczenia i trudności: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0" w:afterAutospacing="0" w:before="280" w:line="240" w:lineRule="auto"/>
        <w:ind w:left="720" w:hanging="360"/>
        <w:jc w:val="both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Dostęp do danych i ich przechowywanie.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jc w:val="both"/>
        <w:rPr>
          <w:color w:val="333333"/>
        </w:rPr>
      </w:pPr>
      <w:r w:rsidDel="00000000" w:rsidR="00000000" w:rsidRPr="00000000">
        <w:rPr>
          <w:rtl w:val="0"/>
        </w:rPr>
        <w:t xml:space="preserve">Bezpieczeństwo danych osobowych.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280" w:before="0" w:beforeAutospacing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Brak aplikacji mobilnej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l-P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