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3f3f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170"/>
        <w:gridCol w:w="1215"/>
        <w:gridCol w:w="1125"/>
        <w:gridCol w:w="1140"/>
        <w:gridCol w:w="1365"/>
        <w:tblGridChange w:id="0">
          <w:tblGrid>
            <w:gridCol w:w="1395"/>
            <w:gridCol w:w="1170"/>
            <w:gridCol w:w="1215"/>
            <w:gridCol w:w="1125"/>
            <w:gridCol w:w="114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Languages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static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dynamic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strong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weak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explicitly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9fc5e8"/>
              </w:rPr>
            </w:pPr>
            <w:r w:rsidDel="00000000" w:rsidR="00000000" w:rsidRPr="00000000">
              <w:rPr>
                <w:b w:val="1"/>
                <w:i w:val="1"/>
                <w:color w:val="9fc5e8"/>
                <w:rtl w:val="0"/>
              </w:rPr>
              <w:t xml:space="preserve">Python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9fc5e8"/>
              </w:rPr>
            </w:pPr>
            <w:r w:rsidDel="00000000" w:rsidR="00000000" w:rsidRPr="00000000">
              <w:rPr>
                <w:b w:val="1"/>
                <w:i w:val="1"/>
                <w:color w:val="9fc5e8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9fc5e8"/>
              </w:rPr>
            </w:pPr>
            <w:r w:rsidDel="00000000" w:rsidR="00000000" w:rsidRPr="00000000">
              <w:rPr>
                <w:b w:val="1"/>
                <w:i w:val="1"/>
                <w:color w:val="9fc5e8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9fc5e8"/>
              </w:rPr>
            </w:pPr>
            <w:r w:rsidDel="00000000" w:rsidR="00000000" w:rsidRPr="00000000">
              <w:rPr>
                <w:b w:val="1"/>
                <w:i w:val="1"/>
                <w:color w:val="9fc5e8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9fc5e8"/>
              </w:rPr>
            </w:pPr>
            <w:r w:rsidDel="00000000" w:rsidR="00000000" w:rsidRPr="00000000">
              <w:rPr>
                <w:b w:val="1"/>
                <w:i w:val="1"/>
                <w:color w:val="9fc5e8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9fc5e8"/>
              </w:rPr>
            </w:pPr>
            <w:r w:rsidDel="00000000" w:rsidR="00000000" w:rsidRPr="00000000">
              <w:rPr>
                <w:b w:val="1"/>
                <w:i w:val="1"/>
                <w:color w:val="9fc5e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PHP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JS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Java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C#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Ruby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Rust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C++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No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