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Lua</w:t>
      </w:r>
      <w:r>
        <w:t xml:space="preserve"> </w:t>
      </w:r>
      <w:r>
        <w:t xml:space="preserve">Filters</w:t>
      </w:r>
    </w:p>
    <w:p>
      <w:pPr>
        <w:pStyle w:val="Author"/>
      </w:pPr>
      <w:r>
        <w:t xml:space="preserve">Albert</w:t>
      </w:r>
      <w:r>
        <w:t xml:space="preserve"> </w:t>
      </w:r>
      <w:r>
        <w:t xml:space="preserve">Krewinkel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MacFarlane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10,</w:t>
      </w:r>
      <w:r>
        <w:t xml:space="preserve"> </w:t>
      </w:r>
      <w:r>
        <w:t xml:space="preserve">2020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Pandoc has long supported filters, which allow the pandoc</w:t>
      </w:r>
      <w:r>
        <w:t xml:space="preserve"> </w:t>
      </w:r>
      <w:r>
        <w:t xml:space="preserve">abstract syntax tree (AST) to be manipulated between the parsing</w:t>
      </w:r>
      <w:r>
        <w:t xml:space="preserve"> </w:t>
      </w:r>
      <w:r>
        <w:t xml:space="preserve">and the writing phase.</w:t>
      </w:r>
      <w:r>
        <w:t xml:space="preserve"> </w:t>
      </w:r>
      <w:hyperlink r:id="rId20">
        <w:r>
          <w:rPr>
            <w:rStyle w:val="Hyperlink"/>
          </w:rPr>
          <w:t xml:space="preserve">Traditional 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filters</w:t>
        </w:r>
      </w:hyperlink>
      <w:r>
        <w:t xml:space="preserve"> </w:t>
      </w:r>
      <w:r>
        <w:t xml:space="preserve">accept a JSON</w:t>
      </w:r>
      <w:r>
        <w:t xml:space="preserve"> </w:t>
      </w:r>
      <w:r>
        <w:t xml:space="preserve">representation of the pandoc AST and produce an altered JSON</w:t>
      </w:r>
      <w:r>
        <w:t xml:space="preserve"> </w:t>
      </w:r>
      <w:r>
        <w:t xml:space="preserve">representation of the AST. They may be written in any</w:t>
      </w:r>
      <w:r>
        <w:t xml:space="preserve"> </w:t>
      </w:r>
      <w:r>
        <w:t xml:space="preserve">programming language, and invoked from pandoc using the</w:t>
      </w:r>
      <w:r>
        <w:t xml:space="preserve"> </w:t>
      </w:r>
      <w:r>
        <w:rPr>
          <w:rStyle w:val="VerbatimChar"/>
        </w:rPr>
        <w:t xml:space="preserve">--filter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Although traditional filters are very flexible, they have a</w:t>
      </w:r>
      <w:r>
        <w:t xml:space="preserve"> </w:t>
      </w:r>
      <w:r>
        <w:t xml:space="preserve">couple of disadvantages. First, there is some overhead in</w:t>
      </w:r>
      <w:r>
        <w:t xml:space="preserve"> </w:t>
      </w:r>
      <w:r>
        <w:t xml:space="preserve">writing JSON to stdout and reading it from stdin (twice, once on</w:t>
      </w:r>
      <w:r>
        <w:t xml:space="preserve"> </w:t>
      </w:r>
      <w:r>
        <w:t xml:space="preserve">each side of the filter). Second, whether a filter will work</w:t>
      </w:r>
      <w:r>
        <w:t xml:space="preserve"> </w:t>
      </w:r>
      <w:r>
        <w:t xml:space="preserve">will depend on details of the user’s environment. A filter may</w:t>
      </w:r>
      <w:r>
        <w:t xml:space="preserve"> </w:t>
      </w:r>
      <w:r>
        <w:t xml:space="preserve">require an interpreter for a certain programming language to be</w:t>
      </w:r>
      <w:r>
        <w:t xml:space="preserve"> </w:t>
      </w:r>
      <w:r>
        <w:t xml:space="preserve">available, as well as a library for manipulating the pandoc AST</w:t>
      </w:r>
      <w:r>
        <w:t xml:space="preserve"> </w:t>
      </w:r>
      <w:r>
        <w:t xml:space="preserve">in JSON form. One cannot simply provide a filter that can be</w:t>
      </w:r>
      <w:r>
        <w:t xml:space="preserve"> </w:t>
      </w:r>
      <w:r>
        <w:t xml:space="preserve">used by anyone who has a certain version of the pandoc</w:t>
      </w:r>
      <w:r>
        <w:t xml:space="preserve"> </w:t>
      </w:r>
      <w:r>
        <w:t xml:space="preserve">executable.</w:t>
      </w:r>
    </w:p>
    <w:p>
      <w:pPr>
        <w:pStyle w:val="BodyText"/>
      </w:pPr>
      <w:r>
        <w:t xml:space="preserve">Starting with version 2.0, pandoc makes it possible to write</w:t>
      </w:r>
      <w:r>
        <w:t xml:space="preserve"> </w:t>
      </w:r>
      <w:r>
        <w:t xml:space="preserve">filters in Lua without any external dependencies at all. A Lua</w:t>
      </w:r>
      <w:r>
        <w:t xml:space="preserve"> </w:t>
      </w:r>
      <w:r>
        <w:t xml:space="preserve">interpreter (version 5.3) and a Lua library for creating pandoc</w:t>
      </w:r>
      <w:r>
        <w:t xml:space="preserve"> </w:t>
      </w:r>
      <w:r>
        <w:t xml:space="preserve">filters is built into the pandoc executable. Pandoc data types</w:t>
      </w:r>
      <w:r>
        <w:t xml:space="preserve"> </w:t>
      </w:r>
      <w:r>
        <w:t xml:space="preserve">are marshaled to Lua directly, avoiding the overhead of writing</w:t>
      </w:r>
      <w:r>
        <w:t xml:space="preserve"> </w:t>
      </w:r>
      <w:r>
        <w:t xml:space="preserve">JSON to stdout and reading it from stdin.</w:t>
      </w:r>
    </w:p>
    <w:p>
      <w:pPr>
        <w:pStyle w:val="BodyText"/>
      </w:pPr>
      <w:r>
        <w:t xml:space="preserve">Here is an example of a Lua filter that converts strong emphasis</w:t>
      </w:r>
      <w:r>
        <w:t xml:space="preserve"> </w:t>
      </w:r>
      <w:r>
        <w:t xml:space="preserve">to small caps:</w:t>
      </w:r>
    </w:p>
    <w:p>
      <w:pPr>
        <w:pStyle w:val="SourceCode"/>
      </w:pP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S</w:t>
      </w:r>
      <w:r>
        <w:rPr>
          <w:rStyle w:val="NormalTok"/>
        </w:rPr>
        <w:t xml:space="preserve">trong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elem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pandoc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SmallCaps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elem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 equivalently,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Strong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elem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pandoc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SmallCaps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elem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This says: walk the AST, and when you find a Strong element,</w:t>
      </w:r>
      <w:r>
        <w:t xml:space="preserve"> </w:t>
      </w:r>
      <w:r>
        <w:t xml:space="preserve">replace it with a SmallCaps element with the same content.</w:t>
      </w:r>
    </w:p>
    <w:p>
      <w:pPr>
        <w:pStyle w:val="BodyText"/>
      </w:pPr>
      <w:r>
        <w:t xml:space="preserve">To run it, save it in a file, say</w:t>
      </w:r>
      <w:r>
        <w:t xml:space="preserve"> </w:t>
      </w:r>
      <w:r>
        <w:rPr>
          <w:rStyle w:val="VerbatimChar"/>
        </w:rPr>
        <w:t xml:space="preserve">smallcaps.lua</w:t>
      </w:r>
      <w:r>
        <w:t xml:space="preserve">, and invoke</w:t>
      </w:r>
      <w:r>
        <w:t xml:space="preserve"> </w:t>
      </w:r>
      <w:r>
        <w:t xml:space="preserve">pandoc with</w:t>
      </w:r>
      <w:r>
        <w:t xml:space="preserve"> </w:t>
      </w:r>
      <w:r>
        <w:rPr>
          <w:rStyle w:val="VerbatimChar"/>
        </w:rPr>
        <w:t xml:space="preserve">--lua-filter=smallcaps.lua</w:t>
      </w:r>
      <w:r>
        <w:t xml:space="preserve">.</w:t>
      </w:r>
    </w:p>
    <w:p>
      <w:pPr>
        <w:pStyle w:val="BodyText"/>
      </w:pPr>
      <w:r>
        <w:t xml:space="preserve">Here’s a quick performance comparison, converting the pandoc</w:t>
      </w:r>
      <w:r>
        <w:t xml:space="preserve"> </w:t>
      </w:r>
      <w:r>
        <w:t xml:space="preserve">manual (MANUAL.txt) to HTML, with versions of the same JSON</w:t>
      </w:r>
      <w:r>
        <w:t xml:space="preserve"> </w:t>
      </w:r>
      <w:r>
        <w:t xml:space="preserve">filter written in compiled Haskell (</w:t>
      </w:r>
      <w:r>
        <w:rPr>
          <w:rStyle w:val="VerbatimChar"/>
        </w:rPr>
        <w:t xml:space="preserve">smallcaps</w:t>
      </w:r>
      <w:r>
        <w:t xml:space="preserve">) and interpreted</w:t>
      </w:r>
      <w:r>
        <w:t xml:space="preserve"> </w:t>
      </w:r>
      <w:r>
        <w:t xml:space="preserve">Python (</w:t>
      </w:r>
      <w:r>
        <w:rPr>
          <w:rStyle w:val="VerbatimChar"/>
        </w:rPr>
        <w:t xml:space="preserve">smallcaps.py</w:t>
      </w:r>
      <w:r>
        <w:t xml:space="preserve">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 --filter ./smallcaps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 --filter ./smallcaps.py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 --lua-filter ./smallcaps.lua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1.03s</w:t>
            </w:r>
          </w:p>
        </w:tc>
      </w:tr>
    </w:tbl>
    <w:p>
      <w:pPr>
        <w:pStyle w:val="BodyText"/>
      </w:pPr>
      <w:r>
        <w:t xml:space="preserve">As you can see, the Lua filter avoids the substantial overhead</w:t>
      </w:r>
      <w:r>
        <w:t xml:space="preserve"> </w:t>
      </w:r>
      <w:r>
        <w:t xml:space="preserve">associated with marshaling to and from JSON over a pipe.</w:t>
      </w:r>
    </w:p>
    <w:bookmarkEnd w:id="21"/>
    <w:bookmarkStart w:id="28" w:name="lua-filter-structure"/>
    <w:p>
      <w:pPr>
        <w:pStyle w:val="Heading1"/>
      </w:pPr>
      <w:r>
        <w:t xml:space="preserve">Lua filter structure</w:t>
      </w:r>
    </w:p>
    <w:p>
      <w:pPr>
        <w:pStyle w:val="FirstParagraph"/>
      </w:pPr>
      <w:r>
        <w:t xml:space="preserve">Lua filters are tables with element names as keys and values</w:t>
      </w:r>
      <w:r>
        <w:t xml:space="preserve"> </w:t>
      </w:r>
      <w:r>
        <w:t xml:space="preserve">consisting of functions acting on those elements.</w:t>
      </w:r>
    </w:p>
    <w:p>
      <w:pPr>
        <w:pStyle w:val="BodyText"/>
      </w:pPr>
      <w:r>
        <w:t xml:space="preserve">Filters are expected to be put into separate files and are</w:t>
      </w:r>
      <w:r>
        <w:t xml:space="preserve"> </w:t>
      </w:r>
      <w:r>
        <w:t xml:space="preserve">passed via the</w:t>
      </w:r>
      <w:r>
        <w:t xml:space="preserve"> </w:t>
      </w:r>
      <w:r>
        <w:rPr>
          <w:rStyle w:val="VerbatimChar"/>
        </w:rPr>
        <w:t xml:space="preserve">--lua-filter</w:t>
      </w:r>
      <w:r>
        <w:t xml:space="preserve"> </w:t>
      </w:r>
      <w:r>
        <w:t xml:space="preserve">command-line argument. For</w:t>
      </w:r>
      <w:r>
        <w:t xml:space="preserve"> </w:t>
      </w:r>
      <w:r>
        <w:t xml:space="preserve">example, if a filter is defined in a file</w:t>
      </w:r>
      <w:r>
        <w:t xml:space="preserve"> </w:t>
      </w:r>
      <w:r>
        <w:rPr>
          <w:rStyle w:val="VerbatimChar"/>
        </w:rPr>
        <w:t xml:space="preserve">current-date.lua</w:t>
      </w:r>
      <w:r>
        <w:t xml:space="preserve">,</w:t>
      </w:r>
      <w:r>
        <w:t xml:space="preserve"> </w:t>
      </w:r>
      <w:r>
        <w:t xml:space="preserve">then it would be applied like this:</w:t>
      </w:r>
    </w:p>
    <w:p>
      <w:pPr>
        <w:pStyle w:val="SourceCode"/>
      </w:pPr>
      <w:r>
        <w:rPr>
          <w:rStyle w:val="VerbatimChar"/>
        </w:rPr>
        <w:t xml:space="preserve">pandoc --lua-filter=current-date.lua -f markdown MANUAL.txt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--lua-filter</w:t>
      </w:r>
      <w:r>
        <w:t xml:space="preserve"> </w:t>
      </w:r>
      <w:r>
        <w:t xml:space="preserve">option may be supplied multiple times. Pandoc</w:t>
      </w:r>
      <w:r>
        <w:t xml:space="preserve"> </w:t>
      </w:r>
      <w:r>
        <w:t xml:space="preserve">applies all filters (including JSON filters specified via</w:t>
      </w:r>
      <w:r>
        <w:t xml:space="preserve"> </w:t>
      </w:r>
      <w:r>
        <w:rPr>
          <w:rStyle w:val="VerbatimChar"/>
        </w:rPr>
        <w:t xml:space="preserve">--filter</w:t>
      </w:r>
      <w:r>
        <w:t xml:space="preserve"> </w:t>
      </w:r>
      <w:r>
        <w:t xml:space="preserve">and Lua filters specified via</w:t>
      </w:r>
      <w:r>
        <w:t xml:space="preserve"> </w:t>
      </w:r>
      <w:r>
        <w:rPr>
          <w:rStyle w:val="VerbatimChar"/>
        </w:rPr>
        <w:t xml:space="preserve">--lua-filter</w:t>
      </w:r>
      <w:r>
        <w:t xml:space="preserve">) in the</w:t>
      </w:r>
      <w:r>
        <w:t xml:space="preserve"> </w:t>
      </w:r>
      <w:r>
        <w:t xml:space="preserve">order they appear on the command line.</w:t>
      </w:r>
    </w:p>
    <w:p>
      <w:pPr>
        <w:pStyle w:val="BodyText"/>
      </w:pPr>
      <w:r>
        <w:t xml:space="preserve">Pandoc expects each Lua file to return a list of filters. The</w:t>
      </w:r>
      <w:r>
        <w:t xml:space="preserve"> </w:t>
      </w:r>
      <w:r>
        <w:t xml:space="preserve">filters in that list are called sequentially, each on the result</w:t>
      </w:r>
      <w:r>
        <w:t xml:space="preserve"> </w:t>
      </w:r>
      <w:r>
        <w:t xml:space="preserve">of the previous filter. If there is no value returned by the</w:t>
      </w:r>
      <w:r>
        <w:t xml:space="preserve"> </w:t>
      </w:r>
      <w:r>
        <w:t xml:space="preserve">filter script, then pandoc will try to generate a single filter</w:t>
      </w:r>
      <w:r>
        <w:t xml:space="preserve"> </w:t>
      </w:r>
      <w:r>
        <w:t xml:space="preserve">by collecting all top-level functions whose names correspond to</w:t>
      </w:r>
      <w:r>
        <w:t xml:space="preserve"> </w:t>
      </w:r>
      <w:r>
        <w:t xml:space="preserve">those of pandoc elements (e.g.,</w:t>
      </w:r>
      <w:r>
        <w:t xml:space="preserve"> </w:t>
      </w:r>
      <w:r>
        <w:rPr>
          <w:rStyle w:val="VerbatimChar"/>
        </w:rPr>
        <w:t xml:space="preserve">Str</w:t>
      </w:r>
      <w:r>
        <w:t xml:space="preserve">,</w:t>
      </w:r>
      <w:r>
        <w:t xml:space="preserve"> </w:t>
      </w:r>
      <w:r>
        <w:rPr>
          <w:rStyle w:val="VerbatimChar"/>
        </w:rPr>
        <w:t xml:space="preserve">Para</w:t>
      </w:r>
      <w:r>
        <w:t xml:space="preserve">,</w:t>
      </w:r>
      <w:r>
        <w:t xml:space="preserve"> </w:t>
      </w:r>
      <w:r>
        <w:rPr>
          <w:rStyle w:val="VerbatimChar"/>
        </w:rPr>
        <w:t xml:space="preserve">Meta</w:t>
      </w:r>
      <w:r>
        <w:t xml:space="preserve">, or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). (That is why the two examples above are equivalent.)</w:t>
      </w:r>
    </w:p>
    <w:p>
      <w:pPr>
        <w:pStyle w:val="BodyText"/>
      </w:pPr>
      <w:r>
        <w:t xml:space="preserve">For each filter, the document is traversed and each element</w:t>
      </w:r>
      <w:r>
        <w:t xml:space="preserve"> </w:t>
      </w:r>
      <w:r>
        <w:t xml:space="preserve">subjected to the filter. Elements for which the filter contains</w:t>
      </w:r>
      <w:r>
        <w:t xml:space="preserve"> </w:t>
      </w:r>
      <w:r>
        <w:t xml:space="preserve">an entry (i.e. a function of the same name) are passed to Lua</w:t>
      </w:r>
      <w:r>
        <w:t xml:space="preserve"> </w:t>
      </w:r>
      <w:r>
        <w:t xml:space="preserve">element filtering function. In other words, filter entries will</w:t>
      </w:r>
      <w:r>
        <w:t xml:space="preserve"> </w:t>
      </w:r>
      <w:r>
        <w:t xml:space="preserve">be called for each corresponding element in the document,</w:t>
      </w:r>
      <w:r>
        <w:t xml:space="preserve"> </w:t>
      </w:r>
      <w:r>
        <w:t xml:space="preserve">getting the respective element as input.</w:t>
      </w:r>
    </w:p>
    <w:p>
      <w:pPr>
        <w:pStyle w:val="BodyText"/>
      </w:pPr>
      <w:r>
        <w:t xml:space="preserve">The return value of a filter function must be one of the</w:t>
      </w:r>
      <w:r>
        <w:t xml:space="preserve"> </w:t>
      </w:r>
      <w:r>
        <w:t xml:space="preserve">following:</w:t>
      </w:r>
    </w:p>
    <w:p>
      <w:pPr>
        <w:numPr>
          <w:ilvl w:val="0"/>
          <w:numId w:val="1001"/>
        </w:numPr>
        <w:pStyle w:val="Compact"/>
      </w:pPr>
      <w:r>
        <w:t xml:space="preserve">nil: this means that the object should remain unchanged.</w:t>
      </w:r>
    </w:p>
    <w:p>
      <w:pPr>
        <w:numPr>
          <w:ilvl w:val="0"/>
          <w:numId w:val="1001"/>
        </w:numPr>
        <w:pStyle w:val="Compact"/>
      </w:pPr>
      <w:r>
        <w:t xml:space="preserve">a pandoc object: this must be of the same type as the input</w:t>
      </w:r>
      <w:r>
        <w:t xml:space="preserve"> </w:t>
      </w:r>
      <w:r>
        <w:t xml:space="preserve">and will replace the original object.</w:t>
      </w:r>
    </w:p>
    <w:p>
      <w:pPr>
        <w:numPr>
          <w:ilvl w:val="0"/>
          <w:numId w:val="1001"/>
        </w:numPr>
        <w:pStyle w:val="Compact"/>
      </w:pPr>
      <w:r>
        <w:t xml:space="preserve">a list of pandoc objects: these will replace the original</w:t>
      </w:r>
      <w:r>
        <w:t xml:space="preserve"> </w:t>
      </w:r>
      <w:r>
        <w:t xml:space="preserve">object; the list is merged with the neighbors of the</w:t>
      </w:r>
      <w:r>
        <w:t xml:space="preserve"> </w:t>
      </w:r>
      <w:r>
        <w:t xml:space="preserve">original objects (spliced into the list the original object</w:t>
      </w:r>
      <w:r>
        <w:t xml:space="preserve"> </w:t>
      </w:r>
      <w:r>
        <w:t xml:space="preserve">belongs to); returning an empty list deletes the object.</w:t>
      </w:r>
    </w:p>
    <w:p>
      <w:pPr>
        <w:pStyle w:val="FirstParagraph"/>
      </w:pPr>
      <w:r>
        <w:t xml:space="preserve">The function’s output must result in an element of the same type</w:t>
      </w:r>
      <w:r>
        <w:t xml:space="preserve"> </w:t>
      </w:r>
      <w:r>
        <w:t xml:space="preserve">as the input. This means a filter function acting on an inline</w:t>
      </w:r>
      <w:r>
        <w:t xml:space="preserve"> </w:t>
      </w:r>
      <w:r>
        <w:t xml:space="preserve">element must return either nil, an inline, or a list of inlines,</w:t>
      </w:r>
      <w:r>
        <w:t xml:space="preserve"> </w:t>
      </w:r>
      <w:r>
        <w:t xml:space="preserve">and a function filtering a block element must return one of nil,</w:t>
      </w:r>
      <w:r>
        <w:t xml:space="preserve"> </w:t>
      </w:r>
      <w:r>
        <w:t xml:space="preserve">a block, or a list of block elements. Pandoc will throw an error</w:t>
      </w:r>
      <w:r>
        <w:t xml:space="preserve"> </w:t>
      </w:r>
      <w:r>
        <w:t xml:space="preserve">if this condition is violated.</w:t>
      </w:r>
    </w:p>
    <w:p>
      <w:pPr>
        <w:pStyle w:val="BodyText"/>
      </w:pPr>
      <w:r>
        <w:t xml:space="preserve">If there is no function matching the element’s node type, then</w:t>
      </w:r>
      <w:r>
        <w:t xml:space="preserve"> </w:t>
      </w:r>
      <w:r>
        <w:t xml:space="preserve">the filtering system will look for a more general fallback</w:t>
      </w:r>
      <w:r>
        <w:t xml:space="preserve"> </w:t>
      </w:r>
      <w:r>
        <w:t xml:space="preserve">function. Two fallback functions are supported,</w:t>
      </w:r>
      <w:r>
        <w:t xml:space="preserve"> </w:t>
      </w:r>
      <w:r>
        <w:rPr>
          <w:rStyle w:val="VerbatimChar"/>
        </w:rPr>
        <w:t xml:space="preserve">Inline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Block</w:t>
      </w:r>
      <w:r>
        <w:t xml:space="preserve">. Each matches elements of the respective type.</w:t>
      </w:r>
    </w:p>
    <w:p>
      <w:pPr>
        <w:pStyle w:val="BodyText"/>
      </w:pPr>
      <w:r>
        <w:t xml:space="preserve">Elements without matching functions are left untouched.</w:t>
      </w:r>
    </w:p>
    <w:p>
      <w:pPr>
        <w:pStyle w:val="BodyText"/>
      </w:pPr>
      <w:r>
        <w:t xml:space="preserve">See</w:t>
      </w:r>
      <w:r>
        <w:t xml:space="preserve"> </w:t>
      </w:r>
      <w:hyperlink w:anchor="module-pandoc">
        <w:r>
          <w:rPr>
            <w:rStyle w:val="Hyperlink"/>
          </w:rPr>
          <w:t xml:space="preserve">module documentation</w:t>
        </w:r>
      </w:hyperlink>
      <w:r>
        <w:t xml:space="preserve"> </w:t>
      </w:r>
      <w:r>
        <w:t xml:space="preserve">for a list of pandoc</w:t>
      </w:r>
      <w:r>
        <w:t xml:space="preserve"> </w:t>
      </w:r>
      <w:r>
        <w:t xml:space="preserve">elements.</w:t>
      </w:r>
    </w:p>
    <w:bookmarkStart w:id="24" w:name="filters-on-element-sequences"/>
    <w:p>
      <w:pPr>
        <w:pStyle w:val="Heading2"/>
      </w:pPr>
      <w:r>
        <w:t xml:space="preserve">Filters on element sequences</w:t>
      </w:r>
    </w:p>
    <w:p>
      <w:pPr>
        <w:pStyle w:val="FirstParagraph"/>
      </w:pPr>
      <w:r>
        <w:t xml:space="preserve">For some filtering tasks, it is necessary to know the order</w:t>
      </w:r>
      <w:r>
        <w:t xml:space="preserve"> </w:t>
      </w:r>
      <w:r>
        <w:t xml:space="preserve">in which elements occur in the document. It is not enough then to</w:t>
      </w:r>
      <w:r>
        <w:t xml:space="preserve"> </w:t>
      </w:r>
      <w:r>
        <w:t xml:space="preserve">inspect a single element at a time.</w:t>
      </w:r>
    </w:p>
    <w:p>
      <w:pPr>
        <w:pStyle w:val="BodyText"/>
      </w:pPr>
      <w:r>
        <w:t xml:space="preserve">There are two special function names, which can be used to define</w:t>
      </w:r>
      <w:r>
        <w:t xml:space="preserve"> </w:t>
      </w:r>
      <w:r>
        <w:t xml:space="preserve">filters on lists of blocks or lists of inlines.</w:t>
      </w:r>
    </w:p>
    <w:p>
      <w:pPr>
        <w:pStyle w:val="DefinitionTerm"/>
      </w:pPr>
      <w:bookmarkStart w:id="22" w:name="inlines-filter"/>
      <w:r>
        <w:rPr>
          <w:rStyle w:val="VerbatimChar"/>
        </w:rPr>
        <w:t xml:space="preserve">Inlines (inlines)</w:t>
      </w:r>
      <w:bookmarkEnd w:id="22"/>
    </w:p>
    <w:p>
      <w:pPr>
        <w:pStyle w:val="Definition"/>
      </w:pPr>
      <w:r>
        <w:t xml:space="preserve">If present in a filter, this function will be called on all</w:t>
      </w:r>
      <w:r>
        <w:t xml:space="preserve"> </w:t>
      </w:r>
      <w:r>
        <w:t xml:space="preserve">lists of inline elements, like the content of a [Para]</w:t>
      </w:r>
      <w:r>
        <w:t xml:space="preserve"> </w:t>
      </w:r>
      <w:r>
        <w:t xml:space="preserve">(paragraph) block, or the description of an [Image]. The</w:t>
      </w:r>
      <w:r>
        <w:t xml:space="preserve"> </w:t>
      </w:r>
      <w:r>
        <w:rPr>
          <w:rStyle w:val="VerbatimChar"/>
        </w:rPr>
        <w:t xml:space="preserve">inlines</w:t>
      </w:r>
      <w:r>
        <w:t xml:space="preserve"> </w:t>
      </w:r>
      <w:r>
        <w:t xml:space="preserve">argument passed to the function will be a [List] of</w:t>
      </w:r>
      <w:r>
        <w:t xml:space="preserve"> </w:t>
      </w:r>
      <w:r>
        <w:t xml:space="preserve">[Inline] elements for each call.</w:t>
      </w:r>
    </w:p>
    <w:p>
      <w:pPr>
        <w:pStyle w:val="DefinitionTerm"/>
      </w:pPr>
      <w:bookmarkStart w:id="23" w:name="blocks-filter"/>
      <w:r>
        <w:rPr>
          <w:rStyle w:val="VerbatimChar"/>
        </w:rPr>
        <w:t xml:space="preserve">Blocks (blocks)</w:t>
      </w:r>
      <w:bookmarkEnd w:id="23"/>
    </w:p>
    <w:p>
      <w:pPr>
        <w:pStyle w:val="Definition"/>
      </w:pPr>
      <w:r>
        <w:t xml:space="preserve">If present in a filter, this function will be called on all</w:t>
      </w:r>
      <w:r>
        <w:t xml:space="preserve"> </w:t>
      </w:r>
      <w:r>
        <w:t xml:space="preserve">lists of block elements, like the content of a [MetaBlocks]</w:t>
      </w:r>
      <w:r>
        <w:t xml:space="preserve"> </w:t>
      </w:r>
      <w:r>
        <w:t xml:space="preserve">meta element block, on each item of a list, and the main</w:t>
      </w:r>
      <w:r>
        <w:t xml:space="preserve"> </w:t>
      </w:r>
      <w:r>
        <w:t xml:space="preserve">content of the [Pandoc] document. The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 </w:t>
      </w:r>
      <w:r>
        <w:t xml:space="preserve">argument</w:t>
      </w:r>
      <w:r>
        <w:t xml:space="preserve"> </w:t>
      </w:r>
      <w:r>
        <w:t xml:space="preserve">passed to the function will be a [List] of [Block] elements</w:t>
      </w:r>
      <w:r>
        <w:t xml:space="preserve"> </w:t>
      </w:r>
      <w:r>
        <w:t xml:space="preserve">for each call.</w:t>
      </w:r>
    </w:p>
    <w:p>
      <w:pPr>
        <w:pStyle w:val="FirstParagraph"/>
      </w:pPr>
      <w:r>
        <w:t xml:space="preserve">These filter functions are special in that the result must either</w:t>
      </w:r>
      <w:r>
        <w:t xml:space="preserve"> </w:t>
      </w:r>
      <w:r>
        <w:t xml:space="preserve">be nil, in which case the list is left unchanged, or must be a</w:t>
      </w:r>
      <w:r>
        <w:t xml:space="preserve"> </w:t>
      </w:r>
      <w:r>
        <w:t xml:space="preserve">list of the correct type, i.e., the same type as the input</w:t>
      </w:r>
      <w:r>
        <w:t xml:space="preserve"> </w:t>
      </w:r>
      <w:r>
        <w:t xml:space="preserve">argument. Single elements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allowed as return values,</w:t>
      </w:r>
      <w:r>
        <w:t xml:space="preserve"> </w:t>
      </w:r>
      <w:r>
        <w:t xml:space="preserve">as a single element in this context usually hints at a bug.</w:t>
      </w:r>
    </w:p>
    <w:p>
      <w:pPr>
        <w:pStyle w:val="BodyText"/>
      </w:pPr>
      <w:r>
        <w:t xml:space="preserve">See</w:t>
      </w:r>
      <w:r>
        <w:t xml:space="preserve"> </w:t>
      </w:r>
      <w:hyperlink w:anchor="remove-spaces-before-citations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Remove spaces before normal citations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for an example.</w:t>
      </w:r>
    </w:p>
    <w:p>
      <w:pPr>
        <w:pStyle w:val="BodyText"/>
      </w:pPr>
      <w:r>
        <w:t xml:space="preserve">This functionality has been added in pandoc 2.9.2.</w:t>
      </w:r>
    </w:p>
    <w:bookmarkEnd w:id="24"/>
    <w:bookmarkStart w:id="27" w:name="traversal-order"/>
    <w:p>
      <w:pPr>
        <w:pStyle w:val="Heading2"/>
      </w:pPr>
      <w:r>
        <w:t xml:space="preserve">Traversal order</w:t>
      </w:r>
    </w:p>
    <w:p>
      <w:pPr>
        <w:pStyle w:val="FirstParagraph"/>
      </w:pPr>
      <w:r>
        <w:t xml:space="preserve">The traversal order of filters can be selected by setting the key</w:t>
      </w:r>
      <w:r>
        <w:t xml:space="preserve"> </w:t>
      </w:r>
      <w:r>
        <w:rPr>
          <w:rStyle w:val="VerbatimChar"/>
        </w:rPr>
        <w:t xml:space="preserve">traverse</w:t>
      </w:r>
      <w:r>
        <w:t xml:space="preserve"> </w:t>
      </w:r>
      <w:r>
        <w:t xml:space="preserve">to either</w:t>
      </w:r>
      <w:r>
        <w:t xml:space="preserve"> </w:t>
      </w:r>
      <w:r>
        <w:rPr>
          <w:rStyle w:val="VerbatimChar"/>
        </w:rPr>
        <w:t xml:space="preserve">'topdown'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'typewise'</w:t>
      </w:r>
      <w:r>
        <w:t xml:space="preserve">; the default is</w:t>
      </w:r>
      <w:r>
        <w:t xml:space="preserve"> </w:t>
      </w:r>
      <w:r>
        <w:rPr>
          <w:rStyle w:val="VerbatimChar"/>
        </w:rPr>
        <w:t xml:space="preserve">'typewise'</w:t>
      </w:r>
      <w:r>
        <w:t xml:space="preserve">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filter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traverse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'topdown'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... filter functions ...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filter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Support for this was added in pandoc 2.17; previous versions</w:t>
      </w:r>
      <w:r>
        <w:t xml:space="preserve"> </w:t>
      </w:r>
      <w:r>
        <w:t xml:space="preserve">ignore the</w:t>
      </w:r>
      <w:r>
        <w:t xml:space="preserve"> </w:t>
      </w:r>
      <w:r>
        <w:rPr>
          <w:rStyle w:val="VerbatimChar"/>
        </w:rPr>
        <w:t xml:space="preserve">traverse</w:t>
      </w:r>
      <w:r>
        <w:t xml:space="preserve"> </w:t>
      </w:r>
      <w:r>
        <w:t xml:space="preserve">setting.</w:t>
      </w:r>
    </w:p>
    <w:bookmarkStart w:id="25" w:name="typewise-traversal"/>
    <w:p>
      <w:pPr>
        <w:pStyle w:val="Heading3"/>
      </w:pPr>
      <w:r>
        <w:t xml:space="preserve">Typewise traversal</w:t>
      </w:r>
    </w:p>
    <w:p>
      <w:pPr>
        <w:pStyle w:val="FirstParagraph"/>
      </w:pPr>
      <w:r>
        <w:t xml:space="preserve">Element filter functions within a filter set are called in a</w:t>
      </w:r>
      <w:r>
        <w:t xml:space="preserve"> </w:t>
      </w:r>
      <w:r>
        <w:t xml:space="preserve">fixed order, skipping any which are not present:</w:t>
      </w:r>
    </w:p>
    <w:p>
      <w:pPr>
        <w:numPr>
          <w:ilvl w:val="0"/>
          <w:numId w:val="1002"/>
        </w:numPr>
        <w:pStyle w:val="Compact"/>
      </w:pPr>
      <w:r>
        <w:t xml:space="preserve">functions for</w:t>
      </w:r>
      <w:r>
        <w:t xml:space="preserve"> </w:t>
      </w:r>
      <w:hyperlink w:anchor="type-inline">
        <w:r>
          <w:rPr>
            <w:rStyle w:val="Hyperlink"/>
            <w:iCs/>
            <w:i/>
          </w:rPr>
          <w:t xml:space="preserve">Inline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elements</w:t>
        </w:r>
      </w:hyperlink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hyperlink w:anchor="inlines-filter">
        <w:r>
          <w:rPr>
            <w:rStyle w:val="VerbatimChar"/>
          </w:rPr>
          <w:t xml:space="preserve">Inlines</w:t>
        </w:r>
      </w:hyperlink>
      <w:r>
        <w:t xml:space="preserve"> </w:t>
      </w:r>
      <w:r>
        <w:t xml:space="preserve">filter function,</w:t>
      </w:r>
    </w:p>
    <w:p>
      <w:pPr>
        <w:numPr>
          <w:ilvl w:val="0"/>
          <w:numId w:val="1002"/>
        </w:numPr>
        <w:pStyle w:val="Compact"/>
      </w:pPr>
      <w:r>
        <w:t xml:space="preserve">functions for</w:t>
      </w:r>
      <w:r>
        <w:t xml:space="preserve"> </w:t>
      </w:r>
      <w:hyperlink w:anchor="type-block">
        <w:r>
          <w:rPr>
            <w:rStyle w:val="Hyperlink"/>
            <w:iCs/>
            <w:i/>
          </w:rPr>
          <w:t xml:space="preserve">Block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elements</w:t>
        </w:r>
      </w:hyperlink>
      <w:r>
        <w:t xml:space="preserve"> </w:t>
      </w:r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hyperlink w:anchor="inlines-filter">
        <w:r>
          <w:rPr>
            <w:rStyle w:val="VerbatimChar"/>
          </w:rPr>
          <w:t xml:space="preserve">Blocks</w:t>
        </w:r>
      </w:hyperlink>
      <w:r>
        <w:t xml:space="preserve"> </w:t>
      </w:r>
      <w:r>
        <w:t xml:space="preserve">filter function,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hyperlink w:anchor="type-meta">
        <w:r>
          <w:rPr>
            <w:rStyle w:val="VerbatimChar"/>
          </w:rPr>
          <w:t xml:space="preserve">Meta</w:t>
        </w:r>
      </w:hyperlink>
      <w:r>
        <w:t xml:space="preserve"> </w:t>
      </w:r>
      <w:r>
        <w:t xml:space="preserve">filter function, and last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hyperlink w:anchor="type-pandoc">
        <w:r>
          <w:rPr>
            <w:rStyle w:val="VerbatimChar"/>
          </w:rPr>
          <w:t xml:space="preserve">Pandoc</w:t>
        </w:r>
      </w:hyperlink>
      <w:r>
        <w:t xml:space="preserve"> </w:t>
      </w:r>
      <w:r>
        <w:t xml:space="preserve">filter function.</w:t>
      </w:r>
    </w:p>
    <w:p>
      <w:pPr>
        <w:pStyle w:val="FirstParagraph"/>
      </w:pPr>
      <w:r>
        <w:t xml:space="preserve">It is still possible to force a different order by explicitly</w:t>
      </w:r>
      <w:r>
        <w:t xml:space="preserve"> </w:t>
      </w:r>
      <w:r>
        <w:t xml:space="preserve">returning multiple filter sets. For example, if the filter for</w:t>
      </w:r>
      <w:r>
        <w:t xml:space="preserve"> </w:t>
      </w:r>
      <w:r>
        <w:rPr>
          <w:iCs/>
          <w:i/>
        </w:rPr>
        <w:t xml:space="preserve">Meta</w:t>
      </w:r>
      <w:r>
        <w:t xml:space="preserve"> </w:t>
      </w:r>
      <w:r>
        <w:t xml:space="preserve">is to be run before that for</w:t>
      </w:r>
      <w:r>
        <w:t xml:space="preserve"> </w:t>
      </w:r>
      <w:r>
        <w:rPr>
          <w:iCs/>
          <w:i/>
        </w:rPr>
        <w:t xml:space="preserve">Str</w:t>
      </w:r>
      <w:r>
        <w:t xml:space="preserve">, one can write</w:t>
      </w:r>
    </w:p>
    <w:p>
      <w:pPr>
        <w:pStyle w:val="SourceCode"/>
      </w:pPr>
      <w:r>
        <w:rPr>
          <w:rStyle w:val="CommentTok"/>
        </w:rPr>
        <w:t xml:space="preserve">-- ... filter definitions ...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eta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(1)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</w:t>
      </w:r>
      <w:r>
        <w:rPr>
          <w:rStyle w:val="NormalTok"/>
        </w:rPr>
        <w:t xml:space="preserve">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</w:t>
      </w:r>
      <w:r>
        <w:rPr>
          <w:rStyle w:val="NormalTok"/>
        </w:rPr>
        <w:t xml:space="preserve">tr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-- (2)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Filter sets are applied in the order in which they are returned.</w:t>
      </w:r>
      <w:r>
        <w:t xml:space="preserve"> </w:t>
      </w:r>
      <w:r>
        <w:t xml:space="preserve">All functions in set (1) are thus run before those in (2),</w:t>
      </w:r>
      <w:r>
        <w:t xml:space="preserve"> </w:t>
      </w:r>
      <w:r>
        <w:t xml:space="preserve">causing the filter function for</w:t>
      </w:r>
      <w:r>
        <w:t xml:space="preserve"> </w:t>
      </w:r>
      <w:r>
        <w:rPr>
          <w:iCs/>
          <w:i/>
        </w:rPr>
        <w:t xml:space="preserve">Meta</w:t>
      </w:r>
      <w:r>
        <w:t xml:space="preserve"> </w:t>
      </w:r>
      <w:r>
        <w:t xml:space="preserve">to be run before the</w:t>
      </w:r>
      <w:r>
        <w:t xml:space="preserve"> </w:t>
      </w:r>
      <w:r>
        <w:t xml:space="preserve">filtering of</w:t>
      </w:r>
      <w:r>
        <w:t xml:space="preserve"> </w:t>
      </w:r>
      <w:r>
        <w:rPr>
          <w:iCs/>
          <w:i/>
        </w:rPr>
        <w:t xml:space="preserve">Str</w:t>
      </w:r>
      <w:r>
        <w:t xml:space="preserve"> </w:t>
      </w:r>
      <w:r>
        <w:t xml:space="preserve">elements is started.</w:t>
      </w:r>
    </w:p>
    <w:bookmarkEnd w:id="25"/>
    <w:bookmarkStart w:id="26" w:name="topdown-traversal"/>
    <w:p>
      <w:pPr>
        <w:pStyle w:val="Heading3"/>
      </w:pPr>
      <w:r>
        <w:t xml:space="preserve">Topdown traversal</w:t>
      </w:r>
    </w:p>
    <w:p>
      <w:pPr>
        <w:pStyle w:val="FirstParagraph"/>
      </w:pPr>
      <w:r>
        <w:t xml:space="preserve">It is sometimes more natural to traverse the document tree</w:t>
      </w:r>
      <w:r>
        <w:t xml:space="preserve"> </w:t>
      </w:r>
      <w:r>
        <w:t xml:space="preserve">depth-first from the root towards the leaves, and all in a single</w:t>
      </w:r>
      <w:r>
        <w:t xml:space="preserve"> </w:t>
      </w:r>
      <w:r>
        <w:t xml:space="preserve">run.</w:t>
      </w:r>
    </w:p>
    <w:p>
      <w:pPr>
        <w:pStyle w:val="BodyText"/>
      </w:pPr>
      <w:r>
        <w:t xml:space="preserve">For example, a block list</w:t>
      </w:r>
      <w:r>
        <w:t xml:space="preserve"> 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Plain</w:t>
      </w:r>
      <w:r>
        <w:rPr>
          <w:rStyle w:val="NormalTok"/>
        </w:rPr>
        <w:t xml:space="preserve"> [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Para</w:t>
      </w:r>
      <w:r>
        <w:rPr>
          <w:rStyle w:val="NormalTok"/>
        </w:rPr>
        <w:t xml:space="preserve"> [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]]</w:t>
      </w:r>
      <w:r>
        <w:t xml:space="preserve"> </w:t>
      </w:r>
      <w:r>
        <w:t xml:space="preserve">will try the following filter functions, in</w:t>
      </w:r>
      <w:r>
        <w:t xml:space="preserve"> </w:t>
      </w:r>
      <w:r>
        <w:t xml:space="preserve">order: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,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,</w:t>
      </w:r>
      <w:r>
        <w:t xml:space="preserve"> </w:t>
      </w:r>
      <w:r>
        <w:rPr>
          <w:rStyle w:val="VerbatimChar"/>
        </w:rPr>
        <w:t xml:space="preserve">Inlines</w:t>
      </w:r>
      <w:r>
        <w:t xml:space="preserve">,</w:t>
      </w:r>
      <w:r>
        <w:t xml:space="preserve"> </w:t>
      </w:r>
      <w:r>
        <w:rPr>
          <w:rStyle w:val="VerbatimChar"/>
        </w:rPr>
        <w:t xml:space="preserve">Str</w:t>
      </w:r>
      <w:r>
        <w:t xml:space="preserve">,</w:t>
      </w:r>
      <w:r>
        <w:t xml:space="preserve"> </w:t>
      </w:r>
      <w:r>
        <w:rPr>
          <w:rStyle w:val="VerbatimChar"/>
        </w:rPr>
        <w:t xml:space="preserve">Para</w:t>
      </w:r>
      <w:r>
        <w:t xml:space="preserve">,</w:t>
      </w:r>
      <w:r>
        <w:t xml:space="preserve"> </w:t>
      </w:r>
      <w:r>
        <w:rPr>
          <w:rStyle w:val="VerbatimChar"/>
        </w:rPr>
        <w:t xml:space="preserve">Inlines</w:t>
      </w:r>
      <w:r>
        <w:t xml:space="preserve">,</w:t>
      </w:r>
      <w:r>
        <w:t xml:space="preserve"> </w:t>
      </w:r>
      <w:r>
        <w:rPr>
          <w:rStyle w:val="VerbatimChar"/>
        </w:rPr>
        <w:t xml:space="preserve">Str</w:t>
      </w:r>
      <w:r>
        <w:t xml:space="preserve">.</w:t>
      </w:r>
    </w:p>
    <w:p>
      <w:pPr>
        <w:pStyle w:val="BodyText"/>
      </w:pPr>
      <w:r>
        <w:t xml:space="preserve">Topdown traversals can be cut short by returning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as a</w:t>
      </w:r>
      <w:r>
        <w:t xml:space="preserve"> </w:t>
      </w:r>
      <w:r>
        <w:t xml:space="preserve">second value from the filter function. No child-element of</w:t>
      </w:r>
      <w:r>
        <w:t xml:space="preserve"> </w:t>
      </w:r>
      <w:r>
        <w:t xml:space="preserve">the returned element is processed in that case.</w:t>
      </w:r>
    </w:p>
    <w:p>
      <w:pPr>
        <w:pStyle w:val="BodyText"/>
      </w:pPr>
      <w:r>
        <w:t xml:space="preserve">For example, to exclude the contents of a footnote from being</w:t>
      </w:r>
      <w:r>
        <w:t xml:space="preserve"> </w:t>
      </w:r>
      <w:r>
        <w:t xml:space="preserve">processed, one might write</w:t>
      </w:r>
    </w:p>
    <w:p>
      <w:pPr>
        <w:pStyle w:val="SourceCode"/>
      </w:pPr>
      <w:r>
        <w:rPr>
          <w:rStyle w:val="NormalTok"/>
        </w:rPr>
        <w:t xml:space="preserve">traverse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'topdown'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Note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KeywordTok"/>
        </w:rPr>
        <w:t xml:space="preserve">end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andoc.org/filter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andoc.org/filter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Lua Filters</dc:title>
  <dc:creator>Albert Krewinkel; John MacFarlane</dc:creator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10, 2020</vt:lpwstr>
  </property>
</Properties>
</file>