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44A5" w14:textId="152BC5C3" w:rsidR="00151682" w:rsidRPr="00517DE6" w:rsidRDefault="00517DE6" w:rsidP="00517DE6">
      <w:r w:rsidRPr="00517DE6">
        <w:t>https://dan-it.com.ua/certificates/business-intelligence/maksym-zymyn/</w:t>
      </w:r>
    </w:p>
    <w:sectPr w:rsidR="00151682" w:rsidRPr="00517DE6" w:rsidSect="0089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ED"/>
    <w:rsid w:val="00002B7C"/>
    <w:rsid w:val="00151682"/>
    <w:rsid w:val="004D61ED"/>
    <w:rsid w:val="00517DE6"/>
    <w:rsid w:val="007054D1"/>
    <w:rsid w:val="008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EEBAD-D15E-45C2-8DFF-B3690230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Zymyn Maksym</dc:creator>
  <cp:keywords/>
  <dc:description/>
  <cp:lastModifiedBy>Zymyn Maksym</cp:lastModifiedBy>
  <cp:revision>3</cp:revision>
  <dcterms:created xsi:type="dcterms:W3CDTF">2024-02-19T15:27:00Z</dcterms:created>
  <dcterms:modified xsi:type="dcterms:W3CDTF">2024-02-19T15:27:00Z</dcterms:modified>
</cp:coreProperties>
</file>