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modello a salva di Hughes</w:t>
      </w:r>
      <w:r w:rsidDel="00000000" w:rsidR="00000000" w:rsidRPr="00000000">
        <w:rPr>
          <w:rtl w:val="0"/>
        </w:rPr>
        <w:t xml:space="preserve"> (in inglese </w:t>
      </w:r>
      <w:r w:rsidDel="00000000" w:rsidR="00000000" w:rsidRPr="00000000">
        <w:rPr>
          <w:i w:val="1"/>
          <w:iCs w:val="1"/>
          <w:rtl w:val="0"/>
        </w:rPr>
        <w:t xml:space="preserve">Salvo Combat Model</w:t>
      </w:r>
      <w:r w:rsidDel="00000000" w:rsidR="00000000" w:rsidRPr="00000000">
        <w:rPr>
          <w:rtl w:val="0"/>
        </w:rPr>
        <w:t xml:space="preserve">), ideato dal Capitano della U.S. Navy Wayne Hughes nel 1995, è una rappresentazione matematica e logica utilizzata nelle </w:t>
      </w:r>
      <w:r w:rsidDel="00000000" w:rsidR="00000000" w:rsidRPr="00000000">
        <w:rPr>
          <w:b w:val="1"/>
          <w:bCs w:val="1"/>
          <w:rtl w:val="0"/>
        </w:rPr>
        <w:t xml:space="preserve">simulazioni di guerra navale moderna</w:t>
      </w:r>
      <w:r w:rsidDel="00000000" w:rsidR="00000000" w:rsidRPr="00000000">
        <w:rPr>
          <w:rtl w:val="0"/>
        </w:rPr>
        <w:t xml:space="preserve"> per calcolare gli effetti degli scambi di fuoco basati su missili e contromisure. [1, 2]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differenza dei modelli tradizionali continui (come le equazioni di Lanchester nate per la guerra di logoramento di terra o il fuoco di artiglieria continuo), il modello di Hughes è intrinsecamente </w:t>
      </w:r>
      <w:r w:rsidDel="00000000" w:rsidR="00000000" w:rsidRPr="00000000">
        <w:rPr>
          <w:b w:val="1"/>
          <w:bCs w:val="1"/>
          <w:rtl w:val="0"/>
        </w:rPr>
        <w:t xml:space="preserve">event-driven (guidato da eventi discreto-temporali)</w:t>
      </w:r>
      <w:r w:rsidDel="00000000" w:rsidR="00000000" w:rsidRPr="00000000">
        <w:rPr>
          <w:rtl w:val="0"/>
        </w:rPr>
        <w:t xml:space="preserve">. Il combattimento non è visto come un flusso costante di danni, ma come una </w:t>
      </w:r>
      <w:r w:rsidDel="00000000" w:rsidR="00000000" w:rsidRPr="00000000">
        <w:rPr>
          <w:b w:val="1"/>
          <w:bCs w:val="1"/>
          <w:rtl w:val="0"/>
        </w:rPr>
        <w:t xml:space="preserve">successione di "impulsi" istantanei (le salve)</w:t>
      </w:r>
      <w:r w:rsidDel="00000000" w:rsidR="00000000" w:rsidRPr="00000000">
        <w:rPr>
          <w:rtl w:val="0"/>
        </w:rPr>
        <w:t xml:space="preserve">. Ciascun lancio di missili costituisce un evento singolo che altera improvvisamente e radicalmente lo stato delle forze in campo. [1, 3, 4, 5]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 Principi Fondamentali del Modello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fulcro del modello risiede nell'interazione dinamica tra il potere offensivo di chi attacca e la capacità difensiva di chi subisce l'attacco, rapportati alla resistenza strutturale della nave. [2, 6]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 basa su tre parametri essenziali per ciascuna forza: [1, 6]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Potere Offensivo ($\alpha$, $\beta$):</w:t>
      </w:r>
      <w:r w:rsidDel="00000000" w:rsidR="00000000" w:rsidRPr="00000000">
        <w:rPr>
          <w:rtl w:val="0"/>
        </w:rPr>
        <w:t xml:space="preserve"> Il numero di missili antinave ben indirizzati che ogni singola unità (es. una fregata) è in grado di lanciare in una singola salva. [6]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Potere Difensivo ($y$, $z$):</w:t>
      </w:r>
      <w:r w:rsidDel="00000000" w:rsidR="00000000" w:rsidRPr="00000000">
        <w:rPr>
          <w:rtl w:val="0"/>
        </w:rPr>
        <w:t xml:space="preserve"> Il numero di missili nemici in arrivo che i sistemi di difesa aerea della nave (es. missili terra-aria o contromisure elettroniche) riescono a intercettare e neutralizzare durante quella salva. [2, 6]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Resistenza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Staying Power</w:t>
      </w:r>
      <w:r w:rsidDel="00000000" w:rsidR="00000000" w:rsidRPr="00000000">
        <w:rPr>
          <w:b w:val="1"/>
          <w:bCs w:val="1"/>
          <w:rtl w:val="0"/>
        </w:rPr>
        <w:t xml:space="preserve"> ($w$, $x$):</w:t>
      </w:r>
      <w:r w:rsidDel="00000000" w:rsidR="00000000" w:rsidRPr="00000000">
        <w:rPr>
          <w:rtl w:val="0"/>
        </w:rPr>
        <w:t xml:space="preserve"> Il numero esatto di impatti diretti di missili necessari per affondare o mettere completamente fuori combattimento l'unità. [5, 6]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Le Equazioni di Base della Salva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uno scenario base in cui due flotte (Forza A e Forza B) si scambiano una salva simultanea, le variazioni delle unità superstiti ($\Delta A$ e $\Delta B$) vengono calcolate come segue: [1, 6]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$$\Delta A = -\frac{(\beta B - y A)}{w}$$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$$\Delta B = -\frac{(\alpha A - z B)}{x}$$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Se la difesa supera l'attacco (es. $z B &gt; \alpha A$), il numeratore diventa $0$, poiché le difese hanno intercettato tutti i missili e non viene inflitto alcun danno.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Perché è un modello "Event-Driven"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Nelle simulazioni computazionali di guerra, questo modello si sposa perfettamente con le architetture </w:t>
      </w:r>
      <w:r w:rsidDel="00000000" w:rsidR="00000000" w:rsidRPr="00000000">
        <w:rPr>
          <w:b w:val="1"/>
          <w:bCs w:val="1"/>
          <w:rtl w:val="0"/>
        </w:rPr>
        <w:t xml:space="preserve">Discrete Event Simulation (DES)</w:t>
      </w:r>
      <w:r w:rsidDel="00000000" w:rsidR="00000000" w:rsidRPr="00000000">
        <w:rPr>
          <w:rtl w:val="0"/>
        </w:rPr>
        <w:t xml:space="preserve">. La linea temporale della simulazione non avanza secondo un "orologio continuo" (secondo per secondo), ma salta da un evento significativo all'altro. [5, 7]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L'Evento "Lancio della Salva":</w:t>
      </w:r>
      <w:r w:rsidDel="00000000" w:rsidR="00000000" w:rsidRPr="00000000">
        <w:rPr>
          <w:rtl w:val="0"/>
        </w:rPr>
        <w:t xml:space="preserve"> Il computer non calcola i danni progressivi. Registra l'evento del lancio, sottrae i missili intercettati dalle difese in un unico calcolo atomico e applica istantaneamente le perdite di unità o la degradazione del loro potere bellico. [5, 6]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L'effetto cascata:</w:t>
      </w:r>
      <w:r w:rsidDel="00000000" w:rsidR="00000000" w:rsidRPr="00000000">
        <w:rPr>
          <w:rtl w:val="0"/>
        </w:rPr>
        <w:t xml:space="preserve"> La distruzione di una nave riduce immediatamente sia il potere offensivo sia quello difensivo complessivo della flotta per la salva successiva, simulando picchi drastici di vulnerabilità o dominance tattica. [4, 8]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4. Il dogma di Hughes: "Fire Effectively First"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modello di Hughes ha rivoluzionato la dottrina navale perché ha dimostrato matematicamente che nella guerra missilistica moderna </w:t>
      </w:r>
      <w:r w:rsidDel="00000000" w:rsidR="00000000" w:rsidRPr="00000000">
        <w:rPr>
          <w:b w:val="1"/>
          <w:bCs w:val="1"/>
          <w:rtl w:val="0"/>
        </w:rPr>
        <w:t xml:space="preserve">attaccare efficacemente per primi (preemption)</w:t>
      </w:r>
      <w:r w:rsidDel="00000000" w:rsidR="00000000" w:rsidRPr="00000000">
        <w:rPr>
          <w:rtl w:val="0"/>
        </w:rPr>
        <w:t xml:space="preserve"> è il fattore più determinante per la vittoria. Poiché il potere distruttivo dei missili moderni surclassa la resistenza strutturale delle navi (al contrario delle vecchie corazzate dell'era dei cannoni), chi riesce a lanciare una salva letale prima dell'avversario può azzerare le sue capacità di risposta prima ancora che questo possa fare fuoco. [4, 9, 10]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 tempo, il modello originario deterministico è stato espanso in </w:t>
      </w:r>
      <w:r w:rsidDel="00000000" w:rsidR="00000000" w:rsidRPr="00000000">
        <w:rPr>
          <w:b w:val="1"/>
          <w:bCs w:val="1"/>
          <w:rtl w:val="0"/>
        </w:rPr>
        <w:t xml:space="preserve">modelli stocastici (probabilistici)</w:t>
      </w:r>
      <w:r w:rsidDel="00000000" w:rsidR="00000000" w:rsidRPr="00000000">
        <w:rPr>
          <w:rtl w:val="0"/>
        </w:rPr>
        <w:t xml:space="preserve">, integrando simulazioni Monte Carlo per calcolare le percentuali di colpi andati a segno e la casualità delle contromisure elettroniche. [1, 11]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Desideri approfondire un aspetto specifico? Posso aiutarti se mi indichi: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vuoi vedere un </w:t>
      </w:r>
      <w:r w:rsidDel="00000000" w:rsidR="00000000" w:rsidRPr="00000000">
        <w:rPr>
          <w:b w:val="1"/>
          <w:bCs w:val="1"/>
          <w:rtl w:val="0"/>
        </w:rPr>
        <w:t xml:space="preserve">esempio numerico</w:t>
      </w:r>
      <w:r w:rsidDel="00000000" w:rsidR="00000000" w:rsidRPr="00000000">
        <w:rPr>
          <w:rtl w:val="0"/>
        </w:rPr>
        <w:t xml:space="preserve"> applicato tra due flotte contrapposte.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ti interessa capire come il modello gestisce le varianti </w:t>
      </w:r>
      <w:r w:rsidDel="00000000" w:rsidR="00000000" w:rsidRPr="00000000">
        <w:rPr>
          <w:b w:val="1"/>
          <w:bCs w:val="1"/>
          <w:rtl w:val="0"/>
        </w:rPr>
        <w:t xml:space="preserve">stocastiche e probabilistiche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 viene integrato il fattore dello </w:t>
      </w:r>
      <w:r w:rsidDel="00000000" w:rsidR="00000000" w:rsidRPr="00000000">
        <w:rPr>
          <w:b w:val="1"/>
          <w:bCs w:val="1"/>
          <w:rtl w:val="0"/>
        </w:rPr>
        <w:t xml:space="preserve">scouting (esplorazione e avvistamento)</w:t>
      </w:r>
      <w:r w:rsidDel="00000000" w:rsidR="00000000" w:rsidRPr="00000000">
        <w:rPr>
          <w:rtl w:val="0"/>
        </w:rPr>
        <w:t xml:space="preserve"> nel calcolo del vantaggio iniziale.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https://en.wikipedia.org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https://scispace.com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https://cimsec.org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https://www.warquants.com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https://www.usni.org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https://brocku.scholaris.ca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https://repository.gatech.edu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https://apps.dtic.mil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https://calhoun.nps.edu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https://www.warquants.com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https://nwiss.org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ocku.scholaris.ca/bitstreams/8ccdc344-1a16-4606-b9d1-641295aec59f/download" TargetMode="External"/><Relationship Id="rId10" Type="http://schemas.openxmlformats.org/officeDocument/2006/relationships/hyperlink" Target="https://www.usni.org/magazines/proceedings/1991/july/punching-combats-equations" TargetMode="External"/><Relationship Id="rId13" Type="http://schemas.openxmlformats.org/officeDocument/2006/relationships/hyperlink" Target="https://apps.dtic.mil/sti/citations/ADA226615" TargetMode="External"/><Relationship Id="rId12" Type="http://schemas.openxmlformats.org/officeDocument/2006/relationships/hyperlink" Target="https://repository.gatech.edu/bitstreams/0682c91b-fe3a-436a-97a3-c67177c97da4/downlo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arquants.com/p/fire-effectively-first-capt-wayne" TargetMode="External"/><Relationship Id="rId15" Type="http://schemas.openxmlformats.org/officeDocument/2006/relationships/hyperlink" Target="https://www.warquants.com/p/fire-effectively-first-capt-wayne" TargetMode="External"/><Relationship Id="rId14" Type="http://schemas.openxmlformats.org/officeDocument/2006/relationships/hyperlink" Target="https://calhoun.nps.edu/server/api/core/bitstreams/f6c38a6c-d56e-4dab-b045-8284411f8672/content" TargetMode="External"/><Relationship Id="rId16" Type="http://schemas.openxmlformats.org/officeDocument/2006/relationships/hyperlink" Target="https://nwiss.org/salvosim-a-stochastic-and-discrete-time-salvo-combat-simulation-framework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Salvo_combat_model" TargetMode="External"/><Relationship Id="rId7" Type="http://schemas.openxmlformats.org/officeDocument/2006/relationships/hyperlink" Target="https://scispace.com/pdf/a-verification-study-of-the-stochastic-salvo-combat-model-ahw357tygk.pdf" TargetMode="External"/><Relationship Id="rId8" Type="http://schemas.openxmlformats.org/officeDocument/2006/relationships/hyperlink" Target="https://cimsec.org/distributed-maritime-operations-a-salvo-equation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