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Ecco lo sviluppo approfondito di tutti e tre gli argomenti per implementare, calcolare e simulare il modello a salva di Hughes in un contesto interforze eterogeneo.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Algoritmo di Allocazione dei Bersagli (Targeting)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un contesto eterogeneo, i computer non possono usare una divisione dei colpi uniforme. L'algoritmo deve decidere come la Forza Attaccante ripartisce la sua salva rispetto alle priorità tattiche e alle difese nemiche. Viene implementato un </w:t>
      </w:r>
      <w:r w:rsidDel="00000000" w:rsidR="00000000" w:rsidRPr="00000000">
        <w:rPr>
          <w:b w:val="1"/>
          <w:bCs w:val="1"/>
          <w:rtl w:val="0"/>
        </w:rPr>
        <w:t xml:space="preserve">Algoritmo di Ottimizzazione Lineare Intera</w:t>
      </w:r>
      <w:r w:rsidDel="00000000" w:rsidR="00000000" w:rsidRPr="00000000">
        <w:rPr>
          <w:rtl w:val="0"/>
        </w:rPr>
        <w:t xml:space="preserve"> (spesso risolto tramite euristiche Greedy in tempo reale nelle simulazioni DES).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FASE 1: Identificazione dello Stato e dei Vettori</w:t>
        <w:br w:type="textWrapping"/>
        <w:t xml:space="preserve">Leggi vettore Attaccante A = [Tank, Art, CAS]</w:t>
        <w:br w:type="textWrapping"/>
        <w:t xml:space="preserve">Leggi vettore Difensore B = [Tank, SHORAD, Mecc]</w:t>
        <w:br w:type="textWrapping"/>
        <w:br w:type="textWrapping"/>
        <w:t xml:space="preserve">FASE 2: Calcolo della Matrice delle Priorità (P)</w:t>
        <w:br w:type="textWrapping"/>
        <w:t xml:space="preserve">Per ogni tipo di unità i in A e ogni tipo j in B:</w:t>
        <w:br w:type="textWrapping"/>
        <w:t xml:space="preserve">    P[i][j] = (Efficacia di i contro j) * (Valore Tattico di j)</w:t>
        <w:br w:type="textWrapping"/>
        <w:t xml:space="preserve">    </w:t>
        <w:br w:type="textWrapping"/>
        <w:t xml:space="preserve">FASE 3: Allocazione della Salva Contraerea (Pre-emptive Defense)</w:t>
        <w:br w:type="textWrapping"/>
        <w:t xml:space="preserve">Se A contiene unità CAS (Aeree):</w:t>
        <w:br w:type="textWrapping"/>
        <w:t xml:space="preserve">    Trova i sistemi difensivi B[SHORAD] attivi.</w:t>
        <w:br w:type="textWrapping"/>
        <w:t xml:space="preserve">    Calcola la capacità di intercettazione totale dello SHORAD: Cap_Dif = B[SHORAD] * z</w:t>
        <w:br w:type="textWrapping"/>
        <w:t xml:space="preserve">    Assegna i vettori SHORAD a intercettare prioritariamente la salva del CAS.</w:t>
        <w:br w:type="textWrapping"/>
        <w:t xml:space="preserve">    Sottrai Cap_Dif dal volume della salva CAS in arrivo.</w:t>
        <w:br w:type="textWrapping"/>
        <w:br w:type="textWrapping"/>
        <w:t xml:space="preserve">FASE 4: Allocazione del Fuoco di Superficie (Attacco ai Corazzati)</w:t>
        <w:br w:type="textWrapping"/>
        <w:t xml:space="preserve">Per ogni unità superstite o proiettile i in A:</w:t>
        <w:br w:type="textWrapping"/>
        <w:t xml:space="preserve">    Ordina i bersagli j in B in base a P[i][j] decrescente.</w:t>
        <w:br w:type="textWrapping"/>
        <w:t xml:space="preserve">    Assegna il volume di fuoco della salva di "i" fino a saturazione o distruzione stimata di "j".</w:t>
        <w:br w:type="textWrapping"/>
        <w:t xml:space="preserve">    Se il bersaglio j è neutralizzato, passa al successivo in graduatoria.</w:t>
        <w:br w:type="textWrapping"/>
        <w:br w:type="textWrapping"/>
        <w:t xml:space="preserve">FASE 5: Output dell'Evento</w:t>
        <w:br w:type="textWrapping"/>
        <w:t xml:space="preserve">Genera il vettore di allocazione finale della salva: Matrice_Salva_Effettiva</w:t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Questo algoritmo evita l'errore del "fuoco ridondante" (</w:t>
      </w:r>
      <w:r w:rsidDel="00000000" w:rsidR="00000000" w:rsidRPr="00000000">
        <w:rPr>
          <w:i w:val="1"/>
          <w:iCs w:val="1"/>
          <w:rtl w:val="0"/>
        </w:rPr>
        <w:t xml:space="preserve">overkill</w:t>
      </w:r>
      <w:r w:rsidDel="00000000" w:rsidR="00000000" w:rsidRPr="00000000">
        <w:rPr>
          <w:rtl w:val="0"/>
        </w:rPr>
        <w:t xml:space="preserve">), distribuendo i missili e i proiettili d'artiglieria in modo da massimizzare i danni complessivi rispettando le dottrine militari (es. l'artiglieria dà priorità alle postazioni radar e SHORAD per liberare lo spazio aereo).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Integrazione del Fattore Stocastico e del Terreno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 modello navale originario, il mare aperto offre poche coperture: i coefficienti sono deterministici. Sulla terraferma, il terreno (boscoso, urbano, montano) e la casualità meteorologica trasformano i parametri in </w:t>
      </w:r>
      <w:r w:rsidDel="00000000" w:rsidR="00000000" w:rsidRPr="00000000">
        <w:rPr>
          <w:b w:val="1"/>
          <w:bCs w:val="1"/>
          <w:rtl w:val="0"/>
        </w:rPr>
        <w:t xml:space="preserve">variabili stocastiche</w:t>
      </w:r>
      <w:r w:rsidDel="00000000" w:rsidR="00000000" w:rsidRPr="00000000">
        <w:rPr>
          <w:rtl w:val="0"/>
        </w:rPr>
        <w:t xml:space="preserve"> tramite funzioni di densità di probabilità.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potere offensivo effettivo ($\alpha$) e lo </w:t>
      </w:r>
      <w:r w:rsidDel="00000000" w:rsidR="00000000" w:rsidRPr="00000000">
        <w:rPr>
          <w:i w:val="1"/>
          <w:iCs w:val="1"/>
          <w:rtl w:val="0"/>
        </w:rPr>
        <w:t xml:space="preserve">Staying Power</w:t>
      </w:r>
      <w:r w:rsidDel="00000000" w:rsidR="00000000" w:rsidRPr="00000000">
        <w:rPr>
          <w:rtl w:val="0"/>
        </w:rPr>
        <w:t xml:space="preserve"> ($w$) vengono modificati da due coefficienti dinamici: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Modificatore del Terreno ($C_{\text{terr}}$):</w:t>
      </w:r>
      <w:r w:rsidDel="00000000" w:rsidR="00000000" w:rsidRPr="00000000">
        <w:rPr>
          <w:rtl w:val="0"/>
        </w:rPr>
        <w:t xml:space="preserve"> Influenza la linea di vista (LOS) e la protezione fisica.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Variabile Casuale di Precisione ($X_{\text{stoc}}$):</w:t>
      </w:r>
      <w:r w:rsidDel="00000000" w:rsidR="00000000" w:rsidRPr="00000000">
        <w:rPr>
          <w:rtl w:val="0"/>
        </w:rPr>
        <w:t xml:space="preserve"> Una distribuzione probabilistica (es. Gaussiana o di Weibull) per simulare l'errore umano, i malfunzionamenti o il meteo.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Tabella dei Coefficienti d'Impatto del Terreno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Tipo di Terreno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Impatto su Offesa $\alpha$ (Moltiplicatore Precisione)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Impatto su 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Staying Power</w:t>
            </w:r>
            <w:r w:rsidDel="00000000" w:rsidR="00000000" w:rsidRPr="00000000">
              <w:rPr>
                <w:vertAlign w:val="baseline"/>
                <w:rtl w:val="0"/>
              </w:rPr>
              <w:t xml:space="preserve"> $w$ (Bonus Copertura)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Effetto Simulato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Pianura Aperta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Fuoco letale, massima efficacia dei Tank e del 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Bosco Fitto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$0.6$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Il CAS perde efficacia (poca visibilità); i Tank resistono di più.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Urbano Denso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Artiglieria e CAS fortemente degradati; i Meccanizzati aumentano drasticamente la resistenza.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Nelle simulazioni computazionali, l'equazione del danno subisce una mutazione stocastica (Simulazione Monte Carlo):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$$\alpha_{\text{effettivo}} = \alpha \times C_{\text{terr}} \times X_{\text{stoc}}$$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 ogni "impulso/salva", il computer estrae un valore per $X_{\text{stoc}}$. Se il valore estratto è basso (es. nebbia fitta), anche una salva massiccia di artiglieria produrrà pochissimi danni reali.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Simulazione Numerica Passo-Passo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Scenario di un ingaggio a impulsi (event-driven). Due forze contrapposte in terreno </w:t>
      </w:r>
      <w:r w:rsidDel="00000000" w:rsidR="00000000" w:rsidRPr="00000000">
        <w:rPr>
          <w:b w:val="1"/>
          <w:bCs w:val="1"/>
          <w:rtl w:val="0"/>
        </w:rPr>
        <w:t xml:space="preserve">collinare</w:t>
      </w:r>
      <w:r w:rsidDel="00000000" w:rsidR="00000000" w:rsidRPr="00000000">
        <w:rPr>
          <w:rtl w:val="0"/>
        </w:rPr>
        <w:t xml:space="preserve"> ($C_{\text{terr}}$ per difesa = $1.2$ per unità a terra).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Forze Iniziali e Parametri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Forza Blu (Difensiva):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Tank ($B_{\text{Tk}}$):</w:t>
      </w:r>
      <w:r w:rsidDel="00000000" w:rsidR="00000000" w:rsidRPr="00000000">
        <w:rPr>
          <w:rtl w:val="0"/>
        </w:rPr>
        <w:t xml:space="preserve"> 20 unità | Resistenza ($w_{\text{Tk}}$) = $3$ colpi | Offesa ($\beta_{\text{Tk}}$) = $1$ contro Tank nemici.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SHORAD ($B_{\text{SH}}$):</w:t>
      </w:r>
      <w:r w:rsidDel="00000000" w:rsidR="00000000" w:rsidRPr="00000000">
        <w:rPr>
          <w:rtl w:val="0"/>
        </w:rPr>
        <w:t xml:space="preserve"> 5 unità | Difesa ($z_{\text{SH}}$) = $2$ (può intercettare 2 missili CAS a testa) | Resistenza = $1$.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Forza Rossa (Attaccante):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Tank ($R_{\text{Tk}}$):</w:t>
      </w:r>
      <w:r w:rsidDel="00000000" w:rsidR="00000000" w:rsidRPr="00000000">
        <w:rPr>
          <w:rtl w:val="0"/>
        </w:rPr>
        <w:t xml:space="preserve"> 30 unità | Resistenza ($x_{\text{Tk}}$) = $3$ colpi | Offesa ($\alpha_{\text{Tk}}$) = $1$.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 ($R_{\text{CAS}}$):</w:t>
      </w:r>
      <w:r w:rsidDel="00000000" w:rsidR="00000000" w:rsidRPr="00000000">
        <w:rPr>
          <w:rtl w:val="0"/>
        </w:rPr>
        <w:t xml:space="preserve"> 4 caccia | Offesa ($\alpha_{\text{CAS}}$) = $4$ missili guidati a testa contro i Tank.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EVENTO 1: La Salva di Apertura della Forza Rossa (Fase Aerea e Terrestre)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Forza Rossa decide di lanciare un attacco combinato massiccio simultaneo.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Calcolo del Potere Offensivo di Rossa: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Salva dei Tank: $30 \text{ Tank} \times 1 = 30$ proiettili cinetici (diretti contro i Tank Blu).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Salva del CAS: $4 \text{ Caccia} \times 4 = 16$ missili guidati (diretti contro i Tank Blu).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Risoluzione della Difesa Aerea (Lo SHORAD Blu intercetta il CAS):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5 SHORAD Blu attivano i loro sistemi contro i 16 missili del CAS in arrivo.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Capacità di intercettazione totale: $5 \text{ SHORAD} \times z_{\text{SH}} (2) = 10$ missili abbattuti.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Missili CAS che penetrano le difese: $16 - 10 = 6$ missili.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Calcolo dei Danni sui Tank Blu ($\Delta B_{\text{Tk}}$):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Tank Blu ricevono sia i 30 colpi dei Tank nemici, sia i 6 missili superstiti del CAS. Applichiamo il modificatore del terreno collinare allo </w:t>
      </w:r>
      <w:r w:rsidDel="00000000" w:rsidR="00000000" w:rsidRPr="00000000">
        <w:rPr>
          <w:i w:val="1"/>
          <w:iCs w:val="1"/>
          <w:rtl w:val="0"/>
        </w:rPr>
        <w:t xml:space="preserve">Staying Power</w:t>
      </w:r>
      <w:r w:rsidDel="00000000" w:rsidR="00000000" w:rsidRPr="00000000">
        <w:rPr>
          <w:rtl w:val="0"/>
        </w:rPr>
        <w:t xml:space="preserve"> dei Tank Blu ($w_{\text{Tk\_eff}} = 3 \times 1.2 = 3.6$).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$$\Delta B_{\text{Tk}} = - \frac{\text{Colpi Tank} + \text{Missili CAS}}{w_{\text{Tk\_eff}}} = - \frac{30 + 6}{3.6} = - \frac{36}{3.6} = -10 \text{ Tank}$$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Esito Evento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 Tank Blu vengono distrutti istantaneamente.</w:t>
      </w:r>
      <w:r w:rsidDel="00000000" w:rsidR="00000000" w:rsidRPr="00000000">
        <w:rPr>
          <w:rtl w:val="0"/>
        </w:rPr>
        <w:t xml:space="preserve"> Il computo dei Tank Blu scende da 20 a 10.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EVENTO 2: La Salva di Risposta della Forza Blu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superstiti Blu (10 Tank e 5 SHORAD) rispondono immediatamente con un impulso di fuoco contro la linea dei Tank Rossi. Lo SHORAD non ha capacità offensiva contro i carri, quindi solo i Tank sparano. Lo </w:t>
      </w:r>
      <w:r w:rsidDel="00000000" w:rsidR="00000000" w:rsidRPr="00000000">
        <w:rPr>
          <w:i w:val="1"/>
          <w:iCs w:val="1"/>
          <w:rtl w:val="0"/>
        </w:rPr>
        <w:t xml:space="preserve">Staying Power</w:t>
      </w:r>
      <w:r w:rsidDel="00000000" w:rsidR="00000000" w:rsidRPr="00000000">
        <w:rPr>
          <w:rtl w:val="0"/>
        </w:rPr>
        <w:t xml:space="preserve"> dei Tank Rossi subisce il fattore terreno collinare in quanto sono in movimento avanzato allo scoperto ($x_{\text{Tk\_eff}} = 3 \times 1.0 = 3$).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Calcolo del Potere Offensivo di Blu: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Salva dei Tank Blu superstiti: $10 \text{ Tank} \times 1 = 10$ proiettili.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Calcolo dei Danni sui Tank Rossi ($\Delta R_{\text{Tk}}$):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 Forza Rossa non ha sistemi SHORAD o difese attive capaci di intercettare proiettili d'artiglieria/Tank in questa simulazione ($y = 0$).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$$\Delta R_{\text{Tk}} = - \frac{\text{Colpi Tank Blu} - \text{Difesa Rossa}}{x_{\text{Tk\_eff}}} = - \frac{10 - 0}{3} = -3.33 \approx -3 \text{ Tank}$$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Esito Evento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Tank Rossi vengono distrutti.</w:t>
      </w:r>
      <w:r w:rsidDel="00000000" w:rsidR="00000000" w:rsidRPr="00000000">
        <w:rPr>
          <w:rtl w:val="0"/>
        </w:rPr>
        <w:t xml:space="preserve"> Il computo dei Tank Rossi scende da 30 a 27.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Stato della Simulazione al termine del primo ciclo di Salve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Forza Blu:</w:t>
      </w:r>
      <w:r w:rsidDel="00000000" w:rsidR="00000000" w:rsidRPr="00000000">
        <w:rPr>
          <w:rtl w:val="0"/>
        </w:rPr>
        <w:t xml:space="preserve"> 10 Tank rimasti (danni dimezzati), 5 SHORAD intatti.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Forza Rossa:</w:t>
      </w:r>
      <w:r w:rsidDel="00000000" w:rsidR="00000000" w:rsidRPr="00000000">
        <w:rPr>
          <w:rtl w:val="0"/>
        </w:rPr>
        <w:t xml:space="preserve"> 27 Tank rimasti, 4 CAS intatti (che devono rientrare alla base per riarmarsi, uscendo temporaneamente dal prossimo impulso </w:t>
      </w:r>
      <w:r w:rsidDel="00000000" w:rsidR="00000000" w:rsidRPr="00000000">
        <w:rPr>
          <w:i w:val="1"/>
          <w:iCs w:val="1"/>
          <w:rtl w:val="0"/>
        </w:rPr>
        <w:t xml:space="preserve">event-driven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Questo bilancio numerico mostra l'efficacia del modello di Hughes: nonostante l'ottima difesa dello SHORAD Blu (che ha abbattuto ben 10 missili), la netta superiorità numerica e l'iniziativa di fuoco (salva combinata) della Forza Rossa hanno inflitto una degradazione del 50% alla componente corazzata di Blu in un solo singolo impulso temporale.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 perfezionare ulteriormente l'architettura di questa simulazione, fammi sapere se desideri: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Vedere l'</w:t>
      </w:r>
      <w:r w:rsidDel="00000000" w:rsidR="00000000" w:rsidRPr="00000000">
        <w:rPr>
          <w:b w:val="1"/>
          <w:bCs w:val="1"/>
          <w:rtl w:val="0"/>
        </w:rPr>
        <w:t xml:space="preserve">implementazione del codice in Python</w:t>
      </w:r>
      <w:r w:rsidDel="00000000" w:rsidR="00000000" w:rsidRPr="00000000">
        <w:rPr>
          <w:rtl w:val="0"/>
        </w:rPr>
        <w:t xml:space="preserve"> dell'algoritmo di targeting descritto.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Introdurre una </w:t>
      </w:r>
      <w:r w:rsidDel="00000000" w:rsidR="00000000" w:rsidRPr="00000000">
        <w:rPr>
          <w:b w:val="1"/>
          <w:bCs w:val="1"/>
          <w:rtl w:val="0"/>
        </w:rPr>
        <w:t xml:space="preserve">variabile SEAD</w:t>
      </w:r>
      <w:r w:rsidDel="00000000" w:rsidR="00000000" w:rsidRPr="00000000">
        <w:rPr>
          <w:rtl w:val="0"/>
        </w:rPr>
        <w:t xml:space="preserve"> (Soppressione delle difese aeree) per vedere come la Forza Rossa avrebbe potuto neutralizzare lo SHORAD Blu prima dell'attacco del CAS.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Espandere la simulazione introducendo il calcolo delle </w:t>
      </w:r>
      <w:r w:rsidDel="00000000" w:rsidR="00000000" w:rsidRPr="00000000">
        <w:rPr>
          <w:b w:val="1"/>
          <w:bCs w:val="1"/>
          <w:rtl w:val="0"/>
        </w:rPr>
        <w:t xml:space="preserve">scorte limitate di munizioni</w:t>
      </w:r>
      <w:r w:rsidDel="00000000" w:rsidR="00000000" w:rsidRPr="00000000">
        <w:rPr>
          <w:rtl w:val="0"/>
        </w:rPr>
        <w:t xml:space="preserve"> per ogni salva.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