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77F4D" w14:textId="41D3B86F" w:rsidR="00524EF5" w:rsidRDefault="00524EF5" w:rsidP="00524EF5">
      <w:pPr>
        <w:jc w:val="center"/>
      </w:pPr>
      <w:r>
        <w:t xml:space="preserve">Project Title: </w:t>
      </w:r>
      <w:r w:rsidR="00044426">
        <w:t>Cloud Based</w:t>
      </w:r>
      <w:r>
        <w:t xml:space="preserve"> Data Engineering for Loonima Retail Store</w:t>
      </w:r>
    </w:p>
    <w:p w14:paraId="27BB7415" w14:textId="79676B55" w:rsidR="00524EF5" w:rsidRDefault="00524EF5" w:rsidP="00524EF5">
      <w:pPr>
        <w:jc w:val="center"/>
      </w:pPr>
      <w:r>
        <w:t xml:space="preserve">Author: </w:t>
      </w:r>
      <w:r w:rsidR="00044426">
        <w:t>Mitul Makwana</w:t>
      </w:r>
    </w:p>
    <w:p w14:paraId="5D610B90" w14:textId="4FE0C85A" w:rsidR="00524EF5" w:rsidRDefault="00524EF5" w:rsidP="00524EF5">
      <w:pPr>
        <w:jc w:val="center"/>
      </w:pPr>
      <w:r>
        <w:t>Project Context: Data Engineering Cloud Architecture Project</w:t>
      </w:r>
    </w:p>
    <w:p w14:paraId="6F058D85" w14:textId="77777777" w:rsidR="00524EF5" w:rsidRDefault="00524EF5" w:rsidP="00524EF5"/>
    <w:p w14:paraId="43130AF9" w14:textId="3C6AA588" w:rsidR="00524EF5" w:rsidRDefault="00524EF5" w:rsidP="00524EF5"/>
    <w:p w14:paraId="4C98BC69" w14:textId="77777777" w:rsidR="00524EF5" w:rsidRDefault="00524EF5" w:rsidP="00524EF5"/>
    <w:p w14:paraId="1A80ECB3" w14:textId="04F0004F" w:rsidR="00524EF5" w:rsidRPr="00524EF5" w:rsidRDefault="00524EF5" w:rsidP="00524EF5">
      <w:pPr>
        <w:rPr>
          <w:b/>
          <w:bCs/>
          <w:sz w:val="28"/>
          <w:szCs w:val="28"/>
        </w:rPr>
      </w:pPr>
      <w:r w:rsidRPr="00524EF5">
        <w:rPr>
          <w:b/>
          <w:bCs/>
          <w:sz w:val="28"/>
          <w:szCs w:val="28"/>
        </w:rPr>
        <w:t xml:space="preserve"> Table of Contents  </w:t>
      </w:r>
    </w:p>
    <w:p w14:paraId="5F055FB9" w14:textId="77777777" w:rsidR="00524EF5" w:rsidRDefault="00524EF5" w:rsidP="00524EF5">
      <w:r>
        <w:t xml:space="preserve">1. Overview  </w:t>
      </w:r>
    </w:p>
    <w:p w14:paraId="6C362E18" w14:textId="77777777" w:rsidR="00524EF5" w:rsidRDefault="00524EF5" w:rsidP="00524EF5">
      <w:r>
        <w:t xml:space="preserve">2. Objectives  </w:t>
      </w:r>
    </w:p>
    <w:p w14:paraId="75935284" w14:textId="77777777" w:rsidR="00524EF5" w:rsidRDefault="00524EF5" w:rsidP="00524EF5">
      <w:r>
        <w:t xml:space="preserve">3. Cloud Architecture Design  </w:t>
      </w:r>
    </w:p>
    <w:p w14:paraId="2FD17F46" w14:textId="77777777" w:rsidR="00524EF5" w:rsidRDefault="00524EF5" w:rsidP="00524EF5">
      <w:r>
        <w:t xml:space="preserve">4. Data Pipeline Design  </w:t>
      </w:r>
    </w:p>
    <w:p w14:paraId="130C7ADF" w14:textId="77777777" w:rsidR="00524EF5" w:rsidRDefault="00524EF5" w:rsidP="00524EF5">
      <w:r>
        <w:t xml:space="preserve">5. Conclusion  </w:t>
      </w:r>
    </w:p>
    <w:p w14:paraId="60D279B4" w14:textId="77777777" w:rsidR="00524EF5" w:rsidRDefault="00524EF5" w:rsidP="00524EF5"/>
    <w:p w14:paraId="0593CD2E" w14:textId="7ED6328B" w:rsidR="00524EF5" w:rsidRDefault="00524EF5" w:rsidP="00524EF5"/>
    <w:p w14:paraId="12330893" w14:textId="77777777" w:rsidR="00524EF5" w:rsidRDefault="00524EF5" w:rsidP="00524EF5"/>
    <w:p w14:paraId="4ADC9EFB" w14:textId="23FF31C1" w:rsidR="00524EF5" w:rsidRPr="00524EF5" w:rsidRDefault="00524EF5" w:rsidP="00524EF5">
      <w:pPr>
        <w:rPr>
          <w:b/>
          <w:bCs/>
        </w:rPr>
      </w:pPr>
      <w:r>
        <w:t xml:space="preserve"> </w:t>
      </w:r>
      <w:r w:rsidRPr="00524EF5">
        <w:rPr>
          <w:b/>
          <w:bCs/>
        </w:rPr>
        <w:t xml:space="preserve">Overview  </w:t>
      </w:r>
    </w:p>
    <w:p w14:paraId="0CCBEA23" w14:textId="4A48A3A2" w:rsidR="00524EF5" w:rsidRDefault="00524EF5" w:rsidP="00524EF5">
      <w:r>
        <w:t xml:space="preserve">Loonima Retail Store is transitioning to a </w:t>
      </w:r>
      <w:r w:rsidR="00044426">
        <w:t>cloud-based</w:t>
      </w:r>
      <w:r>
        <w:t xml:space="preserve"> data architecture to integrate diverse data sources, enhance operations, and enable </w:t>
      </w:r>
      <w:r w:rsidR="00044426">
        <w:t>real-time</w:t>
      </w:r>
      <w:r>
        <w:t xml:space="preserve"> insights. This scalable solution combines data from POS systems, website tracking, and ecommerce platforms. It streamlines data processing and analysis using Azure services to drive better </w:t>
      </w:r>
      <w:r w:rsidR="00044426">
        <w:t>decision-making</w:t>
      </w:r>
      <w:r>
        <w:t xml:space="preserve"> and improve business growth.</w:t>
      </w:r>
    </w:p>
    <w:p w14:paraId="05E20A39" w14:textId="77777777" w:rsidR="00524EF5" w:rsidRDefault="00524EF5" w:rsidP="00524EF5"/>
    <w:p w14:paraId="4BAEE773" w14:textId="0EDEF12E" w:rsidR="00524EF5" w:rsidRDefault="00524EF5" w:rsidP="00524EF5"/>
    <w:p w14:paraId="0FF21034" w14:textId="77777777" w:rsidR="00524EF5" w:rsidRDefault="00524EF5" w:rsidP="00524EF5"/>
    <w:p w14:paraId="5464642B" w14:textId="61939E22" w:rsidR="00524EF5" w:rsidRPr="00524EF5" w:rsidRDefault="00524EF5" w:rsidP="00524EF5">
      <w:pPr>
        <w:rPr>
          <w:b/>
          <w:bCs/>
        </w:rPr>
      </w:pPr>
      <w:r>
        <w:t xml:space="preserve"> </w:t>
      </w:r>
      <w:r w:rsidRPr="00524EF5">
        <w:rPr>
          <w:b/>
          <w:bCs/>
        </w:rPr>
        <w:t xml:space="preserve">Objectives  </w:t>
      </w:r>
    </w:p>
    <w:p w14:paraId="2A63B830" w14:textId="3293DAD0" w:rsidR="00524EF5" w:rsidRDefault="00524EF5" w:rsidP="00524EF5">
      <w:r>
        <w:t xml:space="preserve">1. Enhance Operational Efficiency: Streamline inventory management and sales processes.  </w:t>
      </w:r>
    </w:p>
    <w:p w14:paraId="4E9DD8DC" w14:textId="2EB7D497" w:rsidR="00524EF5" w:rsidRDefault="00524EF5" w:rsidP="00524EF5">
      <w:r>
        <w:t xml:space="preserve">2. Enable </w:t>
      </w:r>
      <w:r w:rsidR="00044426">
        <w:t>Data Driven</w:t>
      </w:r>
      <w:r>
        <w:t xml:space="preserve"> Decision Making: Leverage analytics for better customer targeting and forecasting.  </w:t>
      </w:r>
    </w:p>
    <w:p w14:paraId="18955E72" w14:textId="6D86B66F" w:rsidR="00524EF5" w:rsidRDefault="00524EF5" w:rsidP="00524EF5">
      <w:r>
        <w:t xml:space="preserve">3. Implement RealTime Insights: Ensure timely actions based on sales trends and stock levels.  </w:t>
      </w:r>
    </w:p>
    <w:p w14:paraId="3554EBD2" w14:textId="77777777" w:rsidR="00524EF5" w:rsidRDefault="00524EF5" w:rsidP="00524EF5"/>
    <w:p w14:paraId="15E797CE" w14:textId="0FA3B61E" w:rsidR="00524EF5" w:rsidRDefault="00524EF5" w:rsidP="00524EF5"/>
    <w:p w14:paraId="39619F65" w14:textId="77777777" w:rsidR="009C1796" w:rsidRDefault="009C1796" w:rsidP="00524EF5"/>
    <w:p w14:paraId="70B77C5F" w14:textId="77777777" w:rsidR="00524EF5" w:rsidRDefault="00524EF5" w:rsidP="00524EF5"/>
    <w:p w14:paraId="4A2B2DBD" w14:textId="191425D0" w:rsidR="00524EF5" w:rsidRPr="00524EF5" w:rsidRDefault="00524EF5" w:rsidP="00524EF5">
      <w:pPr>
        <w:rPr>
          <w:b/>
          <w:bCs/>
        </w:rPr>
      </w:pPr>
      <w:r w:rsidRPr="00524EF5">
        <w:rPr>
          <w:b/>
          <w:bCs/>
        </w:rPr>
        <w:t xml:space="preserve"> Cloud Architecture Design  </w:t>
      </w:r>
    </w:p>
    <w:p w14:paraId="758694C8" w14:textId="77777777" w:rsidR="00524EF5" w:rsidRDefault="00524EF5" w:rsidP="00524EF5"/>
    <w:p w14:paraId="4706B6CA" w14:textId="72CC079C" w:rsidR="00524EF5" w:rsidRPr="00524EF5" w:rsidRDefault="00524EF5" w:rsidP="00524EF5">
      <w:pPr>
        <w:rPr>
          <w:b/>
          <w:bCs/>
        </w:rPr>
      </w:pPr>
      <w:r w:rsidRPr="00524EF5">
        <w:rPr>
          <w:b/>
          <w:bCs/>
        </w:rPr>
        <w:t xml:space="preserve"> Key Components:  </w:t>
      </w:r>
    </w:p>
    <w:p w14:paraId="679F4038" w14:textId="6DD3775A" w:rsidR="00524EF5" w:rsidRDefault="00524EF5" w:rsidP="00524EF5">
      <w:r>
        <w:t xml:space="preserve"> Data Sources: POS systems, website tracking, and ecommerce platforms.  </w:t>
      </w:r>
    </w:p>
    <w:p w14:paraId="636F8034" w14:textId="6496B918" w:rsidR="00524EF5" w:rsidRDefault="00524EF5" w:rsidP="00524EF5">
      <w:r>
        <w:t xml:space="preserve"> Ingestion Layer: Azure Data Factory for batch processing and Azure Event Hubs for streaming data.  </w:t>
      </w:r>
    </w:p>
    <w:p w14:paraId="47963F41" w14:textId="0547C23C" w:rsidR="00524EF5" w:rsidRPr="00524EF5" w:rsidRDefault="00524EF5" w:rsidP="00524EF5">
      <w:pPr>
        <w:rPr>
          <w:b/>
          <w:bCs/>
        </w:rPr>
      </w:pPr>
      <w:r w:rsidRPr="00524EF5">
        <w:rPr>
          <w:b/>
          <w:bCs/>
        </w:rPr>
        <w:t xml:space="preserve"> Storage Layer:  </w:t>
      </w:r>
    </w:p>
    <w:p w14:paraId="6A057DD2" w14:textId="2CF33C95" w:rsidR="00524EF5" w:rsidRDefault="00524EF5" w:rsidP="00524EF5">
      <w:r>
        <w:t xml:space="preserve">   Bronze Layer: Raw data storage.  </w:t>
      </w:r>
    </w:p>
    <w:p w14:paraId="6FB8DFFD" w14:textId="0A67F03B" w:rsidR="00524EF5" w:rsidRDefault="00524EF5" w:rsidP="00524EF5">
      <w:r>
        <w:t xml:space="preserve">   Silver Layer: Cleaned and curated data.  </w:t>
      </w:r>
    </w:p>
    <w:p w14:paraId="2275F309" w14:textId="5077C194" w:rsidR="00524EF5" w:rsidRDefault="00524EF5" w:rsidP="00524EF5">
      <w:r>
        <w:t xml:space="preserve">   Gold Layer: Aggregated and mature data.  </w:t>
      </w:r>
    </w:p>
    <w:p w14:paraId="21F95924" w14:textId="1D4A22CF" w:rsidR="00524EF5" w:rsidRPr="00524EF5" w:rsidRDefault="00524EF5" w:rsidP="00524EF5">
      <w:pPr>
        <w:rPr>
          <w:b/>
          <w:bCs/>
        </w:rPr>
      </w:pPr>
      <w:r w:rsidRPr="00524EF5">
        <w:rPr>
          <w:b/>
          <w:bCs/>
        </w:rPr>
        <w:t xml:space="preserve"> Transformation Layer:  </w:t>
      </w:r>
    </w:p>
    <w:p w14:paraId="75DD8EBE" w14:textId="40262316" w:rsidR="00524EF5" w:rsidRDefault="00524EF5" w:rsidP="00524EF5">
      <w:r>
        <w:t xml:space="preserve">   Azure Synapse Analytics: Handles data cleaning and formatting in the Silver Layer.  </w:t>
      </w:r>
    </w:p>
    <w:p w14:paraId="4FBA18F7" w14:textId="121CCC33" w:rsidR="00524EF5" w:rsidRDefault="00524EF5" w:rsidP="00524EF5">
      <w:r>
        <w:t xml:space="preserve">   Databricks: Aggregates data and applies business rules in the Gold Layer.  </w:t>
      </w:r>
    </w:p>
    <w:p w14:paraId="315CA502" w14:textId="75D285C2" w:rsidR="00524EF5" w:rsidRDefault="00524EF5" w:rsidP="00524EF5">
      <w:r w:rsidRPr="00524EF5">
        <w:rPr>
          <w:b/>
          <w:bCs/>
        </w:rPr>
        <w:t xml:space="preserve"> Consumption Layer</w:t>
      </w:r>
      <w:r>
        <w:t xml:space="preserve">: Tableau, Power BI, machine learning models, and Azure Data Share for insights and reporting.  </w:t>
      </w:r>
    </w:p>
    <w:p w14:paraId="4A32F912" w14:textId="77777777" w:rsidR="00524EF5" w:rsidRDefault="00524EF5" w:rsidP="00524EF5"/>
    <w:p w14:paraId="2089FBFC" w14:textId="4466678C" w:rsidR="00524EF5" w:rsidRDefault="00524EF5" w:rsidP="00524EF5"/>
    <w:p w14:paraId="6894C138" w14:textId="77777777" w:rsidR="00524EF5" w:rsidRDefault="00524EF5" w:rsidP="00524EF5"/>
    <w:p w14:paraId="2DC576E8" w14:textId="59CAB08C" w:rsidR="00524EF5" w:rsidRPr="00524EF5" w:rsidRDefault="00524EF5" w:rsidP="00524EF5">
      <w:pPr>
        <w:rPr>
          <w:b/>
          <w:bCs/>
        </w:rPr>
      </w:pPr>
      <w:r w:rsidRPr="00524EF5">
        <w:rPr>
          <w:b/>
          <w:bCs/>
        </w:rPr>
        <w:t xml:space="preserve"> Data Pipeline Design  </w:t>
      </w:r>
    </w:p>
    <w:p w14:paraId="0B6F7BE6" w14:textId="77777777" w:rsidR="00524EF5" w:rsidRDefault="00524EF5" w:rsidP="00524EF5"/>
    <w:p w14:paraId="4EF0E352" w14:textId="6786DC2C" w:rsidR="00524EF5" w:rsidRPr="00524EF5" w:rsidRDefault="00524EF5" w:rsidP="00524EF5">
      <w:pPr>
        <w:rPr>
          <w:b/>
          <w:bCs/>
        </w:rPr>
      </w:pPr>
      <w:r w:rsidRPr="00524EF5">
        <w:rPr>
          <w:b/>
          <w:bCs/>
        </w:rPr>
        <w:t xml:space="preserve">1. Source Layer:  </w:t>
      </w:r>
    </w:p>
    <w:p w14:paraId="0A4DA68C" w14:textId="279F36DC" w:rsidR="00524EF5" w:rsidRDefault="00524EF5" w:rsidP="00524EF5">
      <w:r>
        <w:t xml:space="preserve">    Collects batch and streaming data from multiple sources.  </w:t>
      </w:r>
    </w:p>
    <w:p w14:paraId="5FFAEF98" w14:textId="220856F6" w:rsidR="00524EF5" w:rsidRDefault="00524EF5" w:rsidP="00524EF5">
      <w:r>
        <w:t xml:space="preserve">    Scheduled triggers (batch) and tumbling window triggers (streaming) feed data into ingestion services.  </w:t>
      </w:r>
    </w:p>
    <w:p w14:paraId="38C696E6" w14:textId="77777777" w:rsidR="00524EF5" w:rsidRDefault="00524EF5" w:rsidP="00524EF5"/>
    <w:p w14:paraId="3597D8FC" w14:textId="4247CB99" w:rsidR="00524EF5" w:rsidRPr="00524EF5" w:rsidRDefault="00524EF5" w:rsidP="00524EF5">
      <w:pPr>
        <w:rPr>
          <w:b/>
          <w:bCs/>
        </w:rPr>
      </w:pPr>
      <w:r w:rsidRPr="00524EF5">
        <w:rPr>
          <w:b/>
          <w:bCs/>
        </w:rPr>
        <w:t xml:space="preserve">2. Ingestion Layer:  </w:t>
      </w:r>
    </w:p>
    <w:p w14:paraId="1D6C16D0" w14:textId="34FCE852" w:rsidR="00524EF5" w:rsidRDefault="00524EF5" w:rsidP="00524EF5">
      <w:r>
        <w:t xml:space="preserve">    Azure Data Factory: Manages batch ingestion.  </w:t>
      </w:r>
    </w:p>
    <w:p w14:paraId="56B3E62E" w14:textId="5EB49D29" w:rsidR="00524EF5" w:rsidRDefault="00524EF5" w:rsidP="00524EF5">
      <w:r>
        <w:t xml:space="preserve">    Azure Event Hubs: Handles </w:t>
      </w:r>
      <w:r w:rsidR="00044426">
        <w:t>real-time</w:t>
      </w:r>
      <w:r>
        <w:t xml:space="preserve"> data streaming.  </w:t>
      </w:r>
    </w:p>
    <w:p w14:paraId="4E924A87" w14:textId="77777777" w:rsidR="00524EF5" w:rsidRDefault="00524EF5" w:rsidP="00524EF5"/>
    <w:p w14:paraId="5D41F263" w14:textId="3B826D9B" w:rsidR="00524EF5" w:rsidRPr="00524EF5" w:rsidRDefault="00524EF5" w:rsidP="00524EF5">
      <w:pPr>
        <w:rPr>
          <w:b/>
          <w:bCs/>
        </w:rPr>
      </w:pPr>
      <w:r w:rsidRPr="00524EF5">
        <w:rPr>
          <w:b/>
          <w:bCs/>
        </w:rPr>
        <w:t xml:space="preserve">3. Storage Layer:  </w:t>
      </w:r>
    </w:p>
    <w:p w14:paraId="45FC9588" w14:textId="5E188AC2" w:rsidR="00524EF5" w:rsidRDefault="00524EF5" w:rsidP="00524EF5">
      <w:r>
        <w:t xml:space="preserve">    Data stored hierarchically in Bronze (raw), Silver (cleaned), and Gold (aggregated) layers.  </w:t>
      </w:r>
    </w:p>
    <w:p w14:paraId="06016CE2" w14:textId="77777777" w:rsidR="00524EF5" w:rsidRDefault="00524EF5" w:rsidP="00524EF5"/>
    <w:p w14:paraId="7FBAD1D8" w14:textId="2EE436A2" w:rsidR="00524EF5" w:rsidRPr="00524EF5" w:rsidRDefault="00524EF5" w:rsidP="00524EF5">
      <w:pPr>
        <w:rPr>
          <w:b/>
          <w:bCs/>
        </w:rPr>
      </w:pPr>
      <w:r w:rsidRPr="00524EF5">
        <w:rPr>
          <w:b/>
          <w:bCs/>
        </w:rPr>
        <w:t xml:space="preserve">4. Transformation Layer:  </w:t>
      </w:r>
    </w:p>
    <w:p w14:paraId="3D115111" w14:textId="6E901E7F" w:rsidR="00524EF5" w:rsidRDefault="00524EF5" w:rsidP="00524EF5">
      <w:r>
        <w:t xml:space="preserve">    Silver Layer Transformation (Synapse Analytics): Deduplication, handling missing values, and formatting.  </w:t>
      </w:r>
    </w:p>
    <w:p w14:paraId="5C5FCDEB" w14:textId="29EEEF2A" w:rsidR="00524EF5" w:rsidRDefault="00524EF5" w:rsidP="00524EF5">
      <w:r>
        <w:t xml:space="preserve">    Gold Layer Transformation (Databricks): Aggregation, applying business rules, and consistency checks.  </w:t>
      </w:r>
    </w:p>
    <w:p w14:paraId="626B9AEB" w14:textId="77777777" w:rsidR="00524EF5" w:rsidRDefault="00524EF5" w:rsidP="00524EF5"/>
    <w:p w14:paraId="55230E73" w14:textId="6F1F7BF8" w:rsidR="00524EF5" w:rsidRPr="00524EF5" w:rsidRDefault="00524EF5" w:rsidP="00524EF5">
      <w:pPr>
        <w:rPr>
          <w:b/>
          <w:bCs/>
        </w:rPr>
      </w:pPr>
      <w:r w:rsidRPr="00524EF5">
        <w:rPr>
          <w:b/>
          <w:bCs/>
        </w:rPr>
        <w:t xml:space="preserve">5. Consumption Layer:  </w:t>
      </w:r>
    </w:p>
    <w:p w14:paraId="3CEE2CE4" w14:textId="4E59F001" w:rsidR="00524EF5" w:rsidRDefault="00524EF5" w:rsidP="00524EF5">
      <w:r>
        <w:t xml:space="preserve">    Data visualizations and reports via Tableau and Power BI.  </w:t>
      </w:r>
    </w:p>
    <w:p w14:paraId="183CFBE0" w14:textId="6B5936B8" w:rsidR="00524EF5" w:rsidRDefault="00524EF5" w:rsidP="00524EF5">
      <w:r>
        <w:t xml:space="preserve">    Machine learning models for predictive insights.  </w:t>
      </w:r>
    </w:p>
    <w:p w14:paraId="76977A11" w14:textId="77777777" w:rsidR="00524EF5" w:rsidRDefault="00524EF5" w:rsidP="00524EF5"/>
    <w:p w14:paraId="2C32D922" w14:textId="6661EE20" w:rsidR="00524EF5" w:rsidRDefault="00524EF5" w:rsidP="00524EF5"/>
    <w:p w14:paraId="35C0CA0A" w14:textId="77777777" w:rsidR="00524EF5" w:rsidRDefault="00524EF5" w:rsidP="00524EF5"/>
    <w:p w14:paraId="4013AF8F" w14:textId="786F610A" w:rsidR="00524EF5" w:rsidRPr="00044426" w:rsidRDefault="00524EF5" w:rsidP="00524EF5">
      <w:pPr>
        <w:rPr>
          <w:b/>
          <w:bCs/>
        </w:rPr>
      </w:pPr>
      <w:r>
        <w:t xml:space="preserve"> </w:t>
      </w:r>
      <w:r w:rsidRPr="00044426">
        <w:rPr>
          <w:b/>
          <w:bCs/>
        </w:rPr>
        <w:t>Diagram</w:t>
      </w:r>
      <w:r w:rsidR="00044426">
        <w:rPr>
          <w:b/>
          <w:bCs/>
        </w:rPr>
        <w:t>:</w:t>
      </w:r>
    </w:p>
    <w:p w14:paraId="4E42D731" w14:textId="022BCA75" w:rsidR="00524EF5" w:rsidRDefault="00524EF5" w:rsidP="00524EF5">
      <w:r>
        <w:t>Cloud Architecture</w:t>
      </w:r>
      <w:r w:rsidR="00044426">
        <w:t xml:space="preserve"> Diagram</w:t>
      </w:r>
      <w:r>
        <w:t xml:space="preserve"> for Retail Store</w:t>
      </w:r>
    </w:p>
    <w:p w14:paraId="3151C743" w14:textId="5FDB6E2D" w:rsidR="00524EF5" w:rsidRDefault="00044426" w:rsidP="00524EF5">
      <w:r w:rsidRPr="00044426">
        <w:drawing>
          <wp:inline distT="0" distB="0" distL="0" distR="0" wp14:anchorId="001EABB6" wp14:editId="0871CEB9">
            <wp:extent cx="5943600" cy="3043555"/>
            <wp:effectExtent l="0" t="0" r="0" b="4445"/>
            <wp:docPr id="89727851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78514" name="Picture 1" descr="A diagram of a company&#10;&#10;Description automatically generated"/>
                    <pic:cNvPicPr/>
                  </pic:nvPicPr>
                  <pic:blipFill>
                    <a:blip r:embed="rId7"/>
                    <a:stretch>
                      <a:fillRect/>
                    </a:stretch>
                  </pic:blipFill>
                  <pic:spPr>
                    <a:xfrm>
                      <a:off x="0" y="0"/>
                      <a:ext cx="5943600" cy="3043555"/>
                    </a:xfrm>
                    <a:prstGeom prst="rect">
                      <a:avLst/>
                    </a:prstGeom>
                  </pic:spPr>
                </pic:pic>
              </a:graphicData>
            </a:graphic>
          </wp:inline>
        </w:drawing>
      </w:r>
    </w:p>
    <w:p w14:paraId="53968AFE" w14:textId="77777777" w:rsidR="00044426" w:rsidRDefault="00044426" w:rsidP="00524EF5"/>
    <w:p w14:paraId="75464F42" w14:textId="77777777" w:rsidR="00524EF5" w:rsidRDefault="00524EF5" w:rsidP="00524EF5"/>
    <w:p w14:paraId="255B9CBA" w14:textId="6BDAAAC2" w:rsidR="00524EF5" w:rsidRDefault="00524EF5" w:rsidP="00524EF5"/>
    <w:p w14:paraId="469847E3" w14:textId="77777777" w:rsidR="00524EF5" w:rsidRDefault="00524EF5" w:rsidP="00524EF5"/>
    <w:p w14:paraId="5B0AB1C5" w14:textId="44E98935" w:rsidR="00524EF5" w:rsidRPr="00524EF5" w:rsidRDefault="00524EF5" w:rsidP="00524EF5">
      <w:pPr>
        <w:rPr>
          <w:b/>
          <w:bCs/>
        </w:rPr>
      </w:pPr>
      <w:r w:rsidRPr="00524EF5">
        <w:rPr>
          <w:b/>
          <w:bCs/>
        </w:rPr>
        <w:t xml:space="preserve"> Conclusion  </w:t>
      </w:r>
    </w:p>
    <w:p w14:paraId="4452B865" w14:textId="3977EC40" w:rsidR="00524EF5" w:rsidRDefault="00524EF5" w:rsidP="00524EF5">
      <w:r>
        <w:t xml:space="preserve">The </w:t>
      </w:r>
      <w:r w:rsidR="00044426">
        <w:t>cloud-based</w:t>
      </w:r>
      <w:r>
        <w:t xml:space="preserve"> architecture for Loonima Retail Store integrates diverse data sources to deliver actionable insights, enhancing operational efficiency and enabling </w:t>
      </w:r>
      <w:r w:rsidR="00044426">
        <w:t>data driven</w:t>
      </w:r>
      <w:r>
        <w:t xml:space="preserve"> </w:t>
      </w:r>
      <w:r w:rsidR="00044426">
        <w:t>decision making</w:t>
      </w:r>
      <w:r>
        <w:t xml:space="preserve">. The use of Azure Data Factory, Synapse Analytics, and Databricks ensures seamless data processing from ingestion to transformation and visualization. This scalable solution empowers Loonima Retail Store to adapt to market demands and drive sustainable growth.  </w:t>
      </w:r>
    </w:p>
    <w:p w14:paraId="3478CEC3" w14:textId="77777777" w:rsidR="00524EF5" w:rsidRDefault="00524EF5" w:rsidP="00524EF5"/>
    <w:p w14:paraId="19A0E10A" w14:textId="39319C56" w:rsidR="00524EF5" w:rsidRDefault="00524EF5" w:rsidP="00524EF5"/>
    <w:p w14:paraId="4BE5FA13" w14:textId="77777777" w:rsidR="00524EF5" w:rsidRDefault="00524EF5" w:rsidP="00524EF5"/>
    <w:p w14:paraId="5982AB5C" w14:textId="16D84A77" w:rsidR="000D4F6B" w:rsidRDefault="00524EF5" w:rsidP="00524EF5">
      <w:r>
        <w:t xml:space="preserve">GitHub Repository Link: [Your Repository Link]  </w:t>
      </w:r>
    </w:p>
    <w:sectPr w:rsidR="000D4F6B">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EF6F2" w14:textId="77777777" w:rsidR="00AA0CE5" w:rsidRDefault="00AA0CE5" w:rsidP="00044426">
      <w:pPr>
        <w:spacing w:after="0" w:line="240" w:lineRule="auto"/>
      </w:pPr>
      <w:r>
        <w:separator/>
      </w:r>
    </w:p>
  </w:endnote>
  <w:endnote w:type="continuationSeparator" w:id="0">
    <w:p w14:paraId="24BDA19C" w14:textId="77777777" w:rsidR="00AA0CE5" w:rsidRDefault="00AA0CE5" w:rsidP="000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C5FFC" w14:textId="44613E72" w:rsidR="00044426" w:rsidRDefault="00044426">
    <w:pPr>
      <w:pStyle w:val="Footer"/>
    </w:pPr>
    <w:r>
      <w:fldChar w:fldCharType="begin"/>
    </w:r>
    <w:r>
      <w:instrText>HYPERLINK "https://www.linkedin.com/in/mitulmakwana/"</w:instrText>
    </w:r>
    <w:r>
      <w:fldChar w:fldCharType="separate"/>
    </w:r>
    <w:proofErr w:type="spellStart"/>
    <w:r w:rsidRPr="00044426">
      <w:rPr>
        <w:rStyle w:val="Hyperlink"/>
      </w:rPr>
      <w:t>Linkedin</w:t>
    </w:r>
    <w:proofErr w:type="spellEnd"/>
    <w:r>
      <w:fldChar w:fldCharType="end"/>
    </w:r>
  </w:p>
  <w:p w14:paraId="0824077C" w14:textId="77777777" w:rsidR="00044426" w:rsidRDefault="0004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F4ADD" w14:textId="77777777" w:rsidR="00AA0CE5" w:rsidRDefault="00AA0CE5" w:rsidP="00044426">
      <w:pPr>
        <w:spacing w:after="0" w:line="240" w:lineRule="auto"/>
      </w:pPr>
      <w:r>
        <w:separator/>
      </w:r>
    </w:p>
  </w:footnote>
  <w:footnote w:type="continuationSeparator" w:id="0">
    <w:p w14:paraId="69C369BC" w14:textId="77777777" w:rsidR="00AA0CE5" w:rsidRDefault="00AA0CE5" w:rsidP="000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DA100A"/>
    <w:multiLevelType w:val="multilevel"/>
    <w:tmpl w:val="0564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D5DD3"/>
    <w:multiLevelType w:val="multilevel"/>
    <w:tmpl w:val="44F6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E7BEB"/>
    <w:multiLevelType w:val="multilevel"/>
    <w:tmpl w:val="9064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5342C"/>
    <w:multiLevelType w:val="multilevel"/>
    <w:tmpl w:val="73E80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733372">
    <w:abstractNumId w:val="1"/>
  </w:num>
  <w:num w:numId="2" w16cid:durableId="1082682895">
    <w:abstractNumId w:val="0"/>
  </w:num>
  <w:num w:numId="3" w16cid:durableId="2066054015">
    <w:abstractNumId w:val="2"/>
  </w:num>
  <w:num w:numId="4" w16cid:durableId="1932856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F5"/>
    <w:rsid w:val="0001350E"/>
    <w:rsid w:val="00044426"/>
    <w:rsid w:val="000D4F6B"/>
    <w:rsid w:val="00282A9D"/>
    <w:rsid w:val="00524EF5"/>
    <w:rsid w:val="009C1796"/>
    <w:rsid w:val="00A97590"/>
    <w:rsid w:val="00AA0CE5"/>
    <w:rsid w:val="00B55B4E"/>
    <w:rsid w:val="00E44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CDE7"/>
  <w15:chartTrackingRefBased/>
  <w15:docId w15:val="{7CF14527-D76C-4694-A46E-D4CD2140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EF5"/>
    <w:rPr>
      <w:rFonts w:eastAsiaTheme="majorEastAsia" w:cstheme="majorBidi"/>
      <w:color w:val="272727" w:themeColor="text1" w:themeTint="D8"/>
    </w:rPr>
  </w:style>
  <w:style w:type="paragraph" w:styleId="Title">
    <w:name w:val="Title"/>
    <w:basedOn w:val="Normal"/>
    <w:next w:val="Normal"/>
    <w:link w:val="TitleChar"/>
    <w:uiPriority w:val="10"/>
    <w:qFormat/>
    <w:rsid w:val="00524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EF5"/>
    <w:pPr>
      <w:spacing w:before="160"/>
      <w:jc w:val="center"/>
    </w:pPr>
    <w:rPr>
      <w:i/>
      <w:iCs/>
      <w:color w:val="404040" w:themeColor="text1" w:themeTint="BF"/>
    </w:rPr>
  </w:style>
  <w:style w:type="character" w:customStyle="1" w:styleId="QuoteChar">
    <w:name w:val="Quote Char"/>
    <w:basedOn w:val="DefaultParagraphFont"/>
    <w:link w:val="Quote"/>
    <w:uiPriority w:val="29"/>
    <w:rsid w:val="00524EF5"/>
    <w:rPr>
      <w:i/>
      <w:iCs/>
      <w:color w:val="404040" w:themeColor="text1" w:themeTint="BF"/>
    </w:rPr>
  </w:style>
  <w:style w:type="paragraph" w:styleId="ListParagraph">
    <w:name w:val="List Paragraph"/>
    <w:basedOn w:val="Normal"/>
    <w:uiPriority w:val="34"/>
    <w:qFormat/>
    <w:rsid w:val="00524EF5"/>
    <w:pPr>
      <w:ind w:left="720"/>
      <w:contextualSpacing/>
    </w:pPr>
  </w:style>
  <w:style w:type="character" w:styleId="IntenseEmphasis">
    <w:name w:val="Intense Emphasis"/>
    <w:basedOn w:val="DefaultParagraphFont"/>
    <w:uiPriority w:val="21"/>
    <w:qFormat/>
    <w:rsid w:val="00524EF5"/>
    <w:rPr>
      <w:i/>
      <w:iCs/>
      <w:color w:val="0F4761" w:themeColor="accent1" w:themeShade="BF"/>
    </w:rPr>
  </w:style>
  <w:style w:type="paragraph" w:styleId="IntenseQuote">
    <w:name w:val="Intense Quote"/>
    <w:basedOn w:val="Normal"/>
    <w:next w:val="Normal"/>
    <w:link w:val="IntenseQuoteChar"/>
    <w:uiPriority w:val="30"/>
    <w:qFormat/>
    <w:rsid w:val="00524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EF5"/>
    <w:rPr>
      <w:i/>
      <w:iCs/>
      <w:color w:val="0F4761" w:themeColor="accent1" w:themeShade="BF"/>
    </w:rPr>
  </w:style>
  <w:style w:type="character" w:styleId="IntenseReference">
    <w:name w:val="Intense Reference"/>
    <w:basedOn w:val="DefaultParagraphFont"/>
    <w:uiPriority w:val="32"/>
    <w:qFormat/>
    <w:rsid w:val="00524EF5"/>
    <w:rPr>
      <w:b/>
      <w:bCs/>
      <w:smallCaps/>
      <w:color w:val="0F4761" w:themeColor="accent1" w:themeShade="BF"/>
      <w:spacing w:val="5"/>
    </w:rPr>
  </w:style>
  <w:style w:type="paragraph" w:styleId="Header">
    <w:name w:val="header"/>
    <w:basedOn w:val="Normal"/>
    <w:link w:val="HeaderChar"/>
    <w:uiPriority w:val="99"/>
    <w:unhideWhenUsed/>
    <w:rsid w:val="0004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426"/>
  </w:style>
  <w:style w:type="paragraph" w:styleId="Footer">
    <w:name w:val="footer"/>
    <w:basedOn w:val="Normal"/>
    <w:link w:val="FooterChar"/>
    <w:uiPriority w:val="99"/>
    <w:unhideWhenUsed/>
    <w:rsid w:val="0004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426"/>
  </w:style>
  <w:style w:type="character" w:styleId="Hyperlink">
    <w:name w:val="Hyperlink"/>
    <w:basedOn w:val="DefaultParagraphFont"/>
    <w:uiPriority w:val="99"/>
    <w:unhideWhenUsed/>
    <w:rsid w:val="00044426"/>
    <w:rPr>
      <w:color w:val="467886" w:themeColor="hyperlink"/>
      <w:u w:val="single"/>
    </w:rPr>
  </w:style>
  <w:style w:type="character" w:styleId="UnresolvedMention">
    <w:name w:val="Unresolved Mention"/>
    <w:basedOn w:val="DefaultParagraphFont"/>
    <w:uiPriority w:val="99"/>
    <w:semiHidden/>
    <w:unhideWhenUsed/>
    <w:rsid w:val="00044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119409">
      <w:bodyDiv w:val="1"/>
      <w:marLeft w:val="0"/>
      <w:marRight w:val="0"/>
      <w:marTop w:val="0"/>
      <w:marBottom w:val="0"/>
      <w:divBdr>
        <w:top w:val="none" w:sz="0" w:space="0" w:color="auto"/>
        <w:left w:val="none" w:sz="0" w:space="0" w:color="auto"/>
        <w:bottom w:val="none" w:sz="0" w:space="0" w:color="auto"/>
        <w:right w:val="none" w:sz="0" w:space="0" w:color="auto"/>
      </w:divBdr>
    </w:div>
    <w:div w:id="1274751525">
      <w:bodyDiv w:val="1"/>
      <w:marLeft w:val="0"/>
      <w:marRight w:val="0"/>
      <w:marTop w:val="0"/>
      <w:marBottom w:val="0"/>
      <w:divBdr>
        <w:top w:val="none" w:sz="0" w:space="0" w:color="auto"/>
        <w:left w:val="none" w:sz="0" w:space="0" w:color="auto"/>
        <w:bottom w:val="none" w:sz="0" w:space="0" w:color="auto"/>
        <w:right w:val="none" w:sz="0" w:space="0" w:color="auto"/>
      </w:divBdr>
    </w:div>
    <w:div w:id="1598177199">
      <w:bodyDiv w:val="1"/>
      <w:marLeft w:val="0"/>
      <w:marRight w:val="0"/>
      <w:marTop w:val="0"/>
      <w:marBottom w:val="0"/>
      <w:divBdr>
        <w:top w:val="none" w:sz="0" w:space="0" w:color="auto"/>
        <w:left w:val="none" w:sz="0" w:space="0" w:color="auto"/>
        <w:bottom w:val="none" w:sz="0" w:space="0" w:color="auto"/>
        <w:right w:val="none" w:sz="0" w:space="0" w:color="auto"/>
      </w:divBdr>
    </w:div>
    <w:div w:id="16660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Mitulkumar Narendrabhai Makwana</dc:creator>
  <cp:keywords/>
  <dc:description/>
  <cp:lastModifiedBy>Mitulkumar Narendrabhai Makwana</cp:lastModifiedBy>
  <cp:revision>1</cp:revision>
  <dcterms:created xsi:type="dcterms:W3CDTF">2024-12-05T15:39:00Z</dcterms:created>
  <dcterms:modified xsi:type="dcterms:W3CDTF">2024-12-05T17:46:00Z</dcterms:modified>
</cp:coreProperties>
</file>