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0"/>
          <w:sz w:val="48"/>
        </w:rPr>
        <w:t>E-COMMERCE SALES ANALYSIS</w:t>
      </w:r>
    </w:p>
    <w:p>
      <w:pPr>
        <w:jc w:val="center"/>
      </w:pPr>
      <w:r>
        <w:rPr>
          <w:color w:val="3C83D9"/>
          <w:sz w:val="32"/>
        </w:rPr>
        <w:t>Power BI Dashboard Project Report</w:t>
      </w:r>
    </w:p>
    <w:p>
      <w:pPr>
        <w:jc w:val="center"/>
      </w:pPr>
      <w:r>
        <w:rPr>
          <w:i/>
        </w:rPr>
        <w:t>Portfolio Project | Power BI • DAX • Business Analysis</w:t>
      </w:r>
    </w:p>
    <w:p>
      <w:pPr>
        <w:pStyle w:val="Heading1"/>
      </w:pPr>
      <w:r>
        <w:t>1. Executive Summary</w:t>
      </w:r>
    </w:p>
    <w:p>
      <w:r>
        <w:t>This project is an interactive Power BI report designed to explore e-commerce sales performance, invoice activity, quantity, stock-related measures, geographic contribution, and product performance. The report includes Home Page, Country Level Performance, Product Level Performance, and Tooltip pages.</w:t>
      </w:r>
    </w:p>
    <w:p>
      <w:r>
        <w:t>The attached PBIX is the main project artifact. The separate source dataset and complete source schema were not supplied separately, so exact data definitions and business findings must be verified in Power BI Desktop before publication.</w:t>
      </w:r>
    </w:p>
    <w:p>
      <w:pPr>
        <w:pStyle w:val="Heading1"/>
      </w:pPr>
      <w:r>
        <w:t>2. Business Objectives</w:t>
      </w:r>
    </w:p>
    <w:p>
      <w:pPr>
        <w:pStyle w:val="ListBullet"/>
      </w:pPr>
      <w:r>
        <w:t>Monitor headline KPIs for sales, invoices, quantity, and stocks.</w:t>
      </w:r>
    </w:p>
    <w:p>
      <w:pPr>
        <w:pStyle w:val="ListBullet"/>
      </w:pPr>
      <w:r>
        <w:t>Explore monthly trends and month-over-month changes.</w:t>
      </w:r>
    </w:p>
    <w:p>
      <w:pPr>
        <w:pStyle w:val="ListBullet"/>
      </w:pPr>
      <w:r>
        <w:t>Compare country and regional contribution.</w:t>
      </w:r>
    </w:p>
    <w:p>
      <w:pPr>
        <w:pStyle w:val="ListBullet"/>
      </w:pPr>
      <w:r>
        <w:t>Investigate product and category performance.</w:t>
      </w:r>
    </w:p>
    <w:p>
      <w:pPr>
        <w:pStyle w:val="ListBullet"/>
      </w:pPr>
      <w:r>
        <w:t>Review cancelled invoice percentage when cancellation can be identified reliably.</w:t>
      </w:r>
    </w:p>
    <w:p>
      <w:pPr>
        <w:pStyle w:val="ListBullet"/>
      </w:pPr>
      <w:r>
        <w:t>Enable interactive filtering and drill-down across report pages.</w:t>
      </w:r>
    </w:p>
    <w:p>
      <w:pPr>
        <w:pStyle w:val="Heading1"/>
      </w:pPr>
      <w:r>
        <w:t>3. Tools and Technologies</w:t>
      </w:r>
    </w:p>
    <w:p>
      <w:pPr>
        <w:pStyle w:val="ListBullet"/>
      </w:pPr>
      <w:r>
        <w:t>Microsoft Power BI Desktop — visuals, report pages, filters, and navigation.</w:t>
      </w:r>
    </w:p>
    <w:p>
      <w:pPr>
        <w:pStyle w:val="ListBullet"/>
      </w:pPr>
      <w:r>
        <w:t>DAX — KPI calculations, time comparisons, contribution measures, and visual highlighting.</w:t>
      </w:r>
    </w:p>
    <w:p>
      <w:pPr>
        <w:pStyle w:val="ListBullet"/>
      </w:pPr>
      <w:r>
        <w:t>Power Query — recommended for data cleaning and type conversion.</w:t>
      </w:r>
    </w:p>
    <w:p>
      <w:pPr>
        <w:pStyle w:val="ListBullet"/>
      </w:pPr>
      <w:r>
        <w:t>SQL — optional independent validation once the source schema is confirmed.</w:t>
      </w:r>
    </w:p>
    <w:p>
      <w:pPr>
        <w:pStyle w:val="ListBullet"/>
      </w:pPr>
      <w:r>
        <w:t>GitHub — version control and portfolio documentation.</w:t>
      </w:r>
    </w:p>
    <w:p>
      <w:pPr>
        <w:pStyle w:val="Heading1"/>
      </w:pPr>
      <w:r>
        <w:t>4. Dashboard Pages</w:t>
      </w:r>
    </w:p>
    <w:p>
      <w:pPr>
        <w:pStyle w:val="Heading2"/>
      </w:pPr>
      <w:r>
        <w:t>4.1 Home Page</w:t>
      </w:r>
    </w:p>
    <w:p>
      <w:r>
        <w:t>The Home Page contains KPI cards associated with Sales, Invoices, Quantity, and Stocks; a monthly trend visual; a date/weekday matrix or heatmap; a horizontal bar visual; a Country/Region filter; and a KPI selection control. The cards appear to include latest-month values and month-over-month indicators. Confirm exact measure definitions, units, and time periods in the PBIX.</w:t>
      </w:r>
    </w:p>
    <w:p>
      <w:pPr>
        <w:pStyle w:val="Heading2"/>
      </w:pPr>
      <w:r>
        <w:t>4.2 Country Level Performance</w:t>
      </w:r>
    </w:p>
    <w:p>
      <w:r>
        <w:t>This page supports geographic comparisons. The report references country/region fields and measures related to sales, invoices, customers, stocks, cancelled invoice percentage, and contribution. Use the live report to identify leading markets; do not infer rankings from the Home Page screenshot alone.</w:t>
      </w:r>
    </w:p>
    <w:p>
      <w:pPr>
        <w:pStyle w:val="Heading2"/>
      </w:pPr>
      <w:r>
        <w:t>4.3 Product Level Performance</w:t>
      </w:r>
    </w:p>
    <w:p>
      <w:r>
        <w:t>This page supports product/category analysis with a scatter visual and a product summary table. Referenced fields include category, description, stock code, sales, invoices, quantity, and cancelled invoice percentage. Validate whether returns or cancelled invoices are included.</w:t>
      </w:r>
    </w:p>
    <w:p>
      <w:pPr>
        <w:pStyle w:val="Heading2"/>
      </w:pPr>
      <w:r>
        <w:t>4.4 Tooltip</w:t>
      </w:r>
    </w:p>
    <w:p>
      <w:r>
        <w:t>The tooltip page provides additional context when hovering over supported visuals. Verify its assignments and ensure the displayed values respond correctly to filters.</w:t>
      </w:r>
    </w:p>
    <w:p>
      <w:pPr>
        <w:pStyle w:val="Heading1"/>
      </w:pPr>
      <w:r>
        <w:t>5. Measures Referenced in the Report</w:t>
      </w:r>
    </w:p>
    <w:p>
      <w:r>
        <w:t>The report references measure names including Total Sales, Total Invoices, Total Quantity, Total Stocks, Latest Month Sales, Latest Month Invoices, Latest Month Quantity, Latest Month Stocks, MoM Sales %, MoM Invoices %, MoM Quantity %, MoM Stocks %, Cancelled Invoices %, % contribution, Total Customers, Highlight_Max_Value, and Highlight_Min_Value. These names do not verify the original DAX expressions. The accompanying DAX_Measures.txt contains recommended templates that must be adapted to the actual model.</w:t>
      </w:r>
    </w:p>
    <w:p>
      <w:pPr>
        <w:pStyle w:val="Heading1"/>
      </w:pPr>
      <w:r>
        <w:t>6. KPI Definitions to Validate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KPI</w:t>
            </w:r>
          </w:p>
        </w:tc>
        <w:tc>
          <w:tcPr>
            <w:tcW w:type="dxa" w:w="3360"/>
          </w:tcPr>
          <w:p>
            <w:r>
              <w:t>Possible definition</w:t>
            </w:r>
          </w:p>
        </w:tc>
        <w:tc>
          <w:tcPr>
            <w:tcW w:type="dxa" w:w="3360"/>
          </w:tcPr>
          <w:p>
            <w:r>
              <w:t>Validation required</w:t>
            </w:r>
          </w:p>
        </w:tc>
      </w:tr>
      <w:tr>
        <w:tc>
          <w:tcPr>
            <w:tcW w:type="dxa" w:w="3360"/>
          </w:tcPr>
          <w:p>
            <w:r>
              <w:t>Total Sales</w:t>
            </w:r>
          </w:p>
        </w:tc>
        <w:tc>
          <w:tcPr>
            <w:tcW w:type="dxa" w:w="3360"/>
          </w:tcPr>
          <w:p>
            <w:r>
              <w:t>Sum of line revenue or Quantity × Unit Price</w:t>
            </w:r>
          </w:p>
        </w:tc>
        <w:tc>
          <w:tcPr>
            <w:tcW w:type="dxa" w:w="3360"/>
          </w:tcPr>
          <w:p>
            <w:r>
              <w:t>Check returns, discounts, cancellations, and currency.</w:t>
            </w:r>
          </w:p>
        </w:tc>
      </w:tr>
      <w:tr>
        <w:tc>
          <w:tcPr>
            <w:tcW w:type="dxa" w:w="3360"/>
          </w:tcPr>
          <w:p>
            <w:r>
              <w:t>Total Invoices</w:t>
            </w:r>
          </w:p>
        </w:tc>
        <w:tc>
          <w:tcPr>
            <w:tcW w:type="dxa" w:w="3360"/>
          </w:tcPr>
          <w:p>
            <w:r>
              <w:t>Distinct count of invoice IDs</w:t>
            </w:r>
          </w:p>
        </w:tc>
        <w:tc>
          <w:tcPr>
            <w:tcW w:type="dxa" w:w="3360"/>
          </w:tcPr>
          <w:p>
            <w:r>
              <w:t>Check cancellation and credit-note handling.</w:t>
            </w:r>
          </w:p>
        </w:tc>
      </w:tr>
      <w:tr>
        <w:tc>
          <w:tcPr>
            <w:tcW w:type="dxa" w:w="3360"/>
          </w:tcPr>
          <w:p>
            <w:r>
              <w:t>Total Quantity</w:t>
            </w:r>
          </w:p>
        </w:tc>
        <w:tc>
          <w:tcPr>
            <w:tcW w:type="dxa" w:w="3360"/>
          </w:tcPr>
          <w:p>
            <w:r>
              <w:t>Sum of transaction quantity</w:t>
            </w:r>
          </w:p>
        </w:tc>
        <w:tc>
          <w:tcPr>
            <w:tcW w:type="dxa" w:w="3360"/>
          </w:tcPr>
          <w:p>
            <w:r>
              <w:t>Negative values may represent returns.</w:t>
            </w:r>
          </w:p>
        </w:tc>
      </w:tr>
      <w:tr>
        <w:tc>
          <w:tcPr>
            <w:tcW w:type="dxa" w:w="3360"/>
          </w:tcPr>
          <w:p>
            <w:r>
              <w:t>Total Stocks</w:t>
            </w:r>
          </w:p>
        </w:tc>
        <w:tc>
          <w:tcPr>
            <w:tcW w:type="dxa" w:w="3360"/>
          </w:tcPr>
          <w:p>
            <w:r>
              <w:t>Distinct product codes or inventory quantity</w:t>
            </w:r>
          </w:p>
        </w:tc>
        <w:tc>
          <w:tcPr>
            <w:tcW w:type="dxa" w:w="3360"/>
          </w:tcPr>
          <w:p>
            <w:r>
              <w:t>Confirm meaning; do not assume stock on hand.</w:t>
            </w:r>
          </w:p>
        </w:tc>
      </w:tr>
      <w:tr>
        <w:tc>
          <w:tcPr>
            <w:tcW w:type="dxa" w:w="3360"/>
          </w:tcPr>
          <w:p>
            <w:r>
              <w:t>Total Customers</w:t>
            </w:r>
          </w:p>
        </w:tc>
        <w:tc>
          <w:tcPr>
            <w:tcW w:type="dxa" w:w="3360"/>
          </w:tcPr>
          <w:p>
            <w:r>
              <w:t>Distinct customer IDs</w:t>
            </w:r>
          </w:p>
        </w:tc>
        <w:tc>
          <w:tcPr>
            <w:tcW w:type="dxa" w:w="3360"/>
          </w:tcPr>
          <w:p>
            <w:r>
              <w:t>Check blanks and guest transactions.</w:t>
            </w:r>
          </w:p>
        </w:tc>
      </w:tr>
      <w:tr>
        <w:tc>
          <w:tcPr>
            <w:tcW w:type="dxa" w:w="3360"/>
          </w:tcPr>
          <w:p>
            <w:r>
              <w:t>Cancelled Invoices %</w:t>
            </w:r>
          </w:p>
        </w:tc>
        <w:tc>
          <w:tcPr>
            <w:tcW w:type="dxa" w:w="3360"/>
          </w:tcPr>
          <w:p>
            <w:r>
              <w:t>Cancelled invoices divided by invoice count</w:t>
            </w:r>
          </w:p>
        </w:tc>
        <w:tc>
          <w:tcPr>
            <w:tcW w:type="dxa" w:w="3360"/>
          </w:tcPr>
          <w:p>
            <w:r>
              <w:t>Confirm the source cancellation rule.</w:t>
            </w:r>
          </w:p>
        </w:tc>
      </w:tr>
      <w:tr>
        <w:tc>
          <w:tcPr>
            <w:tcW w:type="dxa" w:w="3360"/>
          </w:tcPr>
          <w:p>
            <w:r>
              <w:t>MoM %</w:t>
            </w:r>
          </w:p>
        </w:tc>
        <w:tc>
          <w:tcPr>
            <w:tcW w:type="dxa" w:w="3360"/>
          </w:tcPr>
          <w:p>
            <w:r>
              <w:t>(Current month − previous month) / previous month</w:t>
            </w:r>
          </w:p>
        </w:tc>
        <w:tc>
          <w:tcPr>
            <w:tcW w:type="dxa" w:w="3360"/>
          </w:tcPr>
          <w:p>
            <w:r>
              <w:t>Requires a proper date table and correct month context.</w:t>
            </w:r>
          </w:p>
        </w:tc>
      </w:tr>
    </w:tbl>
    <w:p>
      <w:pPr>
        <w:pStyle w:val="Heading1"/>
      </w:pPr>
      <w:r>
        <w:t>7. Data Preparation and Model Checks</w:t>
      </w:r>
    </w:p>
    <w:p>
      <w:pPr>
        <w:pStyle w:val="ListBullet"/>
      </w:pPr>
      <w:r>
        <w:t>Confirm source system, source table names, row count, date range, and sharing permission.</w:t>
      </w:r>
    </w:p>
    <w:p>
      <w:pPr>
        <w:pStyle w:val="ListBullet"/>
      </w:pPr>
      <w:r>
        <w:t>Set dates to Date/DateTime, quantity and prices to numeric types, and IDs to text when leading zeros or prefixes matter.</w:t>
      </w:r>
    </w:p>
    <w:p>
      <w:pPr>
        <w:pStyle w:val="ListBullet"/>
      </w:pPr>
      <w:r>
        <w:t>Check blank invoice IDs, missing dates, duplicate rows, invalid numeric values, and cancellation conventions.</w:t>
      </w:r>
    </w:p>
    <w:p>
      <w:pPr>
        <w:pStyle w:val="ListBullet"/>
      </w:pPr>
      <w:r>
        <w:t>For time intelligence, create a continuous calendar table, mark it as the date table, and relate it to a date-only transaction column.</w:t>
      </w:r>
    </w:p>
    <w:p>
      <w:pPr>
        <w:pStyle w:val="ListBullet"/>
      </w:pPr>
      <w:r>
        <w:t>Validate month-over-month calculations, including the first month and a zero previous-month value.</w:t>
      </w:r>
    </w:p>
    <w:p>
      <w:pPr>
        <w:pStyle w:val="ListBullet"/>
      </w:pPr>
      <w:r>
        <w:t>Confirm whether Stocks means distinct stock codes, inventory quantity, or another calculation.</w:t>
      </w:r>
    </w:p>
    <w:p>
      <w:pPr>
        <w:pStyle w:val="ListBullet"/>
      </w:pPr>
      <w:r>
        <w:t>Compare Power BI measures with independent source-data or SQL totals.</w:t>
      </w:r>
    </w:p>
    <w:p>
      <w:pPr>
        <w:pStyle w:val="Heading1"/>
      </w:pPr>
      <w:r>
        <w:t>8. Business Questions</w:t>
      </w:r>
    </w:p>
    <w:p>
      <w:pPr>
        <w:pStyle w:val="ListBullet"/>
      </w:pPr>
      <w:r>
        <w:t>What are sales, invoice count, and quantity for the selected period?</w:t>
      </w:r>
    </w:p>
    <w:p>
      <w:pPr>
        <w:pStyle w:val="ListBullet"/>
      </w:pPr>
      <w:r>
        <w:t>How do sales and invoices change month by month?</w:t>
      </w:r>
    </w:p>
    <w:p>
      <w:pPr>
        <w:pStyle w:val="ListBullet"/>
      </w:pPr>
      <w:r>
        <w:t>Which countries or regions contribute most to sales?</w:t>
      </w:r>
    </w:p>
    <w:p>
      <w:pPr>
        <w:pStyle w:val="ListBullet"/>
      </w:pPr>
      <w:r>
        <w:t>Which products or categories contribute most to sales and quantity?</w:t>
      </w:r>
    </w:p>
    <w:p>
      <w:pPr>
        <w:pStyle w:val="ListBullet"/>
      </w:pPr>
      <w:r>
        <w:t>What percentage of invoices is cancelled, using the project's actual definition?</w:t>
      </w:r>
    </w:p>
    <w:p>
      <w:pPr>
        <w:pStyle w:val="ListBullet"/>
      </w:pPr>
      <w:r>
        <w:t>How do KPIs change when a country or region filter is applied?</w:t>
      </w:r>
    </w:p>
    <w:p>
      <w:pPr>
        <w:pStyle w:val="Heading1"/>
      </w:pPr>
      <w:r>
        <w:t>9. Key Insights and Recommendations</w:t>
      </w:r>
    </w:p>
    <w:p>
      <w:r>
        <w:t>Only publish insights after verifying the source values and measure definitions. Use this structure:</w:t>
      </w:r>
    </w:p>
    <w:p>
      <w:pPr>
        <w:pStyle w:val="ListBullet"/>
      </w:pPr>
      <w:r>
        <w:t>Finding: State the metric, segment, and period.</w:t>
      </w:r>
    </w:p>
    <w:p>
      <w:pPr>
        <w:pStyle w:val="ListBullet"/>
      </w:pPr>
      <w:r>
        <w:t>Evidence: Include the exact value and a meaningful comparison.</w:t>
      </w:r>
    </w:p>
    <w:p>
      <w:pPr>
        <w:pStyle w:val="ListBullet"/>
      </w:pPr>
      <w:r>
        <w:t>Interpretation: Explain what the pattern may suggest without claiming causation.</w:t>
      </w:r>
    </w:p>
    <w:p>
      <w:pPr>
        <w:pStyle w:val="ListBullet"/>
      </w:pPr>
      <w:r>
        <w:t>Action: Recommend a practical next analysis or business review.</w:t>
      </w:r>
    </w:p>
    <w:p>
      <w:r>
        <w:t>Example template: “For [period], [country/category] contributed [X%] of total sales compared with [Y%] for [comparison segment.” Replace placeholders with verified report values.</w:t>
      </w:r>
    </w:p>
    <w:p>
      <w:pPr>
        <w:pStyle w:val="Heading1"/>
      </w:pPr>
      <w:r>
        <w:t>10. Limitations</w:t>
      </w:r>
    </w:p>
    <w:p>
      <w:pPr>
        <w:pStyle w:val="ListBullet"/>
      </w:pPr>
      <w:r>
        <w:t>The source dataset was not provided separately with the PBIX.</w:t>
      </w:r>
    </w:p>
    <w:p>
      <w:pPr>
        <w:pStyle w:val="ListBullet"/>
      </w:pPr>
      <w:r>
        <w:t>Exact DAX expressions, source schema, and data lineage must be confirmed in Power BI Desktop.</w:t>
      </w:r>
    </w:p>
    <w:p>
      <w:pPr>
        <w:pStyle w:val="ListBullet"/>
      </w:pPr>
      <w:r>
        <w:t>Screenshot-based KPI readings are approximate, not validated results.</w:t>
      </w:r>
    </w:p>
    <w:p>
      <w:pPr>
        <w:pStyle w:val="ListBullet"/>
      </w:pPr>
      <w:r>
        <w:t>The report may depend on a remote Power BI Service artifact or semantic model; verify access and refresh requirements.</w:t>
      </w:r>
    </w:p>
    <w:p>
      <w:pPr>
        <w:pStyle w:val="ListBullet"/>
      </w:pPr>
      <w:r>
        <w:t>The report can show patterns but does not by itself prove why they occurred.</w:t>
      </w:r>
    </w:p>
    <w:p>
      <w:pPr>
        <w:pStyle w:val="Heading1"/>
      </w:pPr>
      <w:r>
        <w:t>11. Recommended GitHub Contents</w:t>
      </w:r>
    </w:p>
    <w:p>
      <w:pPr>
        <w:pStyle w:val="ListBullet"/>
      </w:pPr>
      <w:r>
        <w:t>README.md — project overview and dashboard preview.</w:t>
      </w:r>
    </w:p>
    <w:p>
      <w:pPr>
        <w:pStyle w:val="ListBullet"/>
      </w:pPr>
      <w:r>
        <w:t>powerbi/Ecommerce_Sales_Report.pbix — the report file.</w:t>
      </w:r>
    </w:p>
    <w:p>
      <w:pPr>
        <w:pStyle w:val="ListBullet"/>
      </w:pPr>
      <w:r>
        <w:t>powerbi/DAX_Measures.txt — DAX templates and validation notes.</w:t>
      </w:r>
    </w:p>
    <w:p>
      <w:pPr>
        <w:pStyle w:val="ListBullet"/>
      </w:pPr>
      <w:r>
        <w:t>screenshots/ — Home, Country, and Product page screenshots.</w:t>
      </w:r>
    </w:p>
    <w:p>
      <w:pPr>
        <w:pStyle w:val="ListBullet"/>
      </w:pPr>
      <w:r>
        <w:t>documentation/dashboard_analysis.md — page inventory and validation checklist.</w:t>
      </w:r>
    </w:p>
    <w:p>
      <w:pPr>
        <w:pStyle w:val="ListBullet"/>
      </w:pPr>
      <w:r>
        <w:t>sql/query_templates.sql — optional SQL templates adapted to the real schema.</w:t>
      </w:r>
    </w:p>
    <w:p>
      <w:pPr>
        <w:pStyle w:val="ListBullet"/>
      </w:pPr>
      <w:r>
        <w:t>data/README.md — source and licensing notes.</w:t>
      </w:r>
    </w:p>
    <w:p>
      <w:pPr>
        <w:pStyle w:val="Heading1"/>
      </w:pPr>
      <w:r>
        <w:t>12. Conclusion</w:t>
      </w:r>
    </w:p>
    <w:p>
      <w:r>
        <w:t>The report provides an interactive foundation for reviewing e-commerce KPIs, monthly movement, geographic contribution, and product performance. To make it portfolio-ready, validate the measures and data source, add page screenshots, and publish evidence-based findings.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