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0FFE" w14:textId="5ED8F2CF" w:rsidR="001E6863" w:rsidRDefault="001E6863" w:rsidP="001F05DB">
      <w:pPr>
        <w:ind w:left="720" w:hanging="360"/>
      </w:pPr>
      <w:r w:rsidRPr="001E6863">
        <w:t>https://github.com/MalachiSanderson/CEC470_Two-Stage-Decoder</w:t>
      </w:r>
    </w:p>
    <w:p w14:paraId="5BFE3331" w14:textId="6C6A185C" w:rsidR="00543437" w:rsidRDefault="001F05DB" w:rsidP="001F05DB">
      <w:pPr>
        <w:pStyle w:val="ListParagraph"/>
        <w:numPr>
          <w:ilvl w:val="0"/>
          <w:numId w:val="1"/>
        </w:numPr>
      </w:pPr>
      <w:r w:rsidRPr="001F05DB">
        <w:t>What opcode will blank memory initialized to 0x00 look like to the processor?</w:t>
      </w:r>
    </w:p>
    <w:p w14:paraId="3D356CF2" w14:textId="570168DB" w:rsidR="00E9529F" w:rsidRDefault="00A32CB8" w:rsidP="00E9529F">
      <w:pPr>
        <w:pStyle w:val="ListParagraph"/>
        <w:numPr>
          <w:ilvl w:val="1"/>
          <w:numId w:val="1"/>
        </w:numPr>
      </w:pPr>
      <w:r>
        <w:t>0000_0000</w:t>
      </w:r>
    </w:p>
    <w:p w14:paraId="6C208873" w14:textId="6B3C9F66" w:rsidR="000910EC" w:rsidRDefault="000134A3" w:rsidP="000910EC">
      <w:pPr>
        <w:pStyle w:val="ListParagraph"/>
        <w:ind w:left="1440"/>
      </w:pPr>
      <w:r>
        <w:t>(</w:t>
      </w:r>
      <w:proofErr w:type="spellStart"/>
      <w:r>
        <w:t>msb</w:t>
      </w:r>
      <w:proofErr w:type="spellEnd"/>
      <w:r>
        <w:t xml:space="preserve">) </w:t>
      </w:r>
      <w:r w:rsidR="00270E22">
        <w:t>0000 -&gt; memory op</w:t>
      </w:r>
      <w:r w:rsidR="000C28D5">
        <w:t xml:space="preserve"> identifier</w:t>
      </w:r>
    </w:p>
    <w:p w14:paraId="39D41DC3" w14:textId="08E780B5" w:rsidR="000134A3" w:rsidRDefault="000C28D5" w:rsidP="000910EC">
      <w:pPr>
        <w:pStyle w:val="ListParagraph"/>
        <w:ind w:left="1440"/>
      </w:pPr>
      <w:r>
        <w:t>0 -&gt; store operation</w:t>
      </w:r>
      <w:r w:rsidR="00776719">
        <w:br/>
      </w:r>
      <w:r w:rsidR="006731E7">
        <w:t>0 -&gt; store to ACC register</w:t>
      </w:r>
      <w:r w:rsidR="006731E7">
        <w:br/>
        <w:t>00</w:t>
      </w:r>
      <w:r w:rsidR="005F476D">
        <w:t xml:space="preserve"> (</w:t>
      </w:r>
      <w:proofErr w:type="spellStart"/>
      <w:r w:rsidR="005F476D">
        <w:t>lsb</w:t>
      </w:r>
      <w:proofErr w:type="spellEnd"/>
      <w:r w:rsidR="005F476D">
        <w:t>)</w:t>
      </w:r>
      <w:r w:rsidR="00030584">
        <w:t xml:space="preserve"> -&gt;</w:t>
      </w:r>
      <w:r w:rsidR="006731E7">
        <w:t xml:space="preserve"> address</w:t>
      </w:r>
    </w:p>
    <w:p w14:paraId="61D5384F" w14:textId="77777777" w:rsidR="001F05DB" w:rsidRDefault="001F05DB" w:rsidP="001F05DB"/>
    <w:p w14:paraId="33DBA0E2" w14:textId="77777777" w:rsidR="001F05DB" w:rsidRPr="001F05DB" w:rsidRDefault="001F05DB" w:rsidP="001F05DB">
      <w:pPr>
        <w:pStyle w:val="ListParagraph"/>
        <w:numPr>
          <w:ilvl w:val="0"/>
          <w:numId w:val="1"/>
        </w:numPr>
      </w:pPr>
      <w:r w:rsidRPr="001F05DB">
        <w:t>Of the 256 possible opcodes we can get from and 8-bit opcode, how many are not being used </w:t>
      </w:r>
    </w:p>
    <w:p w14:paraId="0BB7D865" w14:textId="77777777" w:rsidR="001F05DB" w:rsidRPr="001F05DB" w:rsidRDefault="001F05DB" w:rsidP="001F05DB">
      <w:pPr>
        <w:pStyle w:val="ListParagraph"/>
      </w:pPr>
      <w:r w:rsidRPr="001F05DB">
        <w:t xml:space="preserve">in our instruction set, i.e., how many instructions could we add for future expansions of </w:t>
      </w:r>
      <w:proofErr w:type="gramStart"/>
      <w:r w:rsidRPr="001F05DB">
        <w:t>our</w:t>
      </w:r>
      <w:proofErr w:type="gramEnd"/>
      <w:r w:rsidRPr="001F05DB">
        <w:t> </w:t>
      </w:r>
    </w:p>
    <w:p w14:paraId="26F54973" w14:textId="16EE8EFA" w:rsidR="001F05DB" w:rsidRDefault="001F05DB" w:rsidP="001F05DB">
      <w:pPr>
        <w:pStyle w:val="ListParagraph"/>
      </w:pPr>
      <w:r w:rsidRPr="001F05DB">
        <w:t>Processor? </w:t>
      </w:r>
    </w:p>
    <w:p w14:paraId="58EFC8E9" w14:textId="00543A09" w:rsidR="001F05DB" w:rsidRDefault="008704EA" w:rsidP="001F05DB">
      <w:pPr>
        <w:pStyle w:val="ListParagraph"/>
      </w:pPr>
      <w:r>
        <w:t>Math ops: 1x8x4x4 = 128</w:t>
      </w:r>
      <w:r w:rsidR="0044327B">
        <w:br/>
        <w:t xml:space="preserve">Mem ops: </w:t>
      </w:r>
      <w:r w:rsidR="005B6985">
        <w:t xml:space="preserve">1x2x2x3 = 12 </w:t>
      </w:r>
      <w:r w:rsidR="005B6985">
        <w:br/>
      </w:r>
      <w:r w:rsidR="00BF1326">
        <w:t xml:space="preserve">Branch ops: </w:t>
      </w:r>
      <w:r w:rsidR="00BF36FA">
        <w:t xml:space="preserve"> 1x7 = </w:t>
      </w:r>
      <w:r w:rsidR="00DB4086">
        <w:t>52 (round down to 7)</w:t>
      </w:r>
      <w:r w:rsidR="00DB4086">
        <w:br/>
      </w:r>
      <w:r w:rsidR="006B2C55">
        <w:t>Plus 2 special op codes</w:t>
      </w:r>
      <w:r w:rsidR="00F45C6A">
        <w:br/>
      </w:r>
      <w:r w:rsidR="002115A2">
        <w:t xml:space="preserve">Sum: </w:t>
      </w:r>
      <w:r w:rsidR="00AB17DD">
        <w:t>149 opcodes</w:t>
      </w:r>
      <w:r w:rsidR="00D146BC">
        <w:br/>
        <w:t>8-bits -&gt; 256 diff options…</w:t>
      </w:r>
      <w:r w:rsidR="00E55722">
        <w:br/>
        <w:t>Thus 107 additional opcodes could possibly be implemented.</w:t>
      </w:r>
    </w:p>
    <w:p w14:paraId="296035F9" w14:textId="77777777" w:rsidR="001F05DB" w:rsidRPr="001F05DB" w:rsidRDefault="001F05DB" w:rsidP="001F05DB">
      <w:pPr>
        <w:pStyle w:val="ListParagraph"/>
      </w:pPr>
    </w:p>
    <w:p w14:paraId="6FFC7CE5" w14:textId="5F4B0A6C" w:rsidR="005A421F" w:rsidRDefault="005A421F" w:rsidP="005A421F">
      <w:pPr>
        <w:pStyle w:val="ListParagraph"/>
        <w:numPr>
          <w:ilvl w:val="0"/>
          <w:numId w:val="1"/>
        </w:numPr>
      </w:pPr>
      <w:r w:rsidRPr="005A421F">
        <w:t>What would we need to add to our simulator to be able to include the following instructions: compare ACC with a constant, PUSH to or PULL from the stack, and take the 2's complement of ACC? </w:t>
      </w:r>
    </w:p>
    <w:p w14:paraId="5CDBB350" w14:textId="6C9D0A6E" w:rsidR="0003164B" w:rsidRDefault="002B22A3" w:rsidP="0003164B">
      <w:pPr>
        <w:pStyle w:val="ListParagraph"/>
      </w:pPr>
      <w:r>
        <w:t>An opcode that has room for operand(s) and stuff would be required for all.</w:t>
      </w:r>
      <w:r w:rsidR="008E146B">
        <w:br/>
        <w:t>Push/pull would need a register to hold top of stack.</w:t>
      </w:r>
      <w:r w:rsidR="00782AB6">
        <w:br/>
        <w:t xml:space="preserve">Two’s complement could be implemented using </w:t>
      </w:r>
      <w:r w:rsidR="005018AD">
        <w:t xml:space="preserve">other </w:t>
      </w:r>
      <w:r w:rsidR="00782AB6">
        <w:t>standard arithmetic/bit operations.</w:t>
      </w:r>
    </w:p>
    <w:p w14:paraId="54A4FD76" w14:textId="77777777" w:rsidR="005A421F" w:rsidRPr="005A421F" w:rsidRDefault="005A421F" w:rsidP="005A421F"/>
    <w:p w14:paraId="10E0D1C5" w14:textId="406A45C0" w:rsidR="00A36195" w:rsidRDefault="00A36195" w:rsidP="00A36195">
      <w:pPr>
        <w:pStyle w:val="ListParagraph"/>
        <w:numPr>
          <w:ilvl w:val="0"/>
          <w:numId w:val="1"/>
        </w:numPr>
      </w:pPr>
      <w:r w:rsidRPr="00A36195">
        <w:t xml:space="preserve">If </w:t>
      </w:r>
      <w:proofErr w:type="spellStart"/>
      <w:r w:rsidRPr="00A36195">
        <w:t>executeInstruction</w:t>
      </w:r>
      <w:proofErr w:type="spellEnd"/>
      <w:r w:rsidRPr="00A36195">
        <w:t xml:space="preserve">() were divided into two parts, </w:t>
      </w:r>
      <w:proofErr w:type="gramStart"/>
      <w:r w:rsidRPr="00A36195">
        <w:t>decode</w:t>
      </w:r>
      <w:proofErr w:type="gramEnd"/>
      <w:r w:rsidRPr="00A36195">
        <w:t xml:space="preserve"> and execute, what additional global resources would be needed for your simulator</w:t>
      </w:r>
      <w:r>
        <w:t>?</w:t>
      </w:r>
    </w:p>
    <w:p w14:paraId="748362DC" w14:textId="731D5309" w:rsidR="001F05DB" w:rsidRDefault="00270FDE" w:rsidP="006E3024">
      <w:pPr>
        <w:ind w:left="720"/>
      </w:pPr>
      <w:r>
        <w:t>My</w:t>
      </w:r>
      <w:r w:rsidR="006E3024">
        <w:t xml:space="preserve"> </w:t>
      </w:r>
      <w:r>
        <w:t>implementation</w:t>
      </w:r>
      <w:r w:rsidR="006E3024">
        <w:t xml:space="preserve"> did attempt to split all functions into more modular methods.</w:t>
      </w:r>
      <w:r w:rsidR="00721A4E">
        <w:t xml:space="preserve"> But if you were to implement it fully separately, it could be useful to have the (source and destination)  operands as </w:t>
      </w:r>
      <w:r w:rsidR="003401FB">
        <w:t xml:space="preserve">global </w:t>
      </w:r>
      <w:r w:rsidR="00721A4E">
        <w:t>variables.</w:t>
      </w:r>
    </w:p>
    <w:sectPr w:rsidR="001F05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70C5" w14:textId="77777777" w:rsidR="0097416A" w:rsidRDefault="0097416A" w:rsidP="001F05DB">
      <w:pPr>
        <w:spacing w:after="0" w:line="240" w:lineRule="auto"/>
      </w:pPr>
      <w:r>
        <w:separator/>
      </w:r>
    </w:p>
  </w:endnote>
  <w:endnote w:type="continuationSeparator" w:id="0">
    <w:p w14:paraId="575593D1" w14:textId="77777777" w:rsidR="0097416A" w:rsidRDefault="0097416A" w:rsidP="001F0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F034" w14:textId="77777777" w:rsidR="0097416A" w:rsidRDefault="0097416A" w:rsidP="001F05DB">
      <w:pPr>
        <w:spacing w:after="0" w:line="240" w:lineRule="auto"/>
      </w:pPr>
      <w:r>
        <w:separator/>
      </w:r>
    </w:p>
  </w:footnote>
  <w:footnote w:type="continuationSeparator" w:id="0">
    <w:p w14:paraId="500CA3AE" w14:textId="77777777" w:rsidR="0097416A" w:rsidRDefault="0097416A" w:rsidP="001F0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7F98" w14:textId="15389A89" w:rsidR="001F05DB" w:rsidRDefault="001F05DB">
    <w:pPr>
      <w:pStyle w:val="Header"/>
    </w:pPr>
    <w:r>
      <w:t>CEC470: Project 2 Questions</w:t>
    </w:r>
    <w:r w:rsidR="00FE58FE">
      <w:tab/>
    </w:r>
    <w:r w:rsidR="00FE58FE">
      <w:tab/>
      <w:t>Malachi Gage Sanderson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27425"/>
    <w:multiLevelType w:val="hybridMultilevel"/>
    <w:tmpl w:val="19B4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5DB"/>
    <w:rsid w:val="000134A3"/>
    <w:rsid w:val="00030584"/>
    <w:rsid w:val="0003164B"/>
    <w:rsid w:val="000910EC"/>
    <w:rsid w:val="000C28D5"/>
    <w:rsid w:val="000E439D"/>
    <w:rsid w:val="0010477F"/>
    <w:rsid w:val="001077A8"/>
    <w:rsid w:val="0012737E"/>
    <w:rsid w:val="00183363"/>
    <w:rsid w:val="00186B66"/>
    <w:rsid w:val="001E6863"/>
    <w:rsid w:val="001F05DB"/>
    <w:rsid w:val="002115A2"/>
    <w:rsid w:val="00270E22"/>
    <w:rsid w:val="00270FDE"/>
    <w:rsid w:val="002B22A3"/>
    <w:rsid w:val="002D3F42"/>
    <w:rsid w:val="003401FB"/>
    <w:rsid w:val="0044327B"/>
    <w:rsid w:val="005018AD"/>
    <w:rsid w:val="00543437"/>
    <w:rsid w:val="0054470F"/>
    <w:rsid w:val="0056385C"/>
    <w:rsid w:val="005A421F"/>
    <w:rsid w:val="005B6985"/>
    <w:rsid w:val="005F476D"/>
    <w:rsid w:val="006371E1"/>
    <w:rsid w:val="006731E7"/>
    <w:rsid w:val="0068144C"/>
    <w:rsid w:val="006A6258"/>
    <w:rsid w:val="006B2C55"/>
    <w:rsid w:val="006E3024"/>
    <w:rsid w:val="00721A4E"/>
    <w:rsid w:val="00776719"/>
    <w:rsid w:val="00782AB6"/>
    <w:rsid w:val="00792D9E"/>
    <w:rsid w:val="008704EA"/>
    <w:rsid w:val="008E146B"/>
    <w:rsid w:val="0097416A"/>
    <w:rsid w:val="00A32CB8"/>
    <w:rsid w:val="00A36195"/>
    <w:rsid w:val="00A66C65"/>
    <w:rsid w:val="00AB17DD"/>
    <w:rsid w:val="00AF6E3F"/>
    <w:rsid w:val="00BA6815"/>
    <w:rsid w:val="00BF1326"/>
    <w:rsid w:val="00BF36FA"/>
    <w:rsid w:val="00CC6FDB"/>
    <w:rsid w:val="00D146BC"/>
    <w:rsid w:val="00DB4086"/>
    <w:rsid w:val="00E2433E"/>
    <w:rsid w:val="00E55722"/>
    <w:rsid w:val="00E9529F"/>
    <w:rsid w:val="00F02BDE"/>
    <w:rsid w:val="00F45C6A"/>
    <w:rsid w:val="00FE58FE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1B0D"/>
  <w15:chartTrackingRefBased/>
  <w15:docId w15:val="{1E9CCFA7-BC86-4A8E-921E-3E30638D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DB"/>
  </w:style>
  <w:style w:type="paragraph" w:styleId="Footer">
    <w:name w:val="footer"/>
    <w:basedOn w:val="Normal"/>
    <w:link w:val="FooterChar"/>
    <w:uiPriority w:val="99"/>
    <w:unhideWhenUsed/>
    <w:rsid w:val="001F0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Sanderson, Malachi G.</dc:creator>
  <cp:keywords/>
  <dc:description/>
  <cp:lastModifiedBy>Sanderson, Malachi G.</cp:lastModifiedBy>
  <cp:revision>43</cp:revision>
  <dcterms:created xsi:type="dcterms:W3CDTF">2022-12-04T02:58:00Z</dcterms:created>
  <dcterms:modified xsi:type="dcterms:W3CDTF">2022-12-07T00:54:00Z</dcterms:modified>
</cp:coreProperties>
</file>