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2017BF" w14:textId="6328864E" w:rsidR="00310850" w:rsidRPr="00CF071B" w:rsidRDefault="00310850" w:rsidP="00FE1CA5">
      <w:pPr>
        <w:jc w:val="center"/>
        <w:rPr>
          <w:rFonts w:asciiTheme="majorBidi" w:hAnsiTheme="majorBidi" w:cstheme="majorBidi"/>
          <w:b/>
          <w:bCs/>
          <w:sz w:val="24"/>
          <w:szCs w:val="24"/>
        </w:rPr>
      </w:pPr>
      <w:r w:rsidRPr="00CF071B">
        <w:rPr>
          <w:rFonts w:asciiTheme="majorBidi" w:hAnsiTheme="majorBidi" w:cstheme="majorBidi"/>
          <w:b/>
          <w:bCs/>
          <w:sz w:val="24"/>
          <w:szCs w:val="24"/>
        </w:rPr>
        <w:t>AI Project Kickoff and Dataset</w:t>
      </w:r>
    </w:p>
    <w:p w14:paraId="48FB1411" w14:textId="6CA8FAC6" w:rsidR="00310850" w:rsidRPr="00CF071B" w:rsidRDefault="00C8458E" w:rsidP="00FE1CA5">
      <w:pPr>
        <w:jc w:val="center"/>
        <w:rPr>
          <w:rFonts w:asciiTheme="majorBidi" w:hAnsiTheme="majorBidi" w:cstheme="majorBidi"/>
          <w:sz w:val="24"/>
          <w:szCs w:val="24"/>
        </w:rPr>
      </w:pPr>
      <w:r w:rsidRPr="00CF071B">
        <w:rPr>
          <w:rFonts w:asciiTheme="majorBidi" w:hAnsiTheme="majorBidi" w:cstheme="majorBidi"/>
          <w:b/>
          <w:bCs/>
          <w:sz w:val="24"/>
          <w:szCs w:val="24"/>
        </w:rPr>
        <w:t>Project Title:</w:t>
      </w:r>
      <w:r w:rsidRPr="00CF071B">
        <w:rPr>
          <w:rFonts w:asciiTheme="majorBidi" w:hAnsiTheme="majorBidi" w:cstheme="majorBidi"/>
          <w:sz w:val="24"/>
          <w:szCs w:val="24"/>
        </w:rPr>
        <w:t xml:space="preserve"> PCOS Prediction in Early Age</w:t>
      </w:r>
    </w:p>
    <w:p w14:paraId="7534748E" w14:textId="77777777" w:rsidR="00CF071B" w:rsidRPr="00CF071B" w:rsidRDefault="00CF071B" w:rsidP="00FE1CA5">
      <w:pPr>
        <w:spacing w:before="240"/>
        <w:jc w:val="both"/>
        <w:rPr>
          <w:rFonts w:asciiTheme="majorBidi" w:hAnsiTheme="majorBidi" w:cstheme="majorBidi"/>
          <w:sz w:val="24"/>
          <w:szCs w:val="24"/>
        </w:rPr>
      </w:pPr>
      <w:r w:rsidRPr="00CF071B">
        <w:rPr>
          <w:rFonts w:asciiTheme="majorBidi" w:hAnsiTheme="majorBidi" w:cstheme="majorBidi"/>
          <w:b/>
          <w:bCs/>
          <w:sz w:val="24"/>
          <w:szCs w:val="24"/>
        </w:rPr>
        <w:t>Submitted By:</w:t>
      </w:r>
      <w:r w:rsidRPr="00CF071B">
        <w:rPr>
          <w:rFonts w:asciiTheme="majorBidi" w:hAnsiTheme="majorBidi" w:cstheme="majorBidi"/>
          <w:sz w:val="24"/>
          <w:szCs w:val="24"/>
        </w:rPr>
        <w:t xml:space="preserve"> Manahil Asif &amp; </w:t>
      </w:r>
      <w:proofErr w:type="spellStart"/>
      <w:r w:rsidRPr="00CF071B">
        <w:rPr>
          <w:rFonts w:asciiTheme="majorBidi" w:hAnsiTheme="majorBidi" w:cstheme="majorBidi"/>
          <w:sz w:val="24"/>
          <w:szCs w:val="24"/>
        </w:rPr>
        <w:t>Malaika</w:t>
      </w:r>
      <w:proofErr w:type="spellEnd"/>
      <w:r w:rsidRPr="00CF071B">
        <w:rPr>
          <w:rFonts w:asciiTheme="majorBidi" w:hAnsiTheme="majorBidi" w:cstheme="majorBidi"/>
          <w:sz w:val="24"/>
          <w:szCs w:val="24"/>
        </w:rPr>
        <w:t xml:space="preserve"> </w:t>
      </w:r>
      <w:proofErr w:type="spellStart"/>
      <w:r w:rsidRPr="00CF071B">
        <w:rPr>
          <w:rFonts w:asciiTheme="majorBidi" w:hAnsiTheme="majorBidi" w:cstheme="majorBidi"/>
          <w:sz w:val="24"/>
          <w:szCs w:val="24"/>
        </w:rPr>
        <w:t>Majeed</w:t>
      </w:r>
      <w:proofErr w:type="spellEnd"/>
    </w:p>
    <w:p w14:paraId="4DCAB966" w14:textId="25F2F883" w:rsidR="007A2F17" w:rsidRPr="001051A2" w:rsidRDefault="00C8458E" w:rsidP="00FE1CA5">
      <w:pPr>
        <w:spacing w:before="240" w:after="0"/>
        <w:jc w:val="both"/>
        <w:rPr>
          <w:rFonts w:asciiTheme="majorBidi" w:hAnsiTheme="majorBidi" w:cstheme="majorBidi"/>
          <w:sz w:val="28"/>
          <w:szCs w:val="28"/>
        </w:rPr>
      </w:pPr>
      <w:r w:rsidRPr="001051A2">
        <w:rPr>
          <w:rFonts w:asciiTheme="majorBidi" w:hAnsiTheme="majorBidi" w:cstheme="majorBidi"/>
          <w:b/>
          <w:bCs/>
          <w:sz w:val="28"/>
          <w:szCs w:val="28"/>
        </w:rPr>
        <w:t>Objective:</w:t>
      </w:r>
      <w:r w:rsidRPr="001051A2">
        <w:rPr>
          <w:rFonts w:asciiTheme="majorBidi" w:hAnsiTheme="majorBidi" w:cstheme="majorBidi"/>
          <w:sz w:val="28"/>
          <w:szCs w:val="28"/>
        </w:rPr>
        <w:t xml:space="preserve"> </w:t>
      </w:r>
    </w:p>
    <w:p w14:paraId="63C50C71" w14:textId="1C2DC8BD" w:rsidR="00C8458E" w:rsidRPr="00CF071B" w:rsidRDefault="00C8458E" w:rsidP="00FE1CA5">
      <w:pPr>
        <w:jc w:val="both"/>
        <w:rPr>
          <w:rFonts w:asciiTheme="majorBidi" w:hAnsiTheme="majorBidi" w:cstheme="majorBidi"/>
          <w:sz w:val="24"/>
          <w:szCs w:val="24"/>
        </w:rPr>
      </w:pPr>
      <w:r w:rsidRPr="00CF071B">
        <w:rPr>
          <w:rFonts w:asciiTheme="majorBidi" w:hAnsiTheme="majorBidi" w:cstheme="majorBidi"/>
          <w:sz w:val="24"/>
          <w:szCs w:val="24"/>
        </w:rPr>
        <w:t>The goal of this project is to develop an AI-based solution that can predict the likelihood of Polycystic Ovary Syndrome (PCOS) in young women at an early age.</w:t>
      </w:r>
      <w:r w:rsidR="00921EA5" w:rsidRPr="00CF071B">
        <w:rPr>
          <w:rFonts w:asciiTheme="majorBidi" w:hAnsiTheme="majorBidi" w:cstheme="majorBidi"/>
          <w:sz w:val="24"/>
          <w:szCs w:val="24"/>
        </w:rPr>
        <w:t xml:space="preserve"> </w:t>
      </w:r>
      <w:r w:rsidR="00CF071B" w:rsidRPr="00CF071B">
        <w:rPr>
          <w:rFonts w:asciiTheme="majorBidi" w:hAnsiTheme="majorBidi" w:cstheme="majorBidi"/>
          <w:sz w:val="24"/>
          <w:szCs w:val="24"/>
        </w:rPr>
        <w:t>By identifying potential PCOS risks early, the app aims to help in the timely management of infertility, miscarriage, and other health issues associated with PCOS.</w:t>
      </w:r>
      <w:r w:rsidR="00921EA5" w:rsidRPr="00CF071B">
        <w:rPr>
          <w:rFonts w:asciiTheme="majorBidi" w:hAnsiTheme="majorBidi" w:cstheme="majorBidi"/>
          <w:sz w:val="24"/>
          <w:szCs w:val="24"/>
        </w:rPr>
        <w:t xml:space="preserve"> </w:t>
      </w:r>
      <w:r w:rsidRPr="00CF071B">
        <w:rPr>
          <w:rFonts w:asciiTheme="majorBidi" w:hAnsiTheme="majorBidi" w:cstheme="majorBidi"/>
          <w:sz w:val="24"/>
          <w:szCs w:val="24"/>
        </w:rPr>
        <w:t>This prediction model aims to provide medical professionals w</w:t>
      </w:r>
      <w:bookmarkStart w:id="0" w:name="_GoBack"/>
      <w:bookmarkEnd w:id="0"/>
      <w:r w:rsidRPr="00CF071B">
        <w:rPr>
          <w:rFonts w:asciiTheme="majorBidi" w:hAnsiTheme="majorBidi" w:cstheme="majorBidi"/>
          <w:sz w:val="24"/>
          <w:szCs w:val="24"/>
        </w:rPr>
        <w:t>ith a valuable tool for early diagnosis</w:t>
      </w:r>
      <w:r w:rsidR="00CF071B" w:rsidRPr="00CF071B">
        <w:rPr>
          <w:rFonts w:asciiTheme="majorBidi" w:hAnsiTheme="majorBidi" w:cstheme="majorBidi"/>
          <w:sz w:val="24"/>
          <w:szCs w:val="24"/>
        </w:rPr>
        <w:t>, enabling better</w:t>
      </w:r>
      <w:r w:rsidRPr="00CF071B">
        <w:rPr>
          <w:rFonts w:asciiTheme="majorBidi" w:hAnsiTheme="majorBidi" w:cstheme="majorBidi"/>
          <w:sz w:val="24"/>
          <w:szCs w:val="24"/>
        </w:rPr>
        <w:t xml:space="preserve"> treatment </w:t>
      </w:r>
      <w:r w:rsidR="00CF071B" w:rsidRPr="00CF071B">
        <w:rPr>
          <w:rFonts w:asciiTheme="majorBidi" w:hAnsiTheme="majorBidi" w:cstheme="majorBidi"/>
          <w:sz w:val="24"/>
          <w:szCs w:val="24"/>
        </w:rPr>
        <w:t>planning</w:t>
      </w:r>
      <w:r w:rsidRPr="00CF071B">
        <w:rPr>
          <w:rFonts w:asciiTheme="majorBidi" w:hAnsiTheme="majorBidi" w:cstheme="majorBidi"/>
          <w:sz w:val="24"/>
          <w:szCs w:val="24"/>
        </w:rPr>
        <w:t>.</w:t>
      </w:r>
    </w:p>
    <w:p w14:paraId="197B3DCE" w14:textId="77777777" w:rsidR="00C8458E" w:rsidRPr="001051A2" w:rsidRDefault="00C8458E" w:rsidP="00FE1CA5">
      <w:pPr>
        <w:jc w:val="both"/>
        <w:rPr>
          <w:rFonts w:asciiTheme="majorBidi" w:hAnsiTheme="majorBidi" w:cstheme="majorBidi"/>
          <w:b/>
          <w:bCs/>
          <w:sz w:val="28"/>
          <w:szCs w:val="28"/>
        </w:rPr>
      </w:pPr>
      <w:r w:rsidRPr="001051A2">
        <w:rPr>
          <w:rFonts w:asciiTheme="majorBidi" w:hAnsiTheme="majorBidi" w:cstheme="majorBidi"/>
          <w:b/>
          <w:bCs/>
          <w:sz w:val="28"/>
          <w:szCs w:val="28"/>
        </w:rPr>
        <w:t>Team Members &amp; Assigned Roles:</w:t>
      </w:r>
    </w:p>
    <w:p w14:paraId="4086C96E" w14:textId="33E78CDB" w:rsidR="00C8458E" w:rsidRPr="00CF071B" w:rsidRDefault="00CF071B" w:rsidP="00FE1CA5">
      <w:pPr>
        <w:jc w:val="both"/>
        <w:rPr>
          <w:rFonts w:asciiTheme="majorBidi" w:hAnsiTheme="majorBidi" w:cstheme="majorBidi"/>
          <w:sz w:val="24"/>
          <w:szCs w:val="24"/>
        </w:rPr>
      </w:pPr>
      <w:proofErr w:type="spellStart"/>
      <w:r w:rsidRPr="00CF071B">
        <w:rPr>
          <w:rFonts w:asciiTheme="majorBidi" w:hAnsiTheme="majorBidi" w:cstheme="majorBidi"/>
          <w:b/>
          <w:bCs/>
          <w:sz w:val="24"/>
          <w:szCs w:val="24"/>
        </w:rPr>
        <w:t>Malaika</w:t>
      </w:r>
      <w:proofErr w:type="spellEnd"/>
      <w:r w:rsidRPr="00CF071B">
        <w:rPr>
          <w:rFonts w:asciiTheme="majorBidi" w:hAnsiTheme="majorBidi" w:cstheme="majorBidi"/>
          <w:b/>
          <w:bCs/>
          <w:sz w:val="24"/>
          <w:szCs w:val="24"/>
        </w:rPr>
        <w:t xml:space="preserve"> </w:t>
      </w:r>
      <w:proofErr w:type="spellStart"/>
      <w:r w:rsidRPr="00CF071B">
        <w:rPr>
          <w:rFonts w:asciiTheme="majorBidi" w:hAnsiTheme="majorBidi" w:cstheme="majorBidi"/>
          <w:b/>
          <w:bCs/>
          <w:sz w:val="24"/>
          <w:szCs w:val="24"/>
        </w:rPr>
        <w:t>Majeed</w:t>
      </w:r>
      <w:proofErr w:type="spellEnd"/>
      <w:r w:rsidR="00C8458E" w:rsidRPr="00CF071B">
        <w:rPr>
          <w:rFonts w:asciiTheme="majorBidi" w:hAnsiTheme="majorBidi" w:cstheme="majorBidi"/>
          <w:sz w:val="24"/>
          <w:szCs w:val="24"/>
        </w:rPr>
        <w:t>:</w:t>
      </w:r>
    </w:p>
    <w:p w14:paraId="39694F44" w14:textId="77777777" w:rsidR="00CF071B" w:rsidRPr="00CF071B" w:rsidRDefault="00C8458E" w:rsidP="00FE1CA5">
      <w:pPr>
        <w:numPr>
          <w:ilvl w:val="0"/>
          <w:numId w:val="1"/>
        </w:numPr>
        <w:jc w:val="both"/>
        <w:rPr>
          <w:rFonts w:asciiTheme="majorBidi" w:hAnsiTheme="majorBidi" w:cstheme="majorBidi"/>
          <w:sz w:val="24"/>
          <w:szCs w:val="24"/>
        </w:rPr>
      </w:pPr>
      <w:r w:rsidRPr="00CF071B">
        <w:rPr>
          <w:rFonts w:asciiTheme="majorBidi" w:hAnsiTheme="majorBidi" w:cstheme="majorBidi"/>
          <w:b/>
          <w:bCs/>
          <w:sz w:val="24"/>
          <w:szCs w:val="24"/>
        </w:rPr>
        <w:t>Data Analyst:</w:t>
      </w:r>
      <w:r w:rsidRPr="00CF071B">
        <w:rPr>
          <w:rFonts w:asciiTheme="majorBidi" w:hAnsiTheme="majorBidi" w:cstheme="majorBidi"/>
          <w:sz w:val="24"/>
          <w:szCs w:val="24"/>
        </w:rPr>
        <w:t xml:space="preserve"> </w:t>
      </w:r>
      <w:r w:rsidR="00CF071B" w:rsidRPr="00CF071B">
        <w:rPr>
          <w:rFonts w:asciiTheme="majorBidi" w:hAnsiTheme="majorBidi" w:cstheme="majorBidi"/>
          <w:sz w:val="24"/>
          <w:szCs w:val="24"/>
        </w:rPr>
        <w:t>Responsible for collecting, analyzing, and preparing data for model training. This includes data cleaning and preprocessing, feature selection, data normalization and standardization, and ensuring the quality of the dataset.</w:t>
      </w:r>
    </w:p>
    <w:p w14:paraId="4E3E512D" w14:textId="77777777" w:rsidR="000758AE" w:rsidRDefault="00CF071B" w:rsidP="00FE1CA5">
      <w:pPr>
        <w:numPr>
          <w:ilvl w:val="0"/>
          <w:numId w:val="1"/>
        </w:numPr>
        <w:jc w:val="both"/>
        <w:rPr>
          <w:rFonts w:asciiTheme="majorBidi" w:hAnsiTheme="majorBidi" w:cstheme="majorBidi"/>
          <w:sz w:val="24"/>
          <w:szCs w:val="24"/>
        </w:rPr>
      </w:pPr>
      <w:r w:rsidRPr="000758AE">
        <w:rPr>
          <w:rFonts w:asciiTheme="majorBidi" w:hAnsiTheme="majorBidi" w:cstheme="majorBidi"/>
          <w:b/>
          <w:bCs/>
          <w:sz w:val="24"/>
          <w:szCs w:val="24"/>
        </w:rPr>
        <w:t>Documentations</w:t>
      </w:r>
      <w:r w:rsidR="00921EA5" w:rsidRPr="000758AE">
        <w:rPr>
          <w:rFonts w:asciiTheme="majorBidi" w:hAnsiTheme="majorBidi" w:cstheme="majorBidi"/>
          <w:b/>
          <w:bCs/>
          <w:sz w:val="24"/>
          <w:szCs w:val="24"/>
        </w:rPr>
        <w:t xml:space="preserve">: </w:t>
      </w:r>
      <w:r w:rsidRPr="000758AE">
        <w:rPr>
          <w:rFonts w:asciiTheme="majorBidi" w:hAnsiTheme="majorBidi" w:cstheme="majorBidi"/>
          <w:sz w:val="24"/>
          <w:szCs w:val="24"/>
        </w:rPr>
        <w:t>Responsible for managing project documentation and ensuring proper reporting. This includes coordinating tasks, tracking project progress, and managing timelines to ensure the smooth execution of the project</w:t>
      </w:r>
    </w:p>
    <w:p w14:paraId="26CF42D7" w14:textId="04AF2580" w:rsidR="00C8458E" w:rsidRPr="000758AE" w:rsidRDefault="00C8458E" w:rsidP="00FE1CA5">
      <w:pPr>
        <w:jc w:val="both"/>
        <w:rPr>
          <w:rFonts w:asciiTheme="majorBidi" w:hAnsiTheme="majorBidi" w:cstheme="majorBidi"/>
          <w:sz w:val="24"/>
          <w:szCs w:val="24"/>
        </w:rPr>
      </w:pPr>
      <w:r w:rsidRPr="000758AE">
        <w:rPr>
          <w:rFonts w:asciiTheme="majorBidi" w:hAnsiTheme="majorBidi" w:cstheme="majorBidi"/>
          <w:b/>
          <w:bCs/>
          <w:sz w:val="24"/>
          <w:szCs w:val="24"/>
        </w:rPr>
        <w:t>Manahil Asif</w:t>
      </w:r>
      <w:r w:rsidRPr="000758AE">
        <w:rPr>
          <w:rFonts w:asciiTheme="majorBidi" w:hAnsiTheme="majorBidi" w:cstheme="majorBidi"/>
          <w:sz w:val="24"/>
          <w:szCs w:val="24"/>
        </w:rPr>
        <w:t>:</w:t>
      </w:r>
    </w:p>
    <w:p w14:paraId="4AB4E1F1" w14:textId="77777777" w:rsidR="00CF071B" w:rsidRPr="00CF071B" w:rsidRDefault="00F93983" w:rsidP="00FE1CA5">
      <w:pPr>
        <w:numPr>
          <w:ilvl w:val="0"/>
          <w:numId w:val="1"/>
        </w:numPr>
        <w:jc w:val="both"/>
        <w:rPr>
          <w:rFonts w:asciiTheme="majorBidi" w:hAnsiTheme="majorBidi" w:cstheme="majorBidi"/>
          <w:b/>
          <w:bCs/>
          <w:sz w:val="24"/>
          <w:szCs w:val="24"/>
        </w:rPr>
      </w:pPr>
      <w:r w:rsidRPr="00CF071B">
        <w:rPr>
          <w:rFonts w:asciiTheme="majorBidi" w:hAnsiTheme="majorBidi" w:cstheme="majorBidi"/>
          <w:b/>
          <w:bCs/>
          <w:sz w:val="24"/>
          <w:szCs w:val="24"/>
        </w:rPr>
        <w:t xml:space="preserve">Programmer: </w:t>
      </w:r>
      <w:r w:rsidR="00C8458E" w:rsidRPr="00CF071B">
        <w:rPr>
          <w:rFonts w:asciiTheme="majorBidi" w:hAnsiTheme="majorBidi" w:cstheme="majorBidi"/>
          <w:sz w:val="24"/>
          <w:szCs w:val="24"/>
        </w:rPr>
        <w:t xml:space="preserve"> </w:t>
      </w:r>
      <w:r w:rsidR="00CF071B" w:rsidRPr="00CF071B">
        <w:rPr>
          <w:rFonts w:asciiTheme="majorBidi" w:hAnsiTheme="majorBidi" w:cstheme="majorBidi"/>
          <w:sz w:val="24"/>
          <w:szCs w:val="24"/>
        </w:rPr>
        <w:t>Developing, training, testing, and evaluating the machine learning model to ensure accuracy.</w:t>
      </w:r>
    </w:p>
    <w:p w14:paraId="3E125249" w14:textId="311FA3C5" w:rsidR="00F93983" w:rsidRPr="00CF071B" w:rsidRDefault="00F93983" w:rsidP="00FE1CA5">
      <w:pPr>
        <w:numPr>
          <w:ilvl w:val="0"/>
          <w:numId w:val="1"/>
        </w:numPr>
        <w:jc w:val="both"/>
        <w:rPr>
          <w:rFonts w:asciiTheme="majorBidi" w:hAnsiTheme="majorBidi" w:cstheme="majorBidi"/>
          <w:b/>
          <w:bCs/>
          <w:sz w:val="24"/>
          <w:szCs w:val="24"/>
        </w:rPr>
      </w:pPr>
      <w:r w:rsidRPr="00CF071B">
        <w:rPr>
          <w:rFonts w:asciiTheme="majorBidi" w:hAnsiTheme="majorBidi" w:cstheme="majorBidi"/>
          <w:b/>
          <w:bCs/>
          <w:sz w:val="24"/>
          <w:szCs w:val="24"/>
        </w:rPr>
        <w:t xml:space="preserve">UI/UX: </w:t>
      </w:r>
      <w:r w:rsidR="00CF071B" w:rsidRPr="00CF071B">
        <w:rPr>
          <w:rFonts w:asciiTheme="majorBidi" w:hAnsiTheme="majorBidi" w:cstheme="majorBidi"/>
          <w:sz w:val="24"/>
          <w:szCs w:val="24"/>
        </w:rPr>
        <w:t>Designing an intuitive and visually appealing user interface to enhance user experience and accessibility.</w:t>
      </w:r>
    </w:p>
    <w:p w14:paraId="26170812" w14:textId="056E5DED" w:rsidR="00C8458E" w:rsidRPr="001051A2" w:rsidRDefault="00C8458E" w:rsidP="00FE1CA5">
      <w:pPr>
        <w:jc w:val="both"/>
        <w:rPr>
          <w:rFonts w:asciiTheme="majorBidi" w:hAnsiTheme="majorBidi" w:cstheme="majorBidi"/>
          <w:b/>
          <w:bCs/>
          <w:sz w:val="28"/>
          <w:szCs w:val="28"/>
        </w:rPr>
      </w:pPr>
      <w:r w:rsidRPr="001051A2">
        <w:rPr>
          <w:rFonts w:asciiTheme="majorBidi" w:hAnsiTheme="majorBidi" w:cstheme="majorBidi"/>
          <w:b/>
          <w:bCs/>
          <w:sz w:val="28"/>
          <w:szCs w:val="28"/>
        </w:rPr>
        <w:t>Problem Statement:</w:t>
      </w:r>
    </w:p>
    <w:p w14:paraId="7D741D68" w14:textId="77777777" w:rsidR="000758AE" w:rsidRDefault="00C8458E" w:rsidP="00FE1CA5">
      <w:pPr>
        <w:jc w:val="both"/>
        <w:rPr>
          <w:rFonts w:asciiTheme="majorBidi" w:hAnsiTheme="majorBidi" w:cstheme="majorBidi"/>
          <w:sz w:val="24"/>
          <w:szCs w:val="24"/>
        </w:rPr>
      </w:pPr>
      <w:r w:rsidRPr="00CF071B">
        <w:rPr>
          <w:rFonts w:asciiTheme="majorBidi" w:hAnsiTheme="majorBidi" w:cstheme="majorBidi"/>
          <w:sz w:val="24"/>
          <w:szCs w:val="24"/>
        </w:rPr>
        <w:t>Polycystic Ovary Syndrome (PCOS) is a common hormonal disorder affecting women of reproductive age, yet it is often diagnosed late due to the gradual onset of symptoms.</w:t>
      </w:r>
      <w:r w:rsidR="00D14386" w:rsidRPr="00CF071B">
        <w:rPr>
          <w:rFonts w:asciiTheme="majorBidi" w:hAnsiTheme="majorBidi" w:cstheme="majorBidi"/>
          <w:sz w:val="24"/>
          <w:szCs w:val="24"/>
        </w:rPr>
        <w:t xml:space="preserve"> </w:t>
      </w:r>
      <w:r w:rsidR="000758AE">
        <w:t>This condition involves infrequent, irregular, or prolonged menstrual periods, along with elevated levels of male hormones (androgens).</w:t>
      </w:r>
      <w:r w:rsidR="00D14386" w:rsidRPr="00CF071B">
        <w:rPr>
          <w:rFonts w:asciiTheme="majorBidi" w:hAnsiTheme="majorBidi" w:cstheme="majorBidi"/>
          <w:sz w:val="24"/>
          <w:szCs w:val="24"/>
        </w:rPr>
        <w:t xml:space="preserve"> The ovaries develop numerous small collections of fluid — called follicles — and may fail to regularly release eggs. </w:t>
      </w:r>
    </w:p>
    <w:p w14:paraId="5C9D5342" w14:textId="4655AB69" w:rsidR="00C8458E" w:rsidRPr="00CF071B" w:rsidRDefault="00C8458E" w:rsidP="00FE1CA5">
      <w:pPr>
        <w:jc w:val="both"/>
        <w:rPr>
          <w:rFonts w:asciiTheme="majorBidi" w:hAnsiTheme="majorBidi" w:cstheme="majorBidi"/>
          <w:sz w:val="24"/>
          <w:szCs w:val="24"/>
        </w:rPr>
      </w:pPr>
      <w:r w:rsidRPr="00CF071B">
        <w:rPr>
          <w:rFonts w:asciiTheme="majorBidi" w:hAnsiTheme="majorBidi" w:cstheme="majorBidi"/>
          <w:sz w:val="24"/>
          <w:szCs w:val="24"/>
        </w:rPr>
        <w:t xml:space="preserve">The early signs of PCOS can be subtle and might </w:t>
      </w:r>
      <w:r w:rsidR="000758AE">
        <w:rPr>
          <w:rFonts w:asciiTheme="majorBidi" w:hAnsiTheme="majorBidi" w:cstheme="majorBidi"/>
          <w:sz w:val="24"/>
          <w:szCs w:val="24"/>
        </w:rPr>
        <w:t>not be immediately recognized. If l</w:t>
      </w:r>
      <w:r w:rsidRPr="00CF071B">
        <w:rPr>
          <w:rFonts w:asciiTheme="majorBidi" w:hAnsiTheme="majorBidi" w:cstheme="majorBidi"/>
          <w:sz w:val="24"/>
          <w:szCs w:val="24"/>
        </w:rPr>
        <w:t>eft undiagnosed, PCOS can lead to serious long-term health problems, such as infertility, diabetes, and cardiovascular issues. Early diagnosis and intervention are crucial for managing symptoms and improving quality of life.</w:t>
      </w:r>
    </w:p>
    <w:p w14:paraId="10F32CE4" w14:textId="1F732733" w:rsidR="00D14386" w:rsidRPr="00CF071B" w:rsidRDefault="00C8458E" w:rsidP="00FE1CA5">
      <w:pPr>
        <w:jc w:val="both"/>
        <w:rPr>
          <w:rFonts w:asciiTheme="majorBidi" w:hAnsiTheme="majorBidi" w:cstheme="majorBidi"/>
          <w:sz w:val="24"/>
          <w:szCs w:val="24"/>
        </w:rPr>
      </w:pPr>
      <w:r w:rsidRPr="00CF071B">
        <w:rPr>
          <w:rFonts w:asciiTheme="majorBidi" w:hAnsiTheme="majorBidi" w:cstheme="majorBidi"/>
          <w:sz w:val="24"/>
          <w:szCs w:val="24"/>
        </w:rPr>
        <w:t>By leveraging machine learning algorithms, this tool will provide early warning signs to healthcare professionals, allowing for better patient care and reducing the long-term effects of the condition</w:t>
      </w:r>
      <w:r w:rsidR="00D14386" w:rsidRPr="00CF071B">
        <w:rPr>
          <w:rFonts w:asciiTheme="majorBidi" w:hAnsiTheme="majorBidi" w:cstheme="majorBidi"/>
          <w:sz w:val="24"/>
          <w:szCs w:val="24"/>
        </w:rPr>
        <w:t>.</w:t>
      </w:r>
    </w:p>
    <w:p w14:paraId="457EC5FB" w14:textId="5F9DA985" w:rsidR="00D14386" w:rsidRDefault="00D14386" w:rsidP="00FE1CA5">
      <w:pPr>
        <w:jc w:val="both"/>
        <w:rPr>
          <w:rFonts w:asciiTheme="majorBidi" w:hAnsiTheme="majorBidi" w:cstheme="majorBidi"/>
          <w:b/>
          <w:bCs/>
          <w:sz w:val="24"/>
          <w:szCs w:val="24"/>
        </w:rPr>
      </w:pPr>
      <w:r w:rsidRPr="00CF071B">
        <w:rPr>
          <w:rFonts w:asciiTheme="majorBidi" w:hAnsiTheme="majorBidi" w:cstheme="majorBidi"/>
          <w:b/>
          <w:bCs/>
          <w:sz w:val="24"/>
          <w:szCs w:val="24"/>
        </w:rPr>
        <w:t>Ratio of PCOS Patients in Pakistan:</w:t>
      </w:r>
    </w:p>
    <w:p w14:paraId="2387E4F6" w14:textId="6BC2C763" w:rsidR="001B6C61" w:rsidRPr="00CF071B" w:rsidRDefault="000758AE" w:rsidP="00FE1CA5">
      <w:pPr>
        <w:jc w:val="both"/>
        <w:rPr>
          <w:rFonts w:asciiTheme="majorBidi" w:hAnsiTheme="majorBidi" w:cstheme="majorBidi"/>
          <w:b/>
          <w:bCs/>
          <w:sz w:val="24"/>
          <w:szCs w:val="24"/>
        </w:rPr>
      </w:pPr>
      <w:r w:rsidRPr="000758AE">
        <w:rPr>
          <w:rFonts w:asciiTheme="majorBidi" w:hAnsiTheme="majorBidi" w:cstheme="majorBidi"/>
          <w:sz w:val="24"/>
          <w:szCs w:val="24"/>
        </w:rPr>
        <w:t>In Pakistan, 52% of women suffer from PCOS (BMC Women’s Health), contributing to infertility—22% of women face infertility, with 4% primary and 18% secondary.</w:t>
      </w:r>
    </w:p>
    <w:p w14:paraId="62524979" w14:textId="77777777" w:rsidR="00FE1CA5" w:rsidRDefault="001051A2" w:rsidP="00FE1CA5">
      <w:pPr>
        <w:jc w:val="both"/>
        <w:rPr>
          <w:rFonts w:asciiTheme="majorBidi" w:hAnsiTheme="majorBidi" w:cstheme="majorBidi"/>
          <w:b/>
          <w:bCs/>
          <w:sz w:val="24"/>
          <w:szCs w:val="24"/>
        </w:rPr>
      </w:pPr>
      <w:r>
        <w:rPr>
          <w:noProof/>
        </w:rPr>
        <w:lastRenderedPageBreak/>
        <w:drawing>
          <wp:anchor distT="0" distB="0" distL="114300" distR="114300" simplePos="0" relativeHeight="251658240" behindDoc="0" locked="0" layoutInCell="1" allowOverlap="1" wp14:anchorId="36302ED5" wp14:editId="6BBBD6C1">
            <wp:simplePos x="0" y="0"/>
            <wp:positionH relativeFrom="margin">
              <wp:align>center</wp:align>
            </wp:positionH>
            <wp:positionV relativeFrom="paragraph">
              <wp:posOffset>0</wp:posOffset>
            </wp:positionV>
            <wp:extent cx="2487930" cy="2211070"/>
            <wp:effectExtent l="0" t="0" r="7620" b="0"/>
            <wp:wrapTopAndBottom/>
            <wp:docPr id="1" name="Picture 1" descr="https://www.sunwaymedicalvelocity.com.my/images/uploads/editor/product/medipedia/Screenshot%202023-10-24%201721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sunwaymedicalvelocity.com.my/images/uploads/editor/product/medipedia/Screenshot%202023-10-24%20172150.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87930" cy="22110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29606A" w14:textId="567F0792" w:rsidR="00D14386" w:rsidRPr="00CF071B" w:rsidRDefault="00D14386" w:rsidP="00FE1CA5">
      <w:pPr>
        <w:jc w:val="both"/>
        <w:rPr>
          <w:rFonts w:asciiTheme="majorBidi" w:hAnsiTheme="majorBidi" w:cstheme="majorBidi"/>
          <w:b/>
          <w:bCs/>
          <w:sz w:val="24"/>
          <w:szCs w:val="24"/>
        </w:rPr>
      </w:pPr>
      <w:r w:rsidRPr="00CF071B">
        <w:rPr>
          <w:rFonts w:asciiTheme="majorBidi" w:hAnsiTheme="majorBidi" w:cstheme="majorBidi"/>
          <w:b/>
          <w:bCs/>
          <w:sz w:val="24"/>
          <w:szCs w:val="24"/>
        </w:rPr>
        <w:t>Societal Benefits:</w:t>
      </w:r>
    </w:p>
    <w:p w14:paraId="05307E7E" w14:textId="7266BDE0" w:rsidR="00D14386" w:rsidRPr="00CF071B" w:rsidRDefault="00D14386" w:rsidP="00FE1CA5">
      <w:pPr>
        <w:jc w:val="both"/>
        <w:rPr>
          <w:rFonts w:asciiTheme="majorBidi" w:hAnsiTheme="majorBidi" w:cstheme="majorBidi"/>
          <w:b/>
          <w:bCs/>
          <w:sz w:val="24"/>
          <w:szCs w:val="24"/>
        </w:rPr>
      </w:pPr>
      <w:r w:rsidRPr="00CF071B">
        <w:rPr>
          <w:rFonts w:asciiTheme="majorBidi" w:hAnsiTheme="majorBidi" w:cstheme="majorBidi"/>
          <w:b/>
          <w:bCs/>
          <w:sz w:val="24"/>
          <w:szCs w:val="24"/>
        </w:rPr>
        <w:t>How predicting PCOS in early ages will benefit the society?</w:t>
      </w:r>
    </w:p>
    <w:p w14:paraId="38868CD2" w14:textId="77777777" w:rsidR="001051A2" w:rsidRDefault="00D14386" w:rsidP="00FE1CA5">
      <w:pPr>
        <w:jc w:val="both"/>
      </w:pPr>
      <w:r w:rsidRPr="00CF071B">
        <w:rPr>
          <w:rFonts w:asciiTheme="majorBidi" w:hAnsiTheme="majorBidi" w:cstheme="majorBidi"/>
          <w:b/>
          <w:bCs/>
          <w:sz w:val="24"/>
          <w:szCs w:val="24"/>
        </w:rPr>
        <w:t xml:space="preserve">1. Reduce Healthcare costs: </w:t>
      </w:r>
      <w:r w:rsidR="001051A2">
        <w:t>It can help prevent diseases such as type 2 diabetes, cardiovascular diseases, and infertility, thereby saving costs that would otherwise be spent on treating these conditions.</w:t>
      </w:r>
    </w:p>
    <w:p w14:paraId="519D6EBE" w14:textId="77777777" w:rsidR="001051A2" w:rsidRDefault="00D14386" w:rsidP="00FE1CA5">
      <w:pPr>
        <w:jc w:val="both"/>
      </w:pPr>
      <w:r w:rsidRPr="00CF071B">
        <w:rPr>
          <w:rFonts w:asciiTheme="majorBidi" w:hAnsiTheme="majorBidi" w:cstheme="majorBidi"/>
          <w:b/>
          <w:bCs/>
          <w:sz w:val="24"/>
          <w:szCs w:val="24"/>
        </w:rPr>
        <w:t>2.</w:t>
      </w:r>
      <w:r w:rsidRPr="00CF071B">
        <w:rPr>
          <w:rFonts w:asciiTheme="majorBidi" w:hAnsiTheme="majorBidi" w:cstheme="majorBidi"/>
          <w:sz w:val="24"/>
          <w:szCs w:val="24"/>
        </w:rPr>
        <w:t xml:space="preserve"> </w:t>
      </w:r>
      <w:r w:rsidRPr="00CF071B">
        <w:rPr>
          <w:rFonts w:asciiTheme="majorBidi" w:hAnsiTheme="majorBidi" w:cstheme="majorBidi"/>
          <w:b/>
          <w:bCs/>
          <w:sz w:val="24"/>
          <w:szCs w:val="24"/>
        </w:rPr>
        <w:t>Improved Reproductive Health</w:t>
      </w:r>
      <w:r w:rsidRPr="00CF071B">
        <w:rPr>
          <w:rFonts w:asciiTheme="majorBidi" w:hAnsiTheme="majorBidi" w:cstheme="majorBidi"/>
          <w:sz w:val="24"/>
          <w:szCs w:val="24"/>
        </w:rPr>
        <w:t xml:space="preserve">: </w:t>
      </w:r>
      <w:r w:rsidR="001051A2">
        <w:t>Early detection will reduce the need for assisted reproductive technologies and their associated costs.</w:t>
      </w:r>
    </w:p>
    <w:p w14:paraId="6B2D84CC" w14:textId="77777777" w:rsidR="001051A2" w:rsidRDefault="00D14386" w:rsidP="00FE1CA5">
      <w:pPr>
        <w:jc w:val="both"/>
      </w:pPr>
      <w:r w:rsidRPr="00CF071B">
        <w:rPr>
          <w:rFonts w:asciiTheme="majorBidi" w:hAnsiTheme="majorBidi" w:cstheme="majorBidi"/>
          <w:b/>
          <w:bCs/>
          <w:sz w:val="24"/>
          <w:szCs w:val="24"/>
        </w:rPr>
        <w:t>3. Increased Productivity</w:t>
      </w:r>
      <w:r w:rsidR="001051A2" w:rsidRPr="001051A2">
        <w:t xml:space="preserve"> </w:t>
      </w:r>
      <w:r w:rsidR="001051A2">
        <w:t>Healthier individuals contribute more effectively to the workforce, reducing absenteeism and enhancing overall economic productivity.</w:t>
      </w:r>
    </w:p>
    <w:p w14:paraId="1314D989" w14:textId="66F8A061" w:rsidR="00D14386" w:rsidRPr="00CF071B" w:rsidRDefault="001B6C61" w:rsidP="00FE1CA5">
      <w:pPr>
        <w:jc w:val="both"/>
        <w:rPr>
          <w:rFonts w:asciiTheme="majorBidi" w:hAnsiTheme="majorBidi" w:cstheme="majorBidi"/>
          <w:b/>
          <w:bCs/>
          <w:sz w:val="24"/>
          <w:szCs w:val="24"/>
        </w:rPr>
      </w:pPr>
      <w:r w:rsidRPr="00CF071B">
        <w:rPr>
          <w:rFonts w:asciiTheme="majorBidi" w:hAnsiTheme="majorBidi" w:cstheme="majorBidi"/>
          <w:b/>
          <w:bCs/>
          <w:sz w:val="24"/>
          <w:szCs w:val="24"/>
        </w:rPr>
        <w:t>Why AI is a good approach for solving this problem?</w:t>
      </w:r>
    </w:p>
    <w:p w14:paraId="268323FA" w14:textId="74EDE62E" w:rsidR="001B6C61" w:rsidRPr="00CF071B" w:rsidRDefault="001B6C61" w:rsidP="00FE1CA5">
      <w:pPr>
        <w:jc w:val="both"/>
        <w:rPr>
          <w:rFonts w:asciiTheme="majorBidi" w:hAnsiTheme="majorBidi" w:cstheme="majorBidi"/>
          <w:sz w:val="24"/>
          <w:szCs w:val="24"/>
        </w:rPr>
      </w:pPr>
      <w:r w:rsidRPr="00CF071B">
        <w:rPr>
          <w:rFonts w:asciiTheme="majorBidi" w:hAnsiTheme="majorBidi" w:cstheme="majorBidi"/>
          <w:b/>
          <w:bCs/>
          <w:sz w:val="24"/>
          <w:szCs w:val="24"/>
        </w:rPr>
        <w:t xml:space="preserve">Detection </w:t>
      </w:r>
      <w:r w:rsidR="001051A2" w:rsidRPr="00CF071B">
        <w:rPr>
          <w:rFonts w:asciiTheme="majorBidi" w:hAnsiTheme="majorBidi" w:cstheme="majorBidi"/>
          <w:b/>
          <w:bCs/>
          <w:sz w:val="24"/>
          <w:szCs w:val="24"/>
        </w:rPr>
        <w:t>through</w:t>
      </w:r>
      <w:r w:rsidRPr="00CF071B">
        <w:rPr>
          <w:rFonts w:asciiTheme="majorBidi" w:hAnsiTheme="majorBidi" w:cstheme="majorBidi"/>
          <w:b/>
          <w:bCs/>
          <w:sz w:val="24"/>
          <w:szCs w:val="24"/>
        </w:rPr>
        <w:t xml:space="preserve"> Pattern Recognition: </w:t>
      </w:r>
      <w:r w:rsidRPr="00CF071B">
        <w:rPr>
          <w:rFonts w:asciiTheme="majorBidi" w:hAnsiTheme="majorBidi" w:cstheme="majorBidi"/>
          <w:sz w:val="24"/>
          <w:szCs w:val="24"/>
        </w:rPr>
        <w:t xml:space="preserve">AI can analyze complex </w:t>
      </w:r>
      <w:r w:rsidR="005D5A52" w:rsidRPr="00CF071B">
        <w:rPr>
          <w:rFonts w:asciiTheme="majorBidi" w:hAnsiTheme="majorBidi" w:cstheme="majorBidi"/>
          <w:sz w:val="24"/>
          <w:szCs w:val="24"/>
        </w:rPr>
        <w:t>datasets</w:t>
      </w:r>
      <w:r w:rsidRPr="00CF071B">
        <w:rPr>
          <w:rFonts w:asciiTheme="majorBidi" w:hAnsiTheme="majorBidi" w:cstheme="majorBidi"/>
          <w:sz w:val="24"/>
          <w:szCs w:val="24"/>
        </w:rPr>
        <w:t xml:space="preserve"> to identify patterns that may be indicative of early stages of PCOS</w:t>
      </w:r>
      <w:r w:rsidR="001051A2">
        <w:rPr>
          <w:rFonts w:asciiTheme="majorBidi" w:hAnsiTheme="majorBidi" w:cstheme="majorBidi"/>
          <w:sz w:val="24"/>
          <w:szCs w:val="24"/>
        </w:rPr>
        <w:t>. AI</w:t>
      </w:r>
      <w:r w:rsidRPr="00CF071B">
        <w:rPr>
          <w:rFonts w:asciiTheme="majorBidi" w:hAnsiTheme="majorBidi" w:cstheme="majorBidi"/>
          <w:sz w:val="24"/>
          <w:szCs w:val="24"/>
        </w:rPr>
        <w:t xml:space="preserve"> examines variables such as menstrual cycle, hormone changes, lifestyle </w:t>
      </w:r>
      <w:r w:rsidR="001051A2">
        <w:rPr>
          <w:rFonts w:asciiTheme="majorBidi" w:hAnsiTheme="majorBidi" w:cstheme="majorBidi"/>
          <w:sz w:val="24"/>
          <w:szCs w:val="24"/>
        </w:rPr>
        <w:t>f</w:t>
      </w:r>
      <w:r w:rsidRPr="00CF071B">
        <w:rPr>
          <w:rFonts w:asciiTheme="majorBidi" w:hAnsiTheme="majorBidi" w:cstheme="majorBidi"/>
          <w:sz w:val="24"/>
          <w:szCs w:val="24"/>
        </w:rPr>
        <w:t>actors and it can predict the likelihood of developing PCOS before any clinical symptoms may become pronounced.</w:t>
      </w:r>
    </w:p>
    <w:p w14:paraId="2B6C24A0" w14:textId="46265569" w:rsidR="001B6C61" w:rsidRPr="00CF071B" w:rsidRDefault="005D5A52" w:rsidP="00FE1CA5">
      <w:pPr>
        <w:jc w:val="both"/>
        <w:rPr>
          <w:rFonts w:asciiTheme="majorBidi" w:hAnsiTheme="majorBidi" w:cstheme="majorBidi"/>
          <w:sz w:val="24"/>
          <w:szCs w:val="24"/>
        </w:rPr>
      </w:pPr>
      <w:r w:rsidRPr="00CF071B">
        <w:rPr>
          <w:rFonts w:asciiTheme="majorBidi" w:hAnsiTheme="majorBidi" w:cstheme="majorBidi"/>
          <w:b/>
          <w:bCs/>
          <w:sz w:val="24"/>
          <w:szCs w:val="24"/>
        </w:rPr>
        <w:t>Continuous</w:t>
      </w:r>
      <w:r w:rsidR="001B6C61" w:rsidRPr="00CF071B">
        <w:rPr>
          <w:rFonts w:asciiTheme="majorBidi" w:hAnsiTheme="majorBidi" w:cstheme="majorBidi"/>
          <w:b/>
          <w:bCs/>
          <w:sz w:val="24"/>
          <w:szCs w:val="24"/>
        </w:rPr>
        <w:t xml:space="preserve"> training and </w:t>
      </w:r>
      <w:r w:rsidRPr="00CF071B">
        <w:rPr>
          <w:rFonts w:asciiTheme="majorBidi" w:hAnsiTheme="majorBidi" w:cstheme="majorBidi"/>
          <w:b/>
          <w:bCs/>
          <w:sz w:val="24"/>
          <w:szCs w:val="24"/>
        </w:rPr>
        <w:t>learning</w:t>
      </w:r>
      <w:r w:rsidR="001B6C61" w:rsidRPr="00CF071B">
        <w:rPr>
          <w:rFonts w:asciiTheme="majorBidi" w:hAnsiTheme="majorBidi" w:cstheme="majorBidi"/>
          <w:b/>
          <w:bCs/>
          <w:sz w:val="24"/>
          <w:szCs w:val="24"/>
        </w:rPr>
        <w:t xml:space="preserve">: </w:t>
      </w:r>
      <w:r w:rsidR="001B6C61" w:rsidRPr="00CF071B">
        <w:rPr>
          <w:rFonts w:asciiTheme="majorBidi" w:hAnsiTheme="majorBidi" w:cstheme="majorBidi"/>
          <w:sz w:val="24"/>
          <w:szCs w:val="24"/>
        </w:rPr>
        <w:t xml:space="preserve">AI continuously </w:t>
      </w:r>
      <w:r w:rsidRPr="00CF071B">
        <w:rPr>
          <w:rFonts w:asciiTheme="majorBidi" w:hAnsiTheme="majorBidi" w:cstheme="majorBidi"/>
          <w:sz w:val="24"/>
          <w:szCs w:val="24"/>
        </w:rPr>
        <w:t>learns</w:t>
      </w:r>
      <w:r w:rsidR="001B6C61" w:rsidRPr="00CF071B">
        <w:rPr>
          <w:rFonts w:asciiTheme="majorBidi" w:hAnsiTheme="majorBidi" w:cstheme="majorBidi"/>
          <w:sz w:val="24"/>
          <w:szCs w:val="24"/>
        </w:rPr>
        <w:t xml:space="preserve"> </w:t>
      </w:r>
      <w:r w:rsidRPr="00CF071B">
        <w:rPr>
          <w:rFonts w:asciiTheme="majorBidi" w:hAnsiTheme="majorBidi" w:cstheme="majorBidi"/>
          <w:sz w:val="24"/>
          <w:szCs w:val="24"/>
        </w:rPr>
        <w:t>form</w:t>
      </w:r>
      <w:r w:rsidR="001B6C61" w:rsidRPr="00CF071B">
        <w:rPr>
          <w:rFonts w:asciiTheme="majorBidi" w:hAnsiTheme="majorBidi" w:cstheme="majorBidi"/>
          <w:sz w:val="24"/>
          <w:szCs w:val="24"/>
        </w:rPr>
        <w:t xml:space="preserve"> new data and train their predictive capabilities over time. This ensures that they remain </w:t>
      </w:r>
      <w:r w:rsidRPr="00CF071B">
        <w:rPr>
          <w:rFonts w:asciiTheme="majorBidi" w:hAnsiTheme="majorBidi" w:cstheme="majorBidi"/>
          <w:sz w:val="24"/>
          <w:szCs w:val="24"/>
        </w:rPr>
        <w:t xml:space="preserve">updated with latest researches and innovations in medicine and provide most effective solutions. </w:t>
      </w:r>
    </w:p>
    <w:p w14:paraId="202CB65D" w14:textId="77777777" w:rsidR="00C8458E" w:rsidRPr="001051A2" w:rsidRDefault="00C8458E" w:rsidP="00FE1CA5">
      <w:pPr>
        <w:jc w:val="both"/>
        <w:rPr>
          <w:rFonts w:asciiTheme="majorBidi" w:hAnsiTheme="majorBidi" w:cstheme="majorBidi"/>
          <w:b/>
          <w:bCs/>
          <w:sz w:val="28"/>
          <w:szCs w:val="28"/>
        </w:rPr>
      </w:pPr>
      <w:r w:rsidRPr="001051A2">
        <w:rPr>
          <w:rFonts w:asciiTheme="majorBidi" w:hAnsiTheme="majorBidi" w:cstheme="majorBidi"/>
          <w:b/>
          <w:bCs/>
          <w:sz w:val="28"/>
          <w:szCs w:val="28"/>
        </w:rPr>
        <w:t>Tools &amp; Technologies:</w:t>
      </w:r>
    </w:p>
    <w:p w14:paraId="516115B7" w14:textId="00BCA65E" w:rsidR="001051A2" w:rsidRPr="001051A2" w:rsidRDefault="001051A2" w:rsidP="00FE1CA5">
      <w:pPr>
        <w:pStyle w:val="ListParagraph"/>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051A2">
        <w:rPr>
          <w:rFonts w:ascii="Times New Roman" w:eastAsia="Times New Roman" w:hAnsi="Times New Roman" w:cs="Times New Roman"/>
          <w:b/>
          <w:bCs/>
          <w:kern w:val="0"/>
          <w:sz w:val="24"/>
          <w:szCs w:val="24"/>
          <w14:ligatures w14:val="none"/>
        </w:rPr>
        <w:t>Programming Languages:</w:t>
      </w:r>
      <w:r w:rsidRPr="001051A2">
        <w:rPr>
          <w:rFonts w:ascii="Times New Roman" w:eastAsia="Times New Roman" w:hAnsi="Times New Roman" w:cs="Times New Roman"/>
          <w:kern w:val="0"/>
          <w:sz w:val="24"/>
          <w:szCs w:val="24"/>
          <w14:ligatures w14:val="none"/>
        </w:rPr>
        <w:t xml:space="preserve"> Python</w:t>
      </w:r>
    </w:p>
    <w:p w14:paraId="148AE620" w14:textId="7F1F71E3" w:rsidR="001051A2" w:rsidRPr="001051A2" w:rsidRDefault="001051A2" w:rsidP="00FE1CA5">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51A2">
        <w:rPr>
          <w:rFonts w:ascii="Times New Roman" w:eastAsia="Times New Roman" w:hAnsi="Times New Roman" w:cs="Times New Roman"/>
          <w:b/>
          <w:bCs/>
          <w:kern w:val="0"/>
          <w:sz w:val="24"/>
          <w:szCs w:val="24"/>
          <w14:ligatures w14:val="none"/>
        </w:rPr>
        <w:t>Libraries &amp; Frameworks:</w:t>
      </w:r>
      <w:r w:rsidRPr="001051A2">
        <w:rPr>
          <w:rFonts w:ascii="Times New Roman" w:eastAsia="Times New Roman" w:hAnsi="Times New Roman" w:cs="Times New Roman"/>
          <w:kern w:val="0"/>
          <w:sz w:val="24"/>
          <w:szCs w:val="24"/>
          <w14:ligatures w14:val="none"/>
        </w:rPr>
        <w:br/>
      </w:r>
      <w:proofErr w:type="spellStart"/>
      <w:r w:rsidRPr="001051A2">
        <w:rPr>
          <w:rFonts w:ascii="Times New Roman" w:eastAsia="Times New Roman" w:hAnsi="Times New Roman" w:cs="Times New Roman"/>
          <w:kern w:val="0"/>
          <w:sz w:val="24"/>
          <w:szCs w:val="24"/>
          <w14:ligatures w14:val="none"/>
        </w:rPr>
        <w:t>scikit</w:t>
      </w:r>
      <w:proofErr w:type="spellEnd"/>
      <w:r w:rsidRPr="001051A2">
        <w:rPr>
          <w:rFonts w:ascii="Times New Roman" w:eastAsia="Times New Roman" w:hAnsi="Times New Roman" w:cs="Times New Roman"/>
          <w:kern w:val="0"/>
          <w:sz w:val="24"/>
          <w:szCs w:val="24"/>
          <w14:ligatures w14:val="none"/>
        </w:rPr>
        <w:t xml:space="preserve">-learn (for machine learning), pandas (for data manipulation), </w:t>
      </w:r>
      <w:proofErr w:type="spellStart"/>
      <w:r w:rsidRPr="001051A2">
        <w:rPr>
          <w:rFonts w:ascii="Times New Roman" w:eastAsia="Times New Roman" w:hAnsi="Times New Roman" w:cs="Times New Roman"/>
          <w:kern w:val="0"/>
          <w:sz w:val="24"/>
          <w:szCs w:val="24"/>
          <w14:ligatures w14:val="none"/>
        </w:rPr>
        <w:t>NumPy</w:t>
      </w:r>
      <w:proofErr w:type="spellEnd"/>
      <w:r w:rsidRPr="001051A2">
        <w:rPr>
          <w:rFonts w:ascii="Times New Roman" w:eastAsia="Times New Roman" w:hAnsi="Times New Roman" w:cs="Times New Roman"/>
          <w:kern w:val="0"/>
          <w:sz w:val="24"/>
          <w:szCs w:val="24"/>
          <w14:ligatures w14:val="none"/>
        </w:rPr>
        <w:t xml:space="preserve"> (for numerical computations), </w:t>
      </w:r>
      <w:proofErr w:type="spellStart"/>
      <w:r w:rsidRPr="001051A2">
        <w:rPr>
          <w:rFonts w:ascii="Times New Roman" w:eastAsia="Times New Roman" w:hAnsi="Times New Roman" w:cs="Times New Roman"/>
          <w:kern w:val="0"/>
          <w:sz w:val="24"/>
          <w:szCs w:val="24"/>
          <w14:ligatures w14:val="none"/>
        </w:rPr>
        <w:t>TensorFlow</w:t>
      </w:r>
      <w:proofErr w:type="spellEnd"/>
      <w:r w:rsidRPr="001051A2">
        <w:rPr>
          <w:rFonts w:ascii="Times New Roman" w:eastAsia="Times New Roman" w:hAnsi="Times New Roman" w:cs="Times New Roman"/>
          <w:kern w:val="0"/>
          <w:sz w:val="24"/>
          <w:szCs w:val="24"/>
          <w14:ligatures w14:val="none"/>
        </w:rPr>
        <w:t xml:space="preserve"> (for deep learning models), </w:t>
      </w:r>
      <w:proofErr w:type="spellStart"/>
      <w:r w:rsidRPr="001051A2">
        <w:rPr>
          <w:rFonts w:ascii="Times New Roman" w:eastAsia="Times New Roman" w:hAnsi="Times New Roman" w:cs="Times New Roman"/>
          <w:kern w:val="0"/>
          <w:sz w:val="24"/>
          <w:szCs w:val="24"/>
          <w14:ligatures w14:val="none"/>
        </w:rPr>
        <w:t>Matplotlib</w:t>
      </w:r>
      <w:proofErr w:type="spellEnd"/>
      <w:r w:rsidRPr="001051A2">
        <w:rPr>
          <w:rFonts w:ascii="Times New Roman" w:eastAsia="Times New Roman" w:hAnsi="Times New Roman" w:cs="Times New Roman"/>
          <w:kern w:val="0"/>
          <w:sz w:val="24"/>
          <w:szCs w:val="24"/>
          <w14:ligatures w14:val="none"/>
        </w:rPr>
        <w:t>/</w:t>
      </w:r>
      <w:proofErr w:type="spellStart"/>
      <w:r w:rsidRPr="001051A2">
        <w:rPr>
          <w:rFonts w:ascii="Times New Roman" w:eastAsia="Times New Roman" w:hAnsi="Times New Roman" w:cs="Times New Roman"/>
          <w:kern w:val="0"/>
          <w:sz w:val="24"/>
          <w:szCs w:val="24"/>
          <w14:ligatures w14:val="none"/>
        </w:rPr>
        <w:t>Seaborn</w:t>
      </w:r>
      <w:proofErr w:type="spellEnd"/>
      <w:r w:rsidRPr="001051A2">
        <w:rPr>
          <w:rFonts w:ascii="Times New Roman" w:eastAsia="Times New Roman" w:hAnsi="Times New Roman" w:cs="Times New Roman"/>
          <w:kern w:val="0"/>
          <w:sz w:val="24"/>
          <w:szCs w:val="24"/>
          <w14:ligatures w14:val="none"/>
        </w:rPr>
        <w:t xml:space="preserve"> (for data visualization)</w:t>
      </w:r>
    </w:p>
    <w:p w14:paraId="2FAB0888" w14:textId="4CE2724F" w:rsidR="001051A2" w:rsidRPr="001051A2" w:rsidRDefault="001051A2" w:rsidP="00FE1CA5">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51A2">
        <w:rPr>
          <w:rFonts w:ascii="Times New Roman" w:eastAsia="Times New Roman" w:hAnsi="Times New Roman" w:cs="Times New Roman"/>
          <w:b/>
          <w:bCs/>
          <w:kern w:val="0"/>
          <w:sz w:val="24"/>
          <w:szCs w:val="24"/>
          <w14:ligatures w14:val="none"/>
        </w:rPr>
        <w:t>Development Platforms:</w:t>
      </w:r>
      <w:r w:rsidRPr="001051A2">
        <w:rPr>
          <w:rFonts w:ascii="Times New Roman" w:eastAsia="Times New Roman" w:hAnsi="Times New Roman" w:cs="Times New Roman"/>
          <w:kern w:val="0"/>
          <w:sz w:val="24"/>
          <w:szCs w:val="24"/>
          <w14:ligatures w14:val="none"/>
        </w:rPr>
        <w:br/>
        <w:t xml:space="preserve">Google </w:t>
      </w:r>
      <w:proofErr w:type="spellStart"/>
      <w:r w:rsidRPr="001051A2">
        <w:rPr>
          <w:rFonts w:ascii="Times New Roman" w:eastAsia="Times New Roman" w:hAnsi="Times New Roman" w:cs="Times New Roman"/>
          <w:kern w:val="0"/>
          <w:sz w:val="24"/>
          <w:szCs w:val="24"/>
          <w14:ligatures w14:val="none"/>
        </w:rPr>
        <w:t>Colab</w:t>
      </w:r>
      <w:proofErr w:type="spellEnd"/>
      <w:r w:rsidRPr="001051A2">
        <w:rPr>
          <w:rFonts w:ascii="Times New Roman" w:eastAsia="Times New Roman" w:hAnsi="Times New Roman" w:cs="Times New Roman"/>
          <w:kern w:val="0"/>
          <w:sz w:val="24"/>
          <w:szCs w:val="24"/>
          <w14:ligatures w14:val="none"/>
        </w:rPr>
        <w:t xml:space="preserve"> / </w:t>
      </w:r>
      <w:proofErr w:type="spellStart"/>
      <w:r w:rsidRPr="001051A2">
        <w:rPr>
          <w:rFonts w:ascii="Times New Roman" w:eastAsia="Times New Roman" w:hAnsi="Times New Roman" w:cs="Times New Roman"/>
          <w:kern w:val="0"/>
          <w:sz w:val="24"/>
          <w:szCs w:val="24"/>
          <w14:ligatures w14:val="none"/>
        </w:rPr>
        <w:t>Jupyter</w:t>
      </w:r>
      <w:proofErr w:type="spellEnd"/>
      <w:r w:rsidRPr="001051A2">
        <w:rPr>
          <w:rFonts w:ascii="Times New Roman" w:eastAsia="Times New Roman" w:hAnsi="Times New Roman" w:cs="Times New Roman"/>
          <w:kern w:val="0"/>
          <w:sz w:val="24"/>
          <w:szCs w:val="24"/>
          <w14:ligatures w14:val="none"/>
        </w:rPr>
        <w:t xml:space="preserve"> Notebook (for prototyping and experimentation), Visual Studio Code, </w:t>
      </w:r>
      <w:proofErr w:type="spellStart"/>
      <w:r w:rsidRPr="001051A2">
        <w:rPr>
          <w:rFonts w:ascii="Times New Roman" w:eastAsia="Times New Roman" w:hAnsi="Times New Roman" w:cs="Times New Roman"/>
          <w:kern w:val="0"/>
          <w:sz w:val="24"/>
          <w:szCs w:val="24"/>
          <w14:ligatures w14:val="none"/>
        </w:rPr>
        <w:t>Canva</w:t>
      </w:r>
      <w:proofErr w:type="spellEnd"/>
      <w:r w:rsidRPr="001051A2">
        <w:rPr>
          <w:rFonts w:ascii="Times New Roman" w:eastAsia="Times New Roman" w:hAnsi="Times New Roman" w:cs="Times New Roman"/>
          <w:kern w:val="0"/>
          <w:sz w:val="24"/>
          <w:szCs w:val="24"/>
          <w14:ligatures w14:val="none"/>
        </w:rPr>
        <w:t xml:space="preserve"> (for designing)</w:t>
      </w:r>
    </w:p>
    <w:p w14:paraId="4F731801" w14:textId="4ED55252" w:rsidR="001051A2" w:rsidRPr="001051A2" w:rsidRDefault="001051A2" w:rsidP="00FE1CA5">
      <w:pPr>
        <w:pStyle w:val="ListParagraph"/>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051A2">
        <w:rPr>
          <w:rFonts w:ascii="Times New Roman" w:eastAsia="Times New Roman" w:hAnsi="Times New Roman" w:cs="Times New Roman"/>
          <w:b/>
          <w:bCs/>
          <w:kern w:val="0"/>
          <w:sz w:val="24"/>
          <w:szCs w:val="24"/>
          <w14:ligatures w14:val="none"/>
        </w:rPr>
        <w:t>Deployment:</w:t>
      </w:r>
      <w:r w:rsidRPr="001051A2">
        <w:rPr>
          <w:rFonts w:ascii="Times New Roman" w:eastAsia="Times New Roman" w:hAnsi="Times New Roman" w:cs="Times New Roman"/>
          <w:kern w:val="0"/>
          <w:sz w:val="24"/>
          <w:szCs w:val="24"/>
          <w14:ligatures w14:val="none"/>
        </w:rPr>
        <w:br/>
        <w:t>Flask / Django (for creating a web app interface)</w:t>
      </w:r>
    </w:p>
    <w:p w14:paraId="54B9475F" w14:textId="77777777" w:rsidR="00C8458E" w:rsidRPr="001051A2" w:rsidRDefault="00C8458E" w:rsidP="00FE1CA5">
      <w:pPr>
        <w:jc w:val="center"/>
        <w:rPr>
          <w:rFonts w:asciiTheme="majorBidi" w:hAnsiTheme="majorBidi" w:cstheme="majorBidi"/>
          <w:b/>
          <w:bCs/>
          <w:sz w:val="28"/>
          <w:szCs w:val="28"/>
        </w:rPr>
      </w:pPr>
      <w:r w:rsidRPr="001051A2">
        <w:rPr>
          <w:rFonts w:asciiTheme="majorBidi" w:hAnsiTheme="majorBidi" w:cstheme="majorBidi"/>
          <w:b/>
          <w:bCs/>
          <w:sz w:val="28"/>
          <w:szCs w:val="28"/>
        </w:rPr>
        <w:t>Data Preparation</w:t>
      </w:r>
    </w:p>
    <w:p w14:paraId="62F3D762" w14:textId="77777777" w:rsidR="00C8458E" w:rsidRPr="001051A2" w:rsidRDefault="00C8458E" w:rsidP="00FE1CA5">
      <w:pPr>
        <w:jc w:val="both"/>
        <w:rPr>
          <w:rFonts w:asciiTheme="majorBidi" w:hAnsiTheme="majorBidi" w:cstheme="majorBidi"/>
          <w:b/>
          <w:bCs/>
          <w:sz w:val="28"/>
          <w:szCs w:val="28"/>
        </w:rPr>
      </w:pPr>
      <w:r w:rsidRPr="001051A2">
        <w:rPr>
          <w:rFonts w:asciiTheme="majorBidi" w:hAnsiTheme="majorBidi" w:cstheme="majorBidi"/>
          <w:b/>
          <w:bCs/>
          <w:sz w:val="28"/>
          <w:szCs w:val="28"/>
        </w:rPr>
        <w:t>Data Source:</w:t>
      </w:r>
    </w:p>
    <w:p w14:paraId="04CF85DC" w14:textId="77777777" w:rsidR="001B6C61" w:rsidRPr="001051A2" w:rsidRDefault="001B6C61" w:rsidP="00FE1CA5">
      <w:pPr>
        <w:spacing w:after="0"/>
        <w:jc w:val="both"/>
        <w:rPr>
          <w:rFonts w:asciiTheme="majorBidi" w:hAnsiTheme="majorBidi" w:cstheme="majorBidi"/>
          <w:sz w:val="24"/>
          <w:szCs w:val="24"/>
        </w:rPr>
      </w:pPr>
      <w:proofErr w:type="gramStart"/>
      <w:r w:rsidRPr="001051A2">
        <w:rPr>
          <w:rFonts w:asciiTheme="majorBidi" w:hAnsiTheme="majorBidi" w:cstheme="majorBidi"/>
          <w:sz w:val="24"/>
          <w:szCs w:val="24"/>
        </w:rPr>
        <w:lastRenderedPageBreak/>
        <w:t>year</w:t>
      </w:r>
      <w:proofErr w:type="gramEnd"/>
      <w:r w:rsidRPr="001051A2">
        <w:rPr>
          <w:rFonts w:asciiTheme="majorBidi" w:hAnsiTheme="majorBidi" w:cstheme="majorBidi"/>
          <w:sz w:val="24"/>
          <w:szCs w:val="24"/>
        </w:rPr>
        <w:t xml:space="preserve"> = {2020},</w:t>
      </w:r>
    </w:p>
    <w:p w14:paraId="284EEB51" w14:textId="77777777" w:rsidR="001B6C61" w:rsidRPr="001051A2" w:rsidRDefault="001B6C61" w:rsidP="00FE1CA5">
      <w:pPr>
        <w:spacing w:after="0"/>
        <w:jc w:val="both"/>
        <w:rPr>
          <w:rFonts w:asciiTheme="majorBidi" w:hAnsiTheme="majorBidi" w:cstheme="majorBidi"/>
          <w:sz w:val="24"/>
          <w:szCs w:val="24"/>
        </w:rPr>
      </w:pPr>
      <w:proofErr w:type="gramStart"/>
      <w:r w:rsidRPr="001051A2">
        <w:rPr>
          <w:rFonts w:asciiTheme="majorBidi" w:hAnsiTheme="majorBidi" w:cstheme="majorBidi"/>
          <w:sz w:val="24"/>
          <w:szCs w:val="24"/>
        </w:rPr>
        <w:t>publisher</w:t>
      </w:r>
      <w:proofErr w:type="gramEnd"/>
      <w:r w:rsidRPr="001051A2">
        <w:rPr>
          <w:rFonts w:asciiTheme="majorBidi" w:hAnsiTheme="majorBidi" w:cstheme="majorBidi"/>
          <w:sz w:val="24"/>
          <w:szCs w:val="24"/>
        </w:rPr>
        <w:t xml:space="preserve"> = {</w:t>
      </w:r>
      <w:proofErr w:type="spellStart"/>
      <w:r w:rsidRPr="001051A2">
        <w:rPr>
          <w:rFonts w:asciiTheme="majorBidi" w:hAnsiTheme="majorBidi" w:cstheme="majorBidi"/>
          <w:sz w:val="24"/>
          <w:szCs w:val="24"/>
        </w:rPr>
        <w:t>kaggle</w:t>
      </w:r>
      <w:proofErr w:type="spellEnd"/>
      <w:r w:rsidRPr="001051A2">
        <w:rPr>
          <w:rFonts w:asciiTheme="majorBidi" w:hAnsiTheme="majorBidi" w:cstheme="majorBidi"/>
          <w:sz w:val="24"/>
          <w:szCs w:val="24"/>
        </w:rPr>
        <w:t>},</w:t>
      </w:r>
    </w:p>
    <w:p w14:paraId="4A111901" w14:textId="6393B7E3" w:rsidR="001B6C61" w:rsidRPr="001051A2" w:rsidRDefault="001B6C61" w:rsidP="00FE1CA5">
      <w:pPr>
        <w:spacing w:after="0"/>
        <w:jc w:val="both"/>
        <w:rPr>
          <w:rFonts w:asciiTheme="majorBidi" w:hAnsiTheme="majorBidi" w:cstheme="majorBidi"/>
          <w:sz w:val="24"/>
          <w:szCs w:val="24"/>
        </w:rPr>
      </w:pPr>
      <w:proofErr w:type="gramStart"/>
      <w:r w:rsidRPr="001051A2">
        <w:rPr>
          <w:rFonts w:asciiTheme="majorBidi" w:hAnsiTheme="majorBidi" w:cstheme="majorBidi"/>
          <w:sz w:val="24"/>
          <w:szCs w:val="24"/>
        </w:rPr>
        <w:t>journal</w:t>
      </w:r>
      <w:proofErr w:type="gramEnd"/>
      <w:r w:rsidRPr="001051A2">
        <w:rPr>
          <w:rFonts w:asciiTheme="majorBidi" w:hAnsiTheme="majorBidi" w:cstheme="majorBidi"/>
          <w:sz w:val="24"/>
          <w:szCs w:val="24"/>
        </w:rPr>
        <w:t xml:space="preserve"> = {Kaggle Dataset}</w:t>
      </w:r>
    </w:p>
    <w:p w14:paraId="2742612C" w14:textId="77777777" w:rsidR="001B6C61" w:rsidRPr="00CF071B" w:rsidRDefault="001B6C61" w:rsidP="00FE1CA5">
      <w:pPr>
        <w:spacing w:after="0"/>
        <w:jc w:val="both"/>
        <w:rPr>
          <w:rFonts w:asciiTheme="majorBidi" w:hAnsiTheme="majorBidi" w:cstheme="majorBidi"/>
          <w:b/>
          <w:bCs/>
          <w:sz w:val="24"/>
          <w:szCs w:val="24"/>
        </w:rPr>
      </w:pPr>
    </w:p>
    <w:p w14:paraId="5E829C4A" w14:textId="4D42C9F2" w:rsidR="001B2B96" w:rsidRPr="00CF071B" w:rsidRDefault="001B2B96" w:rsidP="00FE1CA5">
      <w:pPr>
        <w:jc w:val="both"/>
        <w:rPr>
          <w:rFonts w:asciiTheme="majorBidi" w:hAnsiTheme="majorBidi" w:cstheme="majorBidi"/>
          <w:sz w:val="24"/>
          <w:szCs w:val="24"/>
        </w:rPr>
      </w:pPr>
      <w:r w:rsidRPr="00CF071B">
        <w:rPr>
          <w:rFonts w:asciiTheme="majorBidi" w:hAnsiTheme="majorBidi" w:cstheme="majorBidi"/>
          <w:sz w:val="24"/>
          <w:szCs w:val="24"/>
        </w:rPr>
        <w:t>The dataset utilized for this project is the "</w:t>
      </w:r>
      <w:r w:rsidRPr="001051A2">
        <w:rPr>
          <w:rFonts w:asciiTheme="majorBidi" w:hAnsiTheme="majorBidi" w:cstheme="majorBidi"/>
          <w:b/>
          <w:bCs/>
          <w:sz w:val="24"/>
          <w:szCs w:val="24"/>
        </w:rPr>
        <w:t>Polycystic Ovary Syndrome (PCOS)"</w:t>
      </w:r>
      <w:r w:rsidRPr="00CF071B">
        <w:rPr>
          <w:rFonts w:asciiTheme="majorBidi" w:hAnsiTheme="majorBidi" w:cstheme="majorBidi"/>
          <w:sz w:val="24"/>
          <w:szCs w:val="24"/>
        </w:rPr>
        <w:t xml:space="preserve"> dataset available on Kaggle, curated by </w:t>
      </w:r>
      <w:proofErr w:type="spellStart"/>
      <w:r w:rsidRPr="001051A2">
        <w:rPr>
          <w:rFonts w:asciiTheme="majorBidi" w:hAnsiTheme="majorBidi" w:cstheme="majorBidi"/>
          <w:i/>
          <w:iCs/>
          <w:sz w:val="24"/>
          <w:szCs w:val="24"/>
        </w:rPr>
        <w:t>Prasoon</w:t>
      </w:r>
      <w:proofErr w:type="spellEnd"/>
      <w:r w:rsidRPr="001051A2">
        <w:rPr>
          <w:rFonts w:asciiTheme="majorBidi" w:hAnsiTheme="majorBidi" w:cstheme="majorBidi"/>
          <w:i/>
          <w:iCs/>
          <w:sz w:val="24"/>
          <w:szCs w:val="24"/>
        </w:rPr>
        <w:t xml:space="preserve"> </w:t>
      </w:r>
      <w:proofErr w:type="spellStart"/>
      <w:r w:rsidRPr="001051A2">
        <w:rPr>
          <w:rFonts w:asciiTheme="majorBidi" w:hAnsiTheme="majorBidi" w:cstheme="majorBidi"/>
          <w:i/>
          <w:iCs/>
          <w:sz w:val="24"/>
          <w:szCs w:val="24"/>
        </w:rPr>
        <w:t>Kottarathil</w:t>
      </w:r>
      <w:proofErr w:type="spellEnd"/>
      <w:r w:rsidR="001051A2">
        <w:rPr>
          <w:rFonts w:asciiTheme="majorBidi" w:hAnsiTheme="majorBidi" w:cstheme="majorBidi"/>
          <w:i/>
          <w:iCs/>
          <w:sz w:val="24"/>
          <w:szCs w:val="24"/>
        </w:rPr>
        <w:t xml:space="preserve">, </w:t>
      </w:r>
      <w:r w:rsidR="001051A2">
        <w:rPr>
          <w:rFonts w:asciiTheme="majorBidi" w:hAnsiTheme="majorBidi" w:cstheme="majorBidi"/>
          <w:sz w:val="24"/>
          <w:szCs w:val="24"/>
        </w:rPr>
        <w:t>p</w:t>
      </w:r>
      <w:r w:rsidR="002F54C1" w:rsidRPr="00CF071B">
        <w:rPr>
          <w:rFonts w:asciiTheme="majorBidi" w:hAnsiTheme="majorBidi" w:cstheme="majorBidi"/>
          <w:sz w:val="24"/>
          <w:szCs w:val="24"/>
        </w:rPr>
        <w:t xml:space="preserve">ublished in 2020. </w:t>
      </w:r>
      <w:r w:rsidRPr="00CF071B">
        <w:rPr>
          <w:rFonts w:asciiTheme="majorBidi" w:hAnsiTheme="majorBidi" w:cstheme="majorBidi"/>
          <w:sz w:val="24"/>
          <w:szCs w:val="24"/>
        </w:rPr>
        <w:t>It comprises clinical and medical data collected from 541 female patients, aimed at facilitating the prediction of PCOS. The dataset is structured into two files: one containing data from patients with infertility issues and another without. These files have been merged to form a comprehensive dataset, ensuring a diverse representation of patient profiles. The dataset includes a wide range of features such as demographic information, clinical measurements, hormonal levels, and ultrasound findings, providing a robust foundation for developing predictive models.</w:t>
      </w:r>
    </w:p>
    <w:p w14:paraId="14D1787B" w14:textId="07B03FF6" w:rsidR="005D5A52" w:rsidRPr="00CF071B" w:rsidRDefault="005D5A52" w:rsidP="00FE1CA5">
      <w:pPr>
        <w:jc w:val="both"/>
        <w:rPr>
          <w:rFonts w:asciiTheme="majorBidi" w:hAnsiTheme="majorBidi" w:cstheme="majorBidi"/>
          <w:sz w:val="24"/>
          <w:szCs w:val="24"/>
        </w:rPr>
      </w:pPr>
      <w:r w:rsidRPr="00CF071B">
        <w:rPr>
          <w:rFonts w:asciiTheme="majorBidi" w:hAnsiTheme="majorBidi" w:cstheme="majorBidi"/>
          <w:sz w:val="24"/>
          <w:szCs w:val="24"/>
        </w:rPr>
        <w:t>In addition to its diversity, the dataset has been utilized in various research studies focusing on PCOS prediction using machine learning techniques. For instance, studies have applied algorithms like Random Forest, Support Vector Machines, and Logistic Regression to this dataset, achieving notable accuracy in PCOS prediction. These studies underscore the dataset's utility in developing effective predictive models and its contribution to advancing research in this domain.</w:t>
      </w:r>
    </w:p>
    <w:p w14:paraId="413B478D" w14:textId="4B226ABA" w:rsidR="001B6C61" w:rsidRDefault="001B6C61" w:rsidP="00FE1CA5">
      <w:pPr>
        <w:jc w:val="both"/>
        <w:rPr>
          <w:rFonts w:asciiTheme="majorBidi" w:hAnsiTheme="majorBidi" w:cstheme="majorBidi"/>
          <w:sz w:val="24"/>
          <w:szCs w:val="24"/>
        </w:rPr>
      </w:pPr>
      <w:r w:rsidRPr="00CF071B">
        <w:rPr>
          <w:rFonts w:asciiTheme="majorBidi" w:hAnsiTheme="majorBidi" w:cstheme="majorBidi"/>
          <w:sz w:val="24"/>
          <w:szCs w:val="24"/>
        </w:rPr>
        <w:t>This dataset contains all physical and clinical parameters to determine PCOS</w:t>
      </w:r>
      <w:r w:rsidR="001051A2">
        <w:rPr>
          <w:rFonts w:asciiTheme="majorBidi" w:hAnsiTheme="majorBidi" w:cstheme="majorBidi"/>
          <w:sz w:val="24"/>
          <w:szCs w:val="24"/>
        </w:rPr>
        <w:t xml:space="preserve"> and infertility related issues</w:t>
      </w:r>
      <w:r w:rsidRPr="00CF071B">
        <w:rPr>
          <w:rFonts w:asciiTheme="majorBidi" w:hAnsiTheme="majorBidi" w:cstheme="majorBidi"/>
          <w:sz w:val="24"/>
          <w:szCs w:val="24"/>
        </w:rPr>
        <w:t>. Data is collected from 10 different hospital across Kerala, India.</w:t>
      </w:r>
    </w:p>
    <w:p w14:paraId="0265441B" w14:textId="0BA76A03" w:rsidR="00FE1CA5" w:rsidRPr="00CF071B" w:rsidRDefault="00FE1CA5" w:rsidP="00FE1CA5">
      <w:pPr>
        <w:jc w:val="both"/>
        <w:rPr>
          <w:rFonts w:asciiTheme="majorBidi" w:hAnsiTheme="majorBidi" w:cstheme="majorBidi"/>
          <w:sz w:val="24"/>
          <w:szCs w:val="24"/>
        </w:rPr>
      </w:pPr>
      <w:r>
        <w:rPr>
          <w:rFonts w:asciiTheme="majorBidi" w:hAnsiTheme="majorBidi" w:cstheme="majorBidi"/>
          <w:sz w:val="24"/>
          <w:szCs w:val="24"/>
        </w:rPr>
        <w:t xml:space="preserve">Dataset: </w:t>
      </w:r>
      <w:hyperlink r:id="rId6" w:history="1">
        <w:r w:rsidRPr="00CF071B">
          <w:rPr>
            <w:rStyle w:val="Hyperlink"/>
            <w:rFonts w:asciiTheme="majorBidi" w:hAnsiTheme="majorBidi" w:cstheme="majorBidi"/>
            <w:sz w:val="24"/>
            <w:szCs w:val="24"/>
          </w:rPr>
          <w:t>https://www.researchgate.net/publication/370409423_Prediction_and_Analysis_of_Polycystic_Ovary_Syndrome_Using_Machine_Learning</w:t>
        </w:r>
      </w:hyperlink>
      <w:r>
        <w:rPr>
          <w:rFonts w:asciiTheme="majorBidi" w:hAnsiTheme="majorBidi" w:cstheme="majorBidi"/>
          <w:sz w:val="24"/>
          <w:szCs w:val="24"/>
        </w:rPr>
        <w:t xml:space="preserve"> </w:t>
      </w:r>
    </w:p>
    <w:p w14:paraId="2E40EB15" w14:textId="6549E27C" w:rsidR="00C8458E" w:rsidRPr="001051A2" w:rsidRDefault="00C8458E" w:rsidP="00FE1CA5">
      <w:pPr>
        <w:jc w:val="both"/>
        <w:rPr>
          <w:rFonts w:asciiTheme="majorBidi" w:hAnsiTheme="majorBidi" w:cstheme="majorBidi"/>
          <w:b/>
          <w:bCs/>
          <w:sz w:val="28"/>
          <w:szCs w:val="28"/>
        </w:rPr>
      </w:pPr>
      <w:r w:rsidRPr="001051A2">
        <w:rPr>
          <w:rFonts w:asciiTheme="majorBidi" w:hAnsiTheme="majorBidi" w:cstheme="majorBidi"/>
          <w:b/>
          <w:bCs/>
          <w:sz w:val="28"/>
          <w:szCs w:val="28"/>
        </w:rPr>
        <w:t>Data Cleaning:</w:t>
      </w:r>
    </w:p>
    <w:p w14:paraId="6DEC3225" w14:textId="77777777" w:rsidR="001B2B96" w:rsidRPr="00CF071B" w:rsidRDefault="001B2B96" w:rsidP="00FE1CA5">
      <w:pPr>
        <w:jc w:val="both"/>
        <w:rPr>
          <w:rFonts w:asciiTheme="majorBidi" w:hAnsiTheme="majorBidi" w:cstheme="majorBidi"/>
          <w:sz w:val="24"/>
          <w:szCs w:val="24"/>
        </w:rPr>
      </w:pPr>
      <w:r w:rsidRPr="00CF071B">
        <w:rPr>
          <w:rFonts w:asciiTheme="majorBidi" w:hAnsiTheme="majorBidi" w:cstheme="majorBidi"/>
          <w:sz w:val="24"/>
          <w:szCs w:val="24"/>
        </w:rPr>
        <w:t>To prepare the dataset for analysis, the following preprocessing steps will be undertaken:​</w:t>
      </w:r>
    </w:p>
    <w:p w14:paraId="194CB8DE" w14:textId="77777777" w:rsidR="001B2B96" w:rsidRPr="00CF071B" w:rsidRDefault="001B2B96" w:rsidP="00FE1CA5">
      <w:pPr>
        <w:numPr>
          <w:ilvl w:val="0"/>
          <w:numId w:val="7"/>
        </w:numPr>
        <w:jc w:val="both"/>
        <w:rPr>
          <w:rFonts w:asciiTheme="majorBidi" w:hAnsiTheme="majorBidi" w:cstheme="majorBidi"/>
          <w:sz w:val="24"/>
          <w:szCs w:val="24"/>
        </w:rPr>
      </w:pPr>
      <w:r w:rsidRPr="00CF071B">
        <w:rPr>
          <w:rFonts w:asciiTheme="majorBidi" w:hAnsiTheme="majorBidi" w:cstheme="majorBidi"/>
          <w:b/>
          <w:bCs/>
          <w:sz w:val="24"/>
          <w:szCs w:val="24"/>
        </w:rPr>
        <w:t>Handling Missing Values:</w:t>
      </w:r>
      <w:r w:rsidRPr="00CF071B">
        <w:rPr>
          <w:rFonts w:asciiTheme="majorBidi" w:hAnsiTheme="majorBidi" w:cstheme="majorBidi"/>
          <w:sz w:val="24"/>
          <w:szCs w:val="24"/>
        </w:rPr>
        <w:t xml:space="preserve"> Identify and address any missing or null values through appropriate imputation techniques or by removing incomplete records, depending on the extent and nature of the missing data.​</w:t>
      </w:r>
    </w:p>
    <w:p w14:paraId="2F5CE734" w14:textId="77777777" w:rsidR="001B2B96" w:rsidRPr="00CF071B" w:rsidRDefault="001B2B96" w:rsidP="00FE1CA5">
      <w:pPr>
        <w:numPr>
          <w:ilvl w:val="0"/>
          <w:numId w:val="7"/>
        </w:numPr>
        <w:jc w:val="both"/>
        <w:rPr>
          <w:rFonts w:asciiTheme="majorBidi" w:hAnsiTheme="majorBidi" w:cstheme="majorBidi"/>
          <w:sz w:val="24"/>
          <w:szCs w:val="24"/>
        </w:rPr>
      </w:pPr>
      <w:r w:rsidRPr="00CF071B">
        <w:rPr>
          <w:rFonts w:asciiTheme="majorBidi" w:hAnsiTheme="majorBidi" w:cstheme="majorBidi"/>
          <w:b/>
          <w:bCs/>
          <w:sz w:val="24"/>
          <w:szCs w:val="24"/>
        </w:rPr>
        <w:t>Removing Duplicates:</w:t>
      </w:r>
      <w:r w:rsidRPr="00CF071B">
        <w:rPr>
          <w:rFonts w:asciiTheme="majorBidi" w:hAnsiTheme="majorBidi" w:cstheme="majorBidi"/>
          <w:sz w:val="24"/>
          <w:szCs w:val="24"/>
        </w:rPr>
        <w:t xml:space="preserve"> Ensure the dataset contains unique entries by eliminating any duplicate records that may skew the analysis.​</w:t>
      </w:r>
    </w:p>
    <w:p w14:paraId="1A1E8578" w14:textId="77777777" w:rsidR="001B2B96" w:rsidRPr="00CF071B" w:rsidRDefault="001B2B96" w:rsidP="00FE1CA5">
      <w:pPr>
        <w:numPr>
          <w:ilvl w:val="0"/>
          <w:numId w:val="7"/>
        </w:numPr>
        <w:jc w:val="both"/>
        <w:rPr>
          <w:rFonts w:asciiTheme="majorBidi" w:hAnsiTheme="majorBidi" w:cstheme="majorBidi"/>
          <w:sz w:val="24"/>
          <w:szCs w:val="24"/>
        </w:rPr>
      </w:pPr>
      <w:r w:rsidRPr="00CF071B">
        <w:rPr>
          <w:rFonts w:asciiTheme="majorBidi" w:hAnsiTheme="majorBidi" w:cstheme="majorBidi"/>
          <w:b/>
          <w:bCs/>
          <w:sz w:val="24"/>
          <w:szCs w:val="24"/>
        </w:rPr>
        <w:t>Standardizing Data Formats:</w:t>
      </w:r>
      <w:r w:rsidRPr="00CF071B">
        <w:rPr>
          <w:rFonts w:asciiTheme="majorBidi" w:hAnsiTheme="majorBidi" w:cstheme="majorBidi"/>
          <w:sz w:val="24"/>
          <w:szCs w:val="24"/>
        </w:rPr>
        <w:t xml:space="preserve"> Convert categorical variables into numerical formats using encoding techniques such as one-hot encoding or label encoding, facilitating their use in machine learning models.​</w:t>
      </w:r>
    </w:p>
    <w:p w14:paraId="1FF2FC53" w14:textId="77777777" w:rsidR="001B2B96" w:rsidRPr="00CF071B" w:rsidRDefault="001B2B96" w:rsidP="00FE1CA5">
      <w:pPr>
        <w:numPr>
          <w:ilvl w:val="0"/>
          <w:numId w:val="7"/>
        </w:numPr>
        <w:jc w:val="both"/>
        <w:rPr>
          <w:rFonts w:asciiTheme="majorBidi" w:hAnsiTheme="majorBidi" w:cstheme="majorBidi"/>
          <w:sz w:val="24"/>
          <w:szCs w:val="24"/>
        </w:rPr>
      </w:pPr>
      <w:r w:rsidRPr="00CF071B">
        <w:rPr>
          <w:rFonts w:asciiTheme="majorBidi" w:hAnsiTheme="majorBidi" w:cstheme="majorBidi"/>
          <w:b/>
          <w:bCs/>
          <w:sz w:val="24"/>
          <w:szCs w:val="24"/>
        </w:rPr>
        <w:t>Feature Selection:</w:t>
      </w:r>
      <w:r w:rsidRPr="00CF071B">
        <w:rPr>
          <w:rFonts w:asciiTheme="majorBidi" w:hAnsiTheme="majorBidi" w:cstheme="majorBidi"/>
          <w:sz w:val="24"/>
          <w:szCs w:val="24"/>
        </w:rPr>
        <w:t xml:space="preserve"> Analyze the relevance of each feature to the prediction of PCOS and retain those that contribute significantly to model performance, thereby reducing dimensionality and improving efficiency.</w:t>
      </w:r>
    </w:p>
    <w:p w14:paraId="682D9264" w14:textId="58A5DEB2" w:rsidR="00C8458E" w:rsidRPr="001051A2" w:rsidRDefault="00C8458E" w:rsidP="00FE1CA5">
      <w:pPr>
        <w:jc w:val="both"/>
        <w:rPr>
          <w:rFonts w:asciiTheme="majorBidi" w:hAnsiTheme="majorBidi" w:cstheme="majorBidi"/>
          <w:b/>
          <w:bCs/>
          <w:sz w:val="28"/>
          <w:szCs w:val="28"/>
        </w:rPr>
      </w:pPr>
      <w:r w:rsidRPr="001051A2">
        <w:rPr>
          <w:rFonts w:asciiTheme="majorBidi" w:hAnsiTheme="majorBidi" w:cstheme="majorBidi"/>
          <w:b/>
          <w:bCs/>
          <w:sz w:val="28"/>
          <w:szCs w:val="28"/>
        </w:rPr>
        <w:t>Data Description:</w:t>
      </w:r>
    </w:p>
    <w:p w14:paraId="71371DD5" w14:textId="4FBB4912" w:rsidR="001B2B96" w:rsidRDefault="00754FCC" w:rsidP="00FE1CA5">
      <w:pPr>
        <w:jc w:val="both"/>
        <w:rPr>
          <w:rFonts w:asciiTheme="majorBidi" w:hAnsiTheme="majorBidi" w:cstheme="majorBidi"/>
          <w:b/>
          <w:bCs/>
          <w:sz w:val="24"/>
          <w:szCs w:val="24"/>
        </w:rPr>
      </w:pPr>
      <w:r w:rsidRPr="00CF071B">
        <w:rPr>
          <w:rFonts w:asciiTheme="majorBidi" w:hAnsiTheme="majorBidi" w:cstheme="majorBidi"/>
          <w:b/>
          <w:bCs/>
          <w:sz w:val="24"/>
          <w:szCs w:val="24"/>
        </w:rPr>
        <w:t xml:space="preserve">Source: </w:t>
      </w:r>
      <w:hyperlink r:id="rId7" w:history="1">
        <w:r w:rsidRPr="00CF071B">
          <w:rPr>
            <w:rStyle w:val="Hyperlink"/>
            <w:rFonts w:asciiTheme="majorBidi" w:hAnsiTheme="majorBidi" w:cstheme="majorBidi"/>
            <w:b/>
            <w:bCs/>
            <w:sz w:val="24"/>
            <w:szCs w:val="24"/>
          </w:rPr>
          <w:t>https://www.kaggle.com/datasets/prasoonkottarathil/polycystic-ovary-syndrome-pcos</w:t>
        </w:r>
      </w:hyperlink>
      <w:r w:rsidR="001B2B96" w:rsidRPr="00CF071B">
        <w:rPr>
          <w:rFonts w:asciiTheme="majorBidi" w:hAnsiTheme="majorBidi" w:cstheme="majorBidi"/>
          <w:b/>
          <w:bCs/>
          <w:sz w:val="24"/>
          <w:szCs w:val="24"/>
        </w:rPr>
        <w:t xml:space="preserve"> </w:t>
      </w:r>
    </w:p>
    <w:p w14:paraId="174087F8" w14:textId="0F89615F" w:rsidR="00FE1CA5" w:rsidRPr="00CF071B" w:rsidRDefault="00FE1CA5" w:rsidP="00FE1CA5">
      <w:pPr>
        <w:jc w:val="both"/>
        <w:rPr>
          <w:rFonts w:asciiTheme="majorBidi" w:hAnsiTheme="majorBidi" w:cstheme="majorBidi"/>
          <w:sz w:val="24"/>
          <w:szCs w:val="24"/>
        </w:rPr>
      </w:pPr>
      <w:r>
        <w:rPr>
          <w:rFonts w:asciiTheme="majorBidi" w:hAnsiTheme="majorBidi" w:cstheme="majorBidi"/>
          <w:sz w:val="24"/>
          <w:szCs w:val="24"/>
        </w:rPr>
        <w:t xml:space="preserve">The </w:t>
      </w:r>
      <w:r w:rsidRPr="00CF071B">
        <w:rPr>
          <w:rFonts w:asciiTheme="majorBidi" w:hAnsiTheme="majorBidi" w:cstheme="majorBidi"/>
          <w:sz w:val="24"/>
          <w:szCs w:val="24"/>
        </w:rPr>
        <w:t xml:space="preserve">dataset consists of 541 records with 41 attributes, encompassing a mix of numerical and categorical data. Key features include: </w:t>
      </w:r>
    </w:p>
    <w:p w14:paraId="21ACFA08" w14:textId="77777777" w:rsidR="00FE1CA5" w:rsidRPr="00CF071B" w:rsidRDefault="00FE1CA5" w:rsidP="00FE1CA5">
      <w:pPr>
        <w:spacing w:after="0"/>
        <w:jc w:val="both"/>
        <w:rPr>
          <w:rFonts w:asciiTheme="majorBidi" w:hAnsiTheme="majorBidi" w:cstheme="majorBidi"/>
          <w:b/>
          <w:bCs/>
          <w:sz w:val="24"/>
          <w:szCs w:val="24"/>
        </w:rPr>
      </w:pPr>
      <w:r w:rsidRPr="00CF071B">
        <w:rPr>
          <w:rFonts w:asciiTheme="majorBidi" w:hAnsiTheme="majorBidi" w:cstheme="majorBidi"/>
          <w:b/>
          <w:bCs/>
          <w:sz w:val="24"/>
          <w:szCs w:val="24"/>
        </w:rPr>
        <w:t>Total Rows: 541</w:t>
      </w:r>
    </w:p>
    <w:p w14:paraId="0400BC95" w14:textId="77777777" w:rsidR="00FE1CA5" w:rsidRPr="00CF071B" w:rsidRDefault="00FE1CA5" w:rsidP="00FE1CA5">
      <w:pPr>
        <w:spacing w:after="0"/>
        <w:jc w:val="both"/>
        <w:rPr>
          <w:rFonts w:asciiTheme="majorBidi" w:hAnsiTheme="majorBidi" w:cstheme="majorBidi"/>
          <w:b/>
          <w:bCs/>
          <w:sz w:val="24"/>
          <w:szCs w:val="24"/>
        </w:rPr>
      </w:pPr>
      <w:r w:rsidRPr="00CF071B">
        <w:rPr>
          <w:rFonts w:asciiTheme="majorBidi" w:hAnsiTheme="majorBidi" w:cstheme="majorBidi"/>
          <w:b/>
          <w:bCs/>
          <w:sz w:val="24"/>
          <w:szCs w:val="24"/>
        </w:rPr>
        <w:t>Total Columns: 45</w:t>
      </w:r>
    </w:p>
    <w:p w14:paraId="5EEF23E2" w14:textId="77777777" w:rsidR="00FE1CA5" w:rsidRDefault="00FE1CA5" w:rsidP="00FE1CA5">
      <w:pPr>
        <w:jc w:val="both"/>
        <w:rPr>
          <w:rFonts w:asciiTheme="majorBidi" w:hAnsiTheme="majorBidi" w:cstheme="majorBidi"/>
          <w:b/>
          <w:bCs/>
          <w:sz w:val="24"/>
          <w:szCs w:val="24"/>
        </w:rPr>
      </w:pPr>
    </w:p>
    <w:tbl>
      <w:tblPr>
        <w:tblpPr w:leftFromText="180" w:rightFromText="180" w:vertAnchor="text" w:horzAnchor="margin" w:tblpXSpec="center" w:tblpY="-719"/>
        <w:tblW w:w="9313" w:type="dxa"/>
        <w:tblLook w:val="04A0" w:firstRow="1" w:lastRow="0" w:firstColumn="1" w:lastColumn="0" w:noHBand="0" w:noVBand="1"/>
      </w:tblPr>
      <w:tblGrid>
        <w:gridCol w:w="2308"/>
        <w:gridCol w:w="1463"/>
        <w:gridCol w:w="5542"/>
      </w:tblGrid>
      <w:tr w:rsidR="00FE1CA5" w:rsidRPr="00CF071B" w14:paraId="3AA19574" w14:textId="77777777" w:rsidTr="00FE1CA5">
        <w:trPr>
          <w:trHeight w:val="570"/>
        </w:trPr>
        <w:tc>
          <w:tcPr>
            <w:tcW w:w="23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88892C" w14:textId="77777777" w:rsidR="00FE1CA5" w:rsidRPr="00CF071B" w:rsidRDefault="00FE1CA5" w:rsidP="00FE1CA5">
            <w:pPr>
              <w:spacing w:after="0" w:line="240" w:lineRule="auto"/>
              <w:jc w:val="both"/>
              <w:rPr>
                <w:rFonts w:asciiTheme="majorBidi" w:eastAsia="Times New Roman" w:hAnsiTheme="majorBidi" w:cstheme="majorBidi"/>
                <w:b/>
                <w:bCs/>
                <w:color w:val="000000"/>
                <w:kern w:val="0"/>
                <w:sz w:val="24"/>
                <w:szCs w:val="24"/>
                <w14:ligatures w14:val="none"/>
              </w:rPr>
            </w:pPr>
            <w:r w:rsidRPr="00CF071B">
              <w:rPr>
                <w:rFonts w:asciiTheme="majorBidi" w:eastAsia="Times New Roman" w:hAnsiTheme="majorBidi" w:cstheme="majorBidi"/>
                <w:b/>
                <w:bCs/>
                <w:color w:val="000000"/>
                <w:kern w:val="0"/>
                <w:sz w:val="24"/>
                <w:szCs w:val="24"/>
                <w14:ligatures w14:val="none"/>
              </w:rPr>
              <w:lastRenderedPageBreak/>
              <w:t>Feature Name</w:t>
            </w:r>
          </w:p>
        </w:tc>
        <w:tc>
          <w:tcPr>
            <w:tcW w:w="1463" w:type="dxa"/>
            <w:tcBorders>
              <w:top w:val="single" w:sz="4" w:space="0" w:color="auto"/>
              <w:left w:val="nil"/>
              <w:bottom w:val="single" w:sz="4" w:space="0" w:color="auto"/>
              <w:right w:val="single" w:sz="4" w:space="0" w:color="auto"/>
            </w:tcBorders>
            <w:shd w:val="clear" w:color="auto" w:fill="auto"/>
            <w:vAlign w:val="center"/>
            <w:hideMark/>
          </w:tcPr>
          <w:p w14:paraId="4D034B5A" w14:textId="77777777" w:rsidR="00FE1CA5" w:rsidRPr="00CF071B" w:rsidRDefault="00FE1CA5" w:rsidP="00FE1CA5">
            <w:pPr>
              <w:spacing w:after="0" w:line="240" w:lineRule="auto"/>
              <w:jc w:val="both"/>
              <w:rPr>
                <w:rFonts w:asciiTheme="majorBidi" w:eastAsia="Times New Roman" w:hAnsiTheme="majorBidi" w:cstheme="majorBidi"/>
                <w:b/>
                <w:bCs/>
                <w:color w:val="000000"/>
                <w:kern w:val="0"/>
                <w:sz w:val="24"/>
                <w:szCs w:val="24"/>
                <w14:ligatures w14:val="none"/>
              </w:rPr>
            </w:pPr>
            <w:proofErr w:type="spellStart"/>
            <w:r w:rsidRPr="00CF071B">
              <w:rPr>
                <w:rFonts w:asciiTheme="majorBidi" w:eastAsia="Times New Roman" w:hAnsiTheme="majorBidi" w:cstheme="majorBidi"/>
                <w:b/>
                <w:bCs/>
                <w:color w:val="000000"/>
                <w:kern w:val="0"/>
                <w:sz w:val="24"/>
                <w:szCs w:val="24"/>
                <w14:ligatures w14:val="none"/>
              </w:rPr>
              <w:t>Abb</w:t>
            </w:r>
            <w:proofErr w:type="spellEnd"/>
          </w:p>
        </w:tc>
        <w:tc>
          <w:tcPr>
            <w:tcW w:w="5542" w:type="dxa"/>
            <w:tcBorders>
              <w:top w:val="single" w:sz="4" w:space="0" w:color="auto"/>
              <w:left w:val="nil"/>
              <w:bottom w:val="single" w:sz="4" w:space="0" w:color="auto"/>
              <w:right w:val="single" w:sz="4" w:space="0" w:color="auto"/>
            </w:tcBorders>
            <w:shd w:val="clear" w:color="auto" w:fill="auto"/>
            <w:vAlign w:val="center"/>
            <w:hideMark/>
          </w:tcPr>
          <w:p w14:paraId="126EAAF8" w14:textId="77777777" w:rsidR="00FE1CA5" w:rsidRPr="00CF071B" w:rsidRDefault="00FE1CA5" w:rsidP="00FE1CA5">
            <w:pPr>
              <w:spacing w:after="0" w:line="240" w:lineRule="auto"/>
              <w:jc w:val="both"/>
              <w:rPr>
                <w:rFonts w:asciiTheme="majorBidi" w:eastAsia="Times New Roman" w:hAnsiTheme="majorBidi" w:cstheme="majorBidi"/>
                <w:b/>
                <w:bCs/>
                <w:color w:val="000000"/>
                <w:kern w:val="0"/>
                <w:sz w:val="24"/>
                <w:szCs w:val="24"/>
                <w14:ligatures w14:val="none"/>
              </w:rPr>
            </w:pPr>
            <w:r w:rsidRPr="00CF071B">
              <w:rPr>
                <w:rFonts w:asciiTheme="majorBidi" w:eastAsia="Times New Roman" w:hAnsiTheme="majorBidi" w:cstheme="majorBidi"/>
                <w:b/>
                <w:bCs/>
                <w:color w:val="000000"/>
                <w:kern w:val="0"/>
                <w:sz w:val="24"/>
                <w:szCs w:val="24"/>
                <w14:ligatures w14:val="none"/>
              </w:rPr>
              <w:t>Description</w:t>
            </w:r>
          </w:p>
        </w:tc>
      </w:tr>
      <w:tr w:rsidR="00FE1CA5" w:rsidRPr="00CF071B" w14:paraId="71E9C027" w14:textId="77777777" w:rsidTr="00FE1CA5">
        <w:trPr>
          <w:trHeight w:val="570"/>
        </w:trPr>
        <w:tc>
          <w:tcPr>
            <w:tcW w:w="2308" w:type="dxa"/>
            <w:tcBorders>
              <w:top w:val="nil"/>
              <w:left w:val="single" w:sz="4" w:space="0" w:color="auto"/>
              <w:bottom w:val="single" w:sz="4" w:space="0" w:color="auto"/>
              <w:right w:val="single" w:sz="4" w:space="0" w:color="auto"/>
            </w:tcBorders>
            <w:shd w:val="clear" w:color="auto" w:fill="auto"/>
            <w:vAlign w:val="center"/>
            <w:hideMark/>
          </w:tcPr>
          <w:p w14:paraId="63EF672B"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Patient File No.</w:t>
            </w:r>
          </w:p>
        </w:tc>
        <w:tc>
          <w:tcPr>
            <w:tcW w:w="1463" w:type="dxa"/>
            <w:tcBorders>
              <w:top w:val="nil"/>
              <w:left w:val="nil"/>
              <w:bottom w:val="single" w:sz="4" w:space="0" w:color="auto"/>
              <w:right w:val="single" w:sz="4" w:space="0" w:color="auto"/>
            </w:tcBorders>
            <w:shd w:val="clear" w:color="auto" w:fill="auto"/>
            <w:vAlign w:val="center"/>
            <w:hideMark/>
          </w:tcPr>
          <w:p w14:paraId="7255C944"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 </w:t>
            </w:r>
          </w:p>
        </w:tc>
        <w:tc>
          <w:tcPr>
            <w:tcW w:w="5542" w:type="dxa"/>
            <w:tcBorders>
              <w:top w:val="nil"/>
              <w:left w:val="nil"/>
              <w:bottom w:val="single" w:sz="4" w:space="0" w:color="auto"/>
              <w:right w:val="single" w:sz="4" w:space="0" w:color="auto"/>
            </w:tcBorders>
            <w:shd w:val="clear" w:color="auto" w:fill="auto"/>
            <w:vAlign w:val="center"/>
            <w:hideMark/>
          </w:tcPr>
          <w:p w14:paraId="60171E14"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Patient file number (unique identifier)</w:t>
            </w:r>
          </w:p>
        </w:tc>
      </w:tr>
      <w:tr w:rsidR="00FE1CA5" w:rsidRPr="00CF071B" w14:paraId="01B8F810" w14:textId="77777777" w:rsidTr="00FE1CA5">
        <w:trPr>
          <w:trHeight w:val="570"/>
        </w:trPr>
        <w:tc>
          <w:tcPr>
            <w:tcW w:w="2308" w:type="dxa"/>
            <w:tcBorders>
              <w:top w:val="nil"/>
              <w:left w:val="single" w:sz="4" w:space="0" w:color="auto"/>
              <w:bottom w:val="single" w:sz="4" w:space="0" w:color="auto"/>
              <w:right w:val="single" w:sz="4" w:space="0" w:color="auto"/>
            </w:tcBorders>
            <w:shd w:val="clear" w:color="auto" w:fill="auto"/>
            <w:vAlign w:val="center"/>
            <w:hideMark/>
          </w:tcPr>
          <w:p w14:paraId="2F7D7EAC"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Polycystic Ovary Syndrome</w:t>
            </w:r>
          </w:p>
        </w:tc>
        <w:tc>
          <w:tcPr>
            <w:tcW w:w="1463" w:type="dxa"/>
            <w:tcBorders>
              <w:top w:val="nil"/>
              <w:left w:val="nil"/>
              <w:bottom w:val="single" w:sz="4" w:space="0" w:color="auto"/>
              <w:right w:val="single" w:sz="4" w:space="0" w:color="auto"/>
            </w:tcBorders>
            <w:shd w:val="clear" w:color="auto" w:fill="auto"/>
            <w:vAlign w:val="center"/>
            <w:hideMark/>
          </w:tcPr>
          <w:p w14:paraId="7C71528A"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PCOS</w:t>
            </w:r>
          </w:p>
        </w:tc>
        <w:tc>
          <w:tcPr>
            <w:tcW w:w="5542" w:type="dxa"/>
            <w:tcBorders>
              <w:top w:val="nil"/>
              <w:left w:val="nil"/>
              <w:bottom w:val="single" w:sz="4" w:space="0" w:color="auto"/>
              <w:right w:val="single" w:sz="4" w:space="0" w:color="auto"/>
            </w:tcBorders>
            <w:shd w:val="clear" w:color="auto" w:fill="auto"/>
            <w:vAlign w:val="center"/>
            <w:hideMark/>
          </w:tcPr>
          <w:p w14:paraId="227871F8"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Class label (determine if the patient has this syndrome or not)</w:t>
            </w:r>
          </w:p>
        </w:tc>
      </w:tr>
      <w:tr w:rsidR="00FE1CA5" w:rsidRPr="00CF071B" w14:paraId="6676749B" w14:textId="77777777" w:rsidTr="00FE1CA5">
        <w:trPr>
          <w:trHeight w:val="570"/>
        </w:trPr>
        <w:tc>
          <w:tcPr>
            <w:tcW w:w="2308" w:type="dxa"/>
            <w:tcBorders>
              <w:top w:val="nil"/>
              <w:left w:val="single" w:sz="4" w:space="0" w:color="auto"/>
              <w:bottom w:val="single" w:sz="4" w:space="0" w:color="auto"/>
              <w:right w:val="single" w:sz="4" w:space="0" w:color="auto"/>
            </w:tcBorders>
            <w:shd w:val="clear" w:color="auto" w:fill="auto"/>
            <w:vAlign w:val="center"/>
            <w:hideMark/>
          </w:tcPr>
          <w:p w14:paraId="30111D6F"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Age</w:t>
            </w:r>
          </w:p>
        </w:tc>
        <w:tc>
          <w:tcPr>
            <w:tcW w:w="1463" w:type="dxa"/>
            <w:tcBorders>
              <w:top w:val="nil"/>
              <w:left w:val="nil"/>
              <w:bottom w:val="single" w:sz="4" w:space="0" w:color="auto"/>
              <w:right w:val="single" w:sz="4" w:space="0" w:color="auto"/>
            </w:tcBorders>
            <w:shd w:val="clear" w:color="auto" w:fill="auto"/>
            <w:vAlign w:val="center"/>
            <w:hideMark/>
          </w:tcPr>
          <w:p w14:paraId="1BA2F7D5"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AGE</w:t>
            </w:r>
          </w:p>
        </w:tc>
        <w:tc>
          <w:tcPr>
            <w:tcW w:w="5542" w:type="dxa"/>
            <w:tcBorders>
              <w:top w:val="nil"/>
              <w:left w:val="nil"/>
              <w:bottom w:val="single" w:sz="4" w:space="0" w:color="auto"/>
              <w:right w:val="single" w:sz="4" w:space="0" w:color="auto"/>
            </w:tcBorders>
            <w:shd w:val="clear" w:color="auto" w:fill="auto"/>
            <w:vAlign w:val="center"/>
            <w:hideMark/>
          </w:tcPr>
          <w:p w14:paraId="560A5BF4"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Patient’s age in years</w:t>
            </w:r>
          </w:p>
        </w:tc>
      </w:tr>
      <w:tr w:rsidR="00FE1CA5" w:rsidRPr="00CF071B" w14:paraId="37F74A22" w14:textId="77777777" w:rsidTr="00FE1CA5">
        <w:trPr>
          <w:trHeight w:val="570"/>
        </w:trPr>
        <w:tc>
          <w:tcPr>
            <w:tcW w:w="2308" w:type="dxa"/>
            <w:tcBorders>
              <w:top w:val="nil"/>
              <w:left w:val="single" w:sz="4" w:space="0" w:color="auto"/>
              <w:bottom w:val="single" w:sz="4" w:space="0" w:color="auto"/>
              <w:right w:val="single" w:sz="4" w:space="0" w:color="auto"/>
            </w:tcBorders>
            <w:shd w:val="clear" w:color="auto" w:fill="auto"/>
            <w:vAlign w:val="center"/>
            <w:hideMark/>
          </w:tcPr>
          <w:p w14:paraId="69645DC2"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Weight</w:t>
            </w:r>
          </w:p>
        </w:tc>
        <w:tc>
          <w:tcPr>
            <w:tcW w:w="1463" w:type="dxa"/>
            <w:tcBorders>
              <w:top w:val="nil"/>
              <w:left w:val="nil"/>
              <w:bottom w:val="single" w:sz="4" w:space="0" w:color="auto"/>
              <w:right w:val="single" w:sz="4" w:space="0" w:color="auto"/>
            </w:tcBorders>
            <w:shd w:val="clear" w:color="auto" w:fill="auto"/>
            <w:vAlign w:val="center"/>
            <w:hideMark/>
          </w:tcPr>
          <w:p w14:paraId="4A6DDA8E"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WEIGHT</w:t>
            </w:r>
          </w:p>
        </w:tc>
        <w:tc>
          <w:tcPr>
            <w:tcW w:w="5542" w:type="dxa"/>
            <w:tcBorders>
              <w:top w:val="nil"/>
              <w:left w:val="nil"/>
              <w:bottom w:val="single" w:sz="4" w:space="0" w:color="auto"/>
              <w:right w:val="single" w:sz="4" w:space="0" w:color="auto"/>
            </w:tcBorders>
            <w:shd w:val="clear" w:color="auto" w:fill="auto"/>
            <w:vAlign w:val="center"/>
            <w:hideMark/>
          </w:tcPr>
          <w:p w14:paraId="736655D2"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Patient’s weight in KG</w:t>
            </w:r>
          </w:p>
        </w:tc>
      </w:tr>
      <w:tr w:rsidR="00FE1CA5" w:rsidRPr="00CF071B" w14:paraId="4CD23A53" w14:textId="77777777" w:rsidTr="00FE1CA5">
        <w:trPr>
          <w:trHeight w:val="570"/>
        </w:trPr>
        <w:tc>
          <w:tcPr>
            <w:tcW w:w="2308" w:type="dxa"/>
            <w:tcBorders>
              <w:top w:val="nil"/>
              <w:left w:val="single" w:sz="4" w:space="0" w:color="auto"/>
              <w:bottom w:val="single" w:sz="4" w:space="0" w:color="auto"/>
              <w:right w:val="single" w:sz="4" w:space="0" w:color="auto"/>
            </w:tcBorders>
            <w:shd w:val="clear" w:color="auto" w:fill="auto"/>
            <w:vAlign w:val="center"/>
            <w:hideMark/>
          </w:tcPr>
          <w:p w14:paraId="24E3C31C"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Height</w:t>
            </w:r>
          </w:p>
        </w:tc>
        <w:tc>
          <w:tcPr>
            <w:tcW w:w="1463" w:type="dxa"/>
            <w:tcBorders>
              <w:top w:val="nil"/>
              <w:left w:val="nil"/>
              <w:bottom w:val="single" w:sz="4" w:space="0" w:color="auto"/>
              <w:right w:val="single" w:sz="4" w:space="0" w:color="auto"/>
            </w:tcBorders>
            <w:shd w:val="clear" w:color="auto" w:fill="auto"/>
            <w:vAlign w:val="center"/>
            <w:hideMark/>
          </w:tcPr>
          <w:p w14:paraId="50C0CAF5"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HEIGHT</w:t>
            </w:r>
          </w:p>
        </w:tc>
        <w:tc>
          <w:tcPr>
            <w:tcW w:w="5542" w:type="dxa"/>
            <w:tcBorders>
              <w:top w:val="nil"/>
              <w:left w:val="nil"/>
              <w:bottom w:val="single" w:sz="4" w:space="0" w:color="auto"/>
              <w:right w:val="single" w:sz="4" w:space="0" w:color="auto"/>
            </w:tcBorders>
            <w:shd w:val="clear" w:color="auto" w:fill="auto"/>
            <w:vAlign w:val="center"/>
            <w:hideMark/>
          </w:tcPr>
          <w:p w14:paraId="0F370547"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Patient’s height in CM</w:t>
            </w:r>
          </w:p>
        </w:tc>
      </w:tr>
      <w:tr w:rsidR="00FE1CA5" w:rsidRPr="00CF071B" w14:paraId="46A5B1F5" w14:textId="77777777" w:rsidTr="00FE1CA5">
        <w:trPr>
          <w:trHeight w:val="570"/>
        </w:trPr>
        <w:tc>
          <w:tcPr>
            <w:tcW w:w="2308" w:type="dxa"/>
            <w:tcBorders>
              <w:top w:val="nil"/>
              <w:left w:val="single" w:sz="4" w:space="0" w:color="auto"/>
              <w:bottom w:val="single" w:sz="4" w:space="0" w:color="auto"/>
              <w:right w:val="single" w:sz="4" w:space="0" w:color="auto"/>
            </w:tcBorders>
            <w:shd w:val="clear" w:color="auto" w:fill="auto"/>
            <w:vAlign w:val="center"/>
            <w:hideMark/>
          </w:tcPr>
          <w:p w14:paraId="38147192"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Body Mass Index</w:t>
            </w:r>
          </w:p>
        </w:tc>
        <w:tc>
          <w:tcPr>
            <w:tcW w:w="1463" w:type="dxa"/>
            <w:tcBorders>
              <w:top w:val="nil"/>
              <w:left w:val="nil"/>
              <w:bottom w:val="single" w:sz="4" w:space="0" w:color="auto"/>
              <w:right w:val="single" w:sz="4" w:space="0" w:color="auto"/>
            </w:tcBorders>
            <w:shd w:val="clear" w:color="auto" w:fill="auto"/>
            <w:vAlign w:val="center"/>
            <w:hideMark/>
          </w:tcPr>
          <w:p w14:paraId="0355CBB4"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BMI</w:t>
            </w:r>
          </w:p>
        </w:tc>
        <w:tc>
          <w:tcPr>
            <w:tcW w:w="5542" w:type="dxa"/>
            <w:tcBorders>
              <w:top w:val="nil"/>
              <w:left w:val="nil"/>
              <w:bottom w:val="single" w:sz="4" w:space="0" w:color="auto"/>
              <w:right w:val="single" w:sz="4" w:space="0" w:color="auto"/>
            </w:tcBorders>
            <w:shd w:val="clear" w:color="auto" w:fill="auto"/>
            <w:vAlign w:val="center"/>
            <w:hideMark/>
          </w:tcPr>
          <w:p w14:paraId="0D746DD1"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Body mass index of the patient (height/weight)</w:t>
            </w:r>
          </w:p>
        </w:tc>
      </w:tr>
      <w:tr w:rsidR="00FE1CA5" w:rsidRPr="00CF071B" w14:paraId="5AA1A518" w14:textId="77777777" w:rsidTr="00FE1CA5">
        <w:trPr>
          <w:trHeight w:val="570"/>
        </w:trPr>
        <w:tc>
          <w:tcPr>
            <w:tcW w:w="2308" w:type="dxa"/>
            <w:tcBorders>
              <w:top w:val="nil"/>
              <w:left w:val="single" w:sz="4" w:space="0" w:color="auto"/>
              <w:bottom w:val="single" w:sz="4" w:space="0" w:color="auto"/>
              <w:right w:val="single" w:sz="4" w:space="0" w:color="auto"/>
            </w:tcBorders>
            <w:shd w:val="clear" w:color="auto" w:fill="auto"/>
            <w:vAlign w:val="center"/>
            <w:hideMark/>
          </w:tcPr>
          <w:p w14:paraId="5DA8E556"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Blood Group</w:t>
            </w:r>
          </w:p>
        </w:tc>
        <w:tc>
          <w:tcPr>
            <w:tcW w:w="1463" w:type="dxa"/>
            <w:tcBorders>
              <w:top w:val="nil"/>
              <w:left w:val="nil"/>
              <w:bottom w:val="single" w:sz="4" w:space="0" w:color="auto"/>
              <w:right w:val="single" w:sz="4" w:space="0" w:color="auto"/>
            </w:tcBorders>
            <w:shd w:val="clear" w:color="auto" w:fill="auto"/>
            <w:vAlign w:val="center"/>
            <w:hideMark/>
          </w:tcPr>
          <w:p w14:paraId="3372EC36"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BG</w:t>
            </w:r>
          </w:p>
        </w:tc>
        <w:tc>
          <w:tcPr>
            <w:tcW w:w="5542" w:type="dxa"/>
            <w:tcBorders>
              <w:top w:val="nil"/>
              <w:left w:val="nil"/>
              <w:bottom w:val="single" w:sz="4" w:space="0" w:color="auto"/>
              <w:right w:val="single" w:sz="4" w:space="0" w:color="auto"/>
            </w:tcBorders>
            <w:shd w:val="clear" w:color="auto" w:fill="auto"/>
            <w:vAlign w:val="center"/>
            <w:hideMark/>
          </w:tcPr>
          <w:p w14:paraId="5ADC9088"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Patients belong to which blood group (A+, A−, B+, B−, O+, O−, AB+, AB−)</w:t>
            </w:r>
          </w:p>
        </w:tc>
      </w:tr>
      <w:tr w:rsidR="00FE1CA5" w:rsidRPr="00CF071B" w14:paraId="7B5F9482" w14:textId="77777777" w:rsidTr="00FE1CA5">
        <w:trPr>
          <w:trHeight w:val="570"/>
        </w:trPr>
        <w:tc>
          <w:tcPr>
            <w:tcW w:w="2308" w:type="dxa"/>
            <w:tcBorders>
              <w:top w:val="nil"/>
              <w:left w:val="single" w:sz="4" w:space="0" w:color="auto"/>
              <w:bottom w:val="single" w:sz="4" w:space="0" w:color="auto"/>
              <w:right w:val="single" w:sz="4" w:space="0" w:color="auto"/>
            </w:tcBorders>
            <w:shd w:val="clear" w:color="auto" w:fill="auto"/>
            <w:vAlign w:val="center"/>
            <w:hideMark/>
          </w:tcPr>
          <w:p w14:paraId="064774F2"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Pulse Rate</w:t>
            </w:r>
          </w:p>
        </w:tc>
        <w:tc>
          <w:tcPr>
            <w:tcW w:w="1463" w:type="dxa"/>
            <w:tcBorders>
              <w:top w:val="nil"/>
              <w:left w:val="nil"/>
              <w:bottom w:val="single" w:sz="4" w:space="0" w:color="auto"/>
              <w:right w:val="single" w:sz="4" w:space="0" w:color="auto"/>
            </w:tcBorders>
            <w:shd w:val="clear" w:color="auto" w:fill="auto"/>
            <w:vAlign w:val="center"/>
            <w:hideMark/>
          </w:tcPr>
          <w:p w14:paraId="7E5E189D"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PR</w:t>
            </w:r>
          </w:p>
        </w:tc>
        <w:tc>
          <w:tcPr>
            <w:tcW w:w="5542" w:type="dxa"/>
            <w:tcBorders>
              <w:top w:val="nil"/>
              <w:left w:val="nil"/>
              <w:bottom w:val="single" w:sz="4" w:space="0" w:color="auto"/>
              <w:right w:val="single" w:sz="4" w:space="0" w:color="auto"/>
            </w:tcBorders>
            <w:shd w:val="clear" w:color="auto" w:fill="auto"/>
            <w:vAlign w:val="center"/>
            <w:hideMark/>
          </w:tcPr>
          <w:p w14:paraId="7AE341C8"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Heartbeat per minute</w:t>
            </w:r>
          </w:p>
        </w:tc>
      </w:tr>
      <w:tr w:rsidR="00FE1CA5" w:rsidRPr="00CF071B" w14:paraId="126CC0C3" w14:textId="77777777" w:rsidTr="00FE1CA5">
        <w:trPr>
          <w:trHeight w:val="570"/>
        </w:trPr>
        <w:tc>
          <w:tcPr>
            <w:tcW w:w="2308" w:type="dxa"/>
            <w:tcBorders>
              <w:top w:val="nil"/>
              <w:left w:val="single" w:sz="4" w:space="0" w:color="auto"/>
              <w:bottom w:val="single" w:sz="4" w:space="0" w:color="auto"/>
              <w:right w:val="single" w:sz="4" w:space="0" w:color="auto"/>
            </w:tcBorders>
            <w:shd w:val="clear" w:color="auto" w:fill="auto"/>
            <w:vAlign w:val="center"/>
            <w:hideMark/>
          </w:tcPr>
          <w:p w14:paraId="1CD12D00"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Respiration Rates</w:t>
            </w:r>
          </w:p>
        </w:tc>
        <w:tc>
          <w:tcPr>
            <w:tcW w:w="1463" w:type="dxa"/>
            <w:tcBorders>
              <w:top w:val="nil"/>
              <w:left w:val="nil"/>
              <w:bottom w:val="single" w:sz="4" w:space="0" w:color="auto"/>
              <w:right w:val="single" w:sz="4" w:space="0" w:color="auto"/>
            </w:tcBorders>
            <w:shd w:val="clear" w:color="auto" w:fill="auto"/>
            <w:vAlign w:val="center"/>
            <w:hideMark/>
          </w:tcPr>
          <w:p w14:paraId="1FB81086"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RR</w:t>
            </w:r>
          </w:p>
        </w:tc>
        <w:tc>
          <w:tcPr>
            <w:tcW w:w="5542" w:type="dxa"/>
            <w:tcBorders>
              <w:top w:val="nil"/>
              <w:left w:val="nil"/>
              <w:bottom w:val="single" w:sz="4" w:space="0" w:color="auto"/>
              <w:right w:val="single" w:sz="4" w:space="0" w:color="auto"/>
            </w:tcBorders>
            <w:shd w:val="clear" w:color="auto" w:fill="auto"/>
            <w:vAlign w:val="center"/>
            <w:hideMark/>
          </w:tcPr>
          <w:p w14:paraId="735EAF01"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Respiration rates per minute</w:t>
            </w:r>
          </w:p>
        </w:tc>
      </w:tr>
      <w:tr w:rsidR="00FE1CA5" w:rsidRPr="00CF071B" w14:paraId="7C03F871" w14:textId="77777777" w:rsidTr="00FE1CA5">
        <w:trPr>
          <w:trHeight w:val="570"/>
        </w:trPr>
        <w:tc>
          <w:tcPr>
            <w:tcW w:w="2308" w:type="dxa"/>
            <w:tcBorders>
              <w:top w:val="nil"/>
              <w:left w:val="single" w:sz="4" w:space="0" w:color="auto"/>
              <w:bottom w:val="single" w:sz="4" w:space="0" w:color="auto"/>
              <w:right w:val="single" w:sz="4" w:space="0" w:color="auto"/>
            </w:tcBorders>
            <w:shd w:val="clear" w:color="auto" w:fill="auto"/>
            <w:vAlign w:val="center"/>
            <w:hideMark/>
          </w:tcPr>
          <w:p w14:paraId="712BB501"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Hemoglobin</w:t>
            </w:r>
          </w:p>
        </w:tc>
        <w:tc>
          <w:tcPr>
            <w:tcW w:w="1463" w:type="dxa"/>
            <w:tcBorders>
              <w:top w:val="nil"/>
              <w:left w:val="nil"/>
              <w:bottom w:val="single" w:sz="4" w:space="0" w:color="auto"/>
              <w:right w:val="single" w:sz="4" w:space="0" w:color="auto"/>
            </w:tcBorders>
            <w:shd w:val="clear" w:color="auto" w:fill="auto"/>
            <w:vAlign w:val="center"/>
            <w:hideMark/>
          </w:tcPr>
          <w:p w14:paraId="34CBE219"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HB</w:t>
            </w:r>
          </w:p>
        </w:tc>
        <w:tc>
          <w:tcPr>
            <w:tcW w:w="5542" w:type="dxa"/>
            <w:tcBorders>
              <w:top w:val="nil"/>
              <w:left w:val="nil"/>
              <w:bottom w:val="single" w:sz="4" w:space="0" w:color="auto"/>
              <w:right w:val="single" w:sz="4" w:space="0" w:color="auto"/>
            </w:tcBorders>
            <w:shd w:val="clear" w:color="auto" w:fill="auto"/>
            <w:vAlign w:val="center"/>
            <w:hideMark/>
          </w:tcPr>
          <w:p w14:paraId="0CADA0F1"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Number of red blood cells in patient’s body</w:t>
            </w:r>
          </w:p>
        </w:tc>
      </w:tr>
      <w:tr w:rsidR="00FE1CA5" w:rsidRPr="00CF071B" w14:paraId="405F99D6" w14:textId="77777777" w:rsidTr="00FE1CA5">
        <w:trPr>
          <w:trHeight w:val="570"/>
        </w:trPr>
        <w:tc>
          <w:tcPr>
            <w:tcW w:w="2308" w:type="dxa"/>
            <w:tcBorders>
              <w:top w:val="nil"/>
              <w:left w:val="single" w:sz="4" w:space="0" w:color="auto"/>
              <w:bottom w:val="single" w:sz="4" w:space="0" w:color="auto"/>
              <w:right w:val="single" w:sz="4" w:space="0" w:color="auto"/>
            </w:tcBorders>
            <w:shd w:val="clear" w:color="auto" w:fill="auto"/>
            <w:vAlign w:val="center"/>
            <w:hideMark/>
          </w:tcPr>
          <w:p w14:paraId="3F5EFE69"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Cycle</w:t>
            </w:r>
          </w:p>
        </w:tc>
        <w:tc>
          <w:tcPr>
            <w:tcW w:w="1463" w:type="dxa"/>
            <w:tcBorders>
              <w:top w:val="nil"/>
              <w:left w:val="nil"/>
              <w:bottom w:val="single" w:sz="4" w:space="0" w:color="auto"/>
              <w:right w:val="single" w:sz="4" w:space="0" w:color="auto"/>
            </w:tcBorders>
            <w:shd w:val="clear" w:color="auto" w:fill="auto"/>
            <w:vAlign w:val="center"/>
            <w:hideMark/>
          </w:tcPr>
          <w:p w14:paraId="3A52E99F"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CYCLE</w:t>
            </w:r>
          </w:p>
        </w:tc>
        <w:tc>
          <w:tcPr>
            <w:tcW w:w="5542" w:type="dxa"/>
            <w:tcBorders>
              <w:top w:val="nil"/>
              <w:left w:val="nil"/>
              <w:bottom w:val="single" w:sz="4" w:space="0" w:color="auto"/>
              <w:right w:val="single" w:sz="4" w:space="0" w:color="auto"/>
            </w:tcBorders>
            <w:shd w:val="clear" w:color="auto" w:fill="auto"/>
            <w:vAlign w:val="center"/>
            <w:hideMark/>
          </w:tcPr>
          <w:p w14:paraId="19D94CAF"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Length of the menstrual cycle</w:t>
            </w:r>
          </w:p>
        </w:tc>
      </w:tr>
      <w:tr w:rsidR="00FE1CA5" w:rsidRPr="00CF071B" w14:paraId="4B53DFF7" w14:textId="77777777" w:rsidTr="00FE1CA5">
        <w:trPr>
          <w:trHeight w:val="570"/>
        </w:trPr>
        <w:tc>
          <w:tcPr>
            <w:tcW w:w="2308" w:type="dxa"/>
            <w:tcBorders>
              <w:top w:val="nil"/>
              <w:left w:val="single" w:sz="4" w:space="0" w:color="auto"/>
              <w:bottom w:val="single" w:sz="4" w:space="0" w:color="auto"/>
              <w:right w:val="single" w:sz="4" w:space="0" w:color="auto"/>
            </w:tcBorders>
            <w:shd w:val="clear" w:color="auto" w:fill="auto"/>
            <w:vAlign w:val="center"/>
            <w:hideMark/>
          </w:tcPr>
          <w:p w14:paraId="2E9D6C6D"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Cycle Length</w:t>
            </w:r>
          </w:p>
        </w:tc>
        <w:tc>
          <w:tcPr>
            <w:tcW w:w="1463" w:type="dxa"/>
            <w:tcBorders>
              <w:top w:val="nil"/>
              <w:left w:val="nil"/>
              <w:bottom w:val="single" w:sz="4" w:space="0" w:color="auto"/>
              <w:right w:val="single" w:sz="4" w:space="0" w:color="auto"/>
            </w:tcBorders>
            <w:shd w:val="clear" w:color="auto" w:fill="auto"/>
            <w:vAlign w:val="center"/>
            <w:hideMark/>
          </w:tcPr>
          <w:p w14:paraId="68556896"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CL</w:t>
            </w:r>
          </w:p>
        </w:tc>
        <w:tc>
          <w:tcPr>
            <w:tcW w:w="5542" w:type="dxa"/>
            <w:tcBorders>
              <w:top w:val="nil"/>
              <w:left w:val="nil"/>
              <w:bottom w:val="single" w:sz="4" w:space="0" w:color="auto"/>
              <w:right w:val="single" w:sz="4" w:space="0" w:color="auto"/>
            </w:tcBorders>
            <w:shd w:val="clear" w:color="auto" w:fill="auto"/>
            <w:vAlign w:val="center"/>
            <w:hideMark/>
          </w:tcPr>
          <w:p w14:paraId="2F9A3E46"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Number of days of a cycle</w:t>
            </w:r>
          </w:p>
        </w:tc>
      </w:tr>
      <w:tr w:rsidR="00FE1CA5" w:rsidRPr="00CF071B" w14:paraId="0F93E030" w14:textId="77777777" w:rsidTr="00FE1CA5">
        <w:trPr>
          <w:trHeight w:val="570"/>
        </w:trPr>
        <w:tc>
          <w:tcPr>
            <w:tcW w:w="2308" w:type="dxa"/>
            <w:tcBorders>
              <w:top w:val="nil"/>
              <w:left w:val="single" w:sz="4" w:space="0" w:color="auto"/>
              <w:bottom w:val="single" w:sz="4" w:space="0" w:color="auto"/>
              <w:right w:val="single" w:sz="4" w:space="0" w:color="auto"/>
            </w:tcBorders>
            <w:shd w:val="clear" w:color="auto" w:fill="auto"/>
            <w:vAlign w:val="center"/>
            <w:hideMark/>
          </w:tcPr>
          <w:p w14:paraId="6BC3ED15"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Marriage Status</w:t>
            </w:r>
          </w:p>
        </w:tc>
        <w:tc>
          <w:tcPr>
            <w:tcW w:w="1463" w:type="dxa"/>
            <w:tcBorders>
              <w:top w:val="nil"/>
              <w:left w:val="nil"/>
              <w:bottom w:val="single" w:sz="4" w:space="0" w:color="auto"/>
              <w:right w:val="single" w:sz="4" w:space="0" w:color="auto"/>
            </w:tcBorders>
            <w:shd w:val="clear" w:color="auto" w:fill="auto"/>
            <w:vAlign w:val="center"/>
            <w:hideMark/>
          </w:tcPr>
          <w:p w14:paraId="566B1D1D"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MS</w:t>
            </w:r>
          </w:p>
        </w:tc>
        <w:tc>
          <w:tcPr>
            <w:tcW w:w="5542" w:type="dxa"/>
            <w:tcBorders>
              <w:top w:val="nil"/>
              <w:left w:val="nil"/>
              <w:bottom w:val="single" w:sz="4" w:space="0" w:color="auto"/>
              <w:right w:val="single" w:sz="4" w:space="0" w:color="auto"/>
            </w:tcBorders>
            <w:shd w:val="clear" w:color="auto" w:fill="auto"/>
            <w:vAlign w:val="center"/>
            <w:hideMark/>
          </w:tcPr>
          <w:p w14:paraId="6648BD52"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Number of years since marriage</w:t>
            </w:r>
          </w:p>
        </w:tc>
      </w:tr>
      <w:tr w:rsidR="00FE1CA5" w:rsidRPr="00CF071B" w14:paraId="0DEEB887" w14:textId="77777777" w:rsidTr="00FE1CA5">
        <w:trPr>
          <w:trHeight w:val="570"/>
        </w:trPr>
        <w:tc>
          <w:tcPr>
            <w:tcW w:w="2308" w:type="dxa"/>
            <w:tcBorders>
              <w:top w:val="nil"/>
              <w:left w:val="single" w:sz="4" w:space="0" w:color="auto"/>
              <w:bottom w:val="single" w:sz="4" w:space="0" w:color="auto"/>
              <w:right w:val="single" w:sz="4" w:space="0" w:color="auto"/>
            </w:tcBorders>
            <w:shd w:val="clear" w:color="auto" w:fill="auto"/>
            <w:vAlign w:val="center"/>
            <w:hideMark/>
          </w:tcPr>
          <w:p w14:paraId="370C4C68"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Pregnant</w:t>
            </w:r>
          </w:p>
        </w:tc>
        <w:tc>
          <w:tcPr>
            <w:tcW w:w="1463" w:type="dxa"/>
            <w:tcBorders>
              <w:top w:val="nil"/>
              <w:left w:val="nil"/>
              <w:bottom w:val="single" w:sz="4" w:space="0" w:color="auto"/>
              <w:right w:val="single" w:sz="4" w:space="0" w:color="auto"/>
            </w:tcBorders>
            <w:shd w:val="clear" w:color="auto" w:fill="auto"/>
            <w:vAlign w:val="center"/>
            <w:hideMark/>
          </w:tcPr>
          <w:p w14:paraId="6DDC09BF"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P</w:t>
            </w:r>
          </w:p>
        </w:tc>
        <w:tc>
          <w:tcPr>
            <w:tcW w:w="5542" w:type="dxa"/>
            <w:tcBorders>
              <w:top w:val="nil"/>
              <w:left w:val="nil"/>
              <w:bottom w:val="single" w:sz="4" w:space="0" w:color="auto"/>
              <w:right w:val="single" w:sz="4" w:space="0" w:color="auto"/>
            </w:tcBorders>
            <w:shd w:val="clear" w:color="auto" w:fill="auto"/>
            <w:vAlign w:val="center"/>
            <w:hideMark/>
          </w:tcPr>
          <w:p w14:paraId="2D6EC7AB"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Pregnant status</w:t>
            </w:r>
          </w:p>
        </w:tc>
      </w:tr>
      <w:tr w:rsidR="00FE1CA5" w:rsidRPr="00CF071B" w14:paraId="6EF66E47" w14:textId="77777777" w:rsidTr="00FE1CA5">
        <w:trPr>
          <w:trHeight w:val="570"/>
        </w:trPr>
        <w:tc>
          <w:tcPr>
            <w:tcW w:w="2308" w:type="dxa"/>
            <w:tcBorders>
              <w:top w:val="nil"/>
              <w:left w:val="single" w:sz="4" w:space="0" w:color="auto"/>
              <w:bottom w:val="single" w:sz="4" w:space="0" w:color="auto"/>
              <w:right w:val="single" w:sz="4" w:space="0" w:color="auto"/>
            </w:tcBorders>
            <w:shd w:val="clear" w:color="auto" w:fill="auto"/>
            <w:vAlign w:val="center"/>
            <w:hideMark/>
          </w:tcPr>
          <w:p w14:paraId="1A29B882"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No. of Abortions</w:t>
            </w:r>
          </w:p>
        </w:tc>
        <w:tc>
          <w:tcPr>
            <w:tcW w:w="1463" w:type="dxa"/>
            <w:tcBorders>
              <w:top w:val="nil"/>
              <w:left w:val="nil"/>
              <w:bottom w:val="single" w:sz="4" w:space="0" w:color="auto"/>
              <w:right w:val="single" w:sz="4" w:space="0" w:color="auto"/>
            </w:tcBorders>
            <w:shd w:val="clear" w:color="auto" w:fill="auto"/>
            <w:vAlign w:val="center"/>
            <w:hideMark/>
          </w:tcPr>
          <w:p w14:paraId="4D98262C"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AB</w:t>
            </w:r>
          </w:p>
        </w:tc>
        <w:tc>
          <w:tcPr>
            <w:tcW w:w="5542" w:type="dxa"/>
            <w:tcBorders>
              <w:top w:val="nil"/>
              <w:left w:val="nil"/>
              <w:bottom w:val="single" w:sz="4" w:space="0" w:color="auto"/>
              <w:right w:val="single" w:sz="4" w:space="0" w:color="auto"/>
            </w:tcBorders>
            <w:shd w:val="clear" w:color="auto" w:fill="auto"/>
            <w:vAlign w:val="center"/>
            <w:hideMark/>
          </w:tcPr>
          <w:p w14:paraId="60FD42BE"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No. of abortions</w:t>
            </w:r>
          </w:p>
        </w:tc>
      </w:tr>
      <w:tr w:rsidR="00FE1CA5" w:rsidRPr="00CF071B" w14:paraId="1EB01092" w14:textId="77777777" w:rsidTr="00FE1CA5">
        <w:trPr>
          <w:trHeight w:val="570"/>
        </w:trPr>
        <w:tc>
          <w:tcPr>
            <w:tcW w:w="2308" w:type="dxa"/>
            <w:tcBorders>
              <w:top w:val="nil"/>
              <w:left w:val="single" w:sz="4" w:space="0" w:color="auto"/>
              <w:bottom w:val="single" w:sz="4" w:space="0" w:color="auto"/>
              <w:right w:val="single" w:sz="4" w:space="0" w:color="auto"/>
            </w:tcBorders>
            <w:shd w:val="clear" w:color="auto" w:fill="auto"/>
            <w:vAlign w:val="center"/>
            <w:hideMark/>
          </w:tcPr>
          <w:p w14:paraId="7EF19246"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I Beta-HCG</w:t>
            </w:r>
          </w:p>
        </w:tc>
        <w:tc>
          <w:tcPr>
            <w:tcW w:w="1463" w:type="dxa"/>
            <w:tcBorders>
              <w:top w:val="nil"/>
              <w:left w:val="nil"/>
              <w:bottom w:val="single" w:sz="4" w:space="0" w:color="auto"/>
              <w:right w:val="single" w:sz="4" w:space="0" w:color="auto"/>
            </w:tcBorders>
            <w:shd w:val="clear" w:color="auto" w:fill="auto"/>
            <w:vAlign w:val="center"/>
            <w:hideMark/>
          </w:tcPr>
          <w:p w14:paraId="14858AA2"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BETA_I</w:t>
            </w:r>
          </w:p>
        </w:tc>
        <w:tc>
          <w:tcPr>
            <w:tcW w:w="5542" w:type="dxa"/>
            <w:tcBorders>
              <w:top w:val="nil"/>
              <w:left w:val="nil"/>
              <w:bottom w:val="single" w:sz="4" w:space="0" w:color="auto"/>
              <w:right w:val="single" w:sz="4" w:space="0" w:color="auto"/>
            </w:tcBorders>
            <w:shd w:val="clear" w:color="auto" w:fill="auto"/>
            <w:vAlign w:val="center"/>
            <w:hideMark/>
          </w:tcPr>
          <w:p w14:paraId="62241E6C"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Amount of human chorionic gonadotropin</w:t>
            </w:r>
          </w:p>
        </w:tc>
      </w:tr>
      <w:tr w:rsidR="00FE1CA5" w:rsidRPr="00CF071B" w14:paraId="3DDF3027" w14:textId="77777777" w:rsidTr="00FE1CA5">
        <w:trPr>
          <w:trHeight w:val="570"/>
        </w:trPr>
        <w:tc>
          <w:tcPr>
            <w:tcW w:w="2308" w:type="dxa"/>
            <w:vMerge w:val="restart"/>
            <w:tcBorders>
              <w:top w:val="nil"/>
              <w:left w:val="single" w:sz="4" w:space="0" w:color="auto"/>
              <w:bottom w:val="single" w:sz="4" w:space="0" w:color="auto"/>
              <w:right w:val="single" w:sz="4" w:space="0" w:color="auto"/>
            </w:tcBorders>
            <w:shd w:val="clear" w:color="auto" w:fill="auto"/>
            <w:vAlign w:val="center"/>
            <w:hideMark/>
          </w:tcPr>
          <w:p w14:paraId="637863C4"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Beta Healthy Singleton Pregnancy</w:t>
            </w:r>
          </w:p>
        </w:tc>
        <w:tc>
          <w:tcPr>
            <w:tcW w:w="1463" w:type="dxa"/>
            <w:vMerge w:val="restart"/>
            <w:tcBorders>
              <w:top w:val="nil"/>
              <w:left w:val="single" w:sz="4" w:space="0" w:color="auto"/>
              <w:bottom w:val="single" w:sz="4" w:space="0" w:color="auto"/>
              <w:right w:val="single" w:sz="4" w:space="0" w:color="auto"/>
            </w:tcBorders>
            <w:shd w:val="clear" w:color="auto" w:fill="auto"/>
            <w:vAlign w:val="center"/>
            <w:hideMark/>
          </w:tcPr>
          <w:p w14:paraId="1C982EEC"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BETA_II</w:t>
            </w:r>
          </w:p>
        </w:tc>
        <w:tc>
          <w:tcPr>
            <w:tcW w:w="5542" w:type="dxa"/>
            <w:tcBorders>
              <w:top w:val="nil"/>
              <w:left w:val="nil"/>
              <w:bottom w:val="single" w:sz="4" w:space="0" w:color="auto"/>
              <w:right w:val="single" w:sz="4" w:space="0" w:color="auto"/>
            </w:tcBorders>
            <w:shd w:val="clear" w:color="auto" w:fill="auto"/>
            <w:vAlign w:val="center"/>
            <w:hideMark/>
          </w:tcPr>
          <w:p w14:paraId="154CC99C"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 xml:space="preserve">Beta HCG level is indication of 100 </w:t>
            </w:r>
            <w:proofErr w:type="spellStart"/>
            <w:r w:rsidRPr="00CF071B">
              <w:rPr>
                <w:rFonts w:asciiTheme="majorBidi" w:eastAsia="Times New Roman" w:hAnsiTheme="majorBidi" w:cstheme="majorBidi"/>
                <w:color w:val="000000"/>
                <w:kern w:val="0"/>
                <w:sz w:val="24"/>
                <w:szCs w:val="24"/>
                <w14:ligatures w14:val="none"/>
              </w:rPr>
              <w:t>mIU</w:t>
            </w:r>
            <w:proofErr w:type="spellEnd"/>
            <w:r w:rsidRPr="00CF071B">
              <w:rPr>
                <w:rFonts w:asciiTheme="majorBidi" w:eastAsia="Times New Roman" w:hAnsiTheme="majorBidi" w:cstheme="majorBidi"/>
                <w:color w:val="000000"/>
                <w:kern w:val="0"/>
                <w:sz w:val="24"/>
                <w:szCs w:val="24"/>
                <w14:ligatures w14:val="none"/>
              </w:rPr>
              <w:t>/ml</w:t>
            </w:r>
          </w:p>
        </w:tc>
      </w:tr>
      <w:tr w:rsidR="00FE1CA5" w:rsidRPr="00CF071B" w14:paraId="21386701" w14:textId="77777777" w:rsidTr="00FE1CA5">
        <w:trPr>
          <w:trHeight w:val="570"/>
        </w:trPr>
        <w:tc>
          <w:tcPr>
            <w:tcW w:w="2308" w:type="dxa"/>
            <w:vMerge/>
            <w:tcBorders>
              <w:top w:val="nil"/>
              <w:left w:val="single" w:sz="4" w:space="0" w:color="auto"/>
              <w:bottom w:val="single" w:sz="4" w:space="0" w:color="auto"/>
              <w:right w:val="single" w:sz="4" w:space="0" w:color="auto"/>
            </w:tcBorders>
            <w:vAlign w:val="center"/>
            <w:hideMark/>
          </w:tcPr>
          <w:p w14:paraId="364710C6"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p>
        </w:tc>
        <w:tc>
          <w:tcPr>
            <w:tcW w:w="1463" w:type="dxa"/>
            <w:vMerge/>
            <w:tcBorders>
              <w:top w:val="nil"/>
              <w:left w:val="single" w:sz="4" w:space="0" w:color="auto"/>
              <w:bottom w:val="single" w:sz="4" w:space="0" w:color="auto"/>
              <w:right w:val="single" w:sz="4" w:space="0" w:color="auto"/>
            </w:tcBorders>
            <w:vAlign w:val="center"/>
            <w:hideMark/>
          </w:tcPr>
          <w:p w14:paraId="5F5B5624"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p>
        </w:tc>
        <w:tc>
          <w:tcPr>
            <w:tcW w:w="5542" w:type="dxa"/>
            <w:tcBorders>
              <w:top w:val="nil"/>
              <w:left w:val="nil"/>
              <w:bottom w:val="single" w:sz="4" w:space="0" w:color="auto"/>
              <w:right w:val="single" w:sz="4" w:space="0" w:color="auto"/>
            </w:tcBorders>
            <w:shd w:val="clear" w:color="auto" w:fill="auto"/>
            <w:vAlign w:val="center"/>
            <w:hideMark/>
          </w:tcPr>
          <w:p w14:paraId="4E049797"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about 16 days after ovulation,</w:t>
            </w:r>
          </w:p>
        </w:tc>
      </w:tr>
      <w:tr w:rsidR="00FE1CA5" w:rsidRPr="00CF071B" w14:paraId="242F3955" w14:textId="77777777" w:rsidTr="00FE1CA5">
        <w:trPr>
          <w:trHeight w:val="1047"/>
        </w:trPr>
        <w:tc>
          <w:tcPr>
            <w:tcW w:w="2308" w:type="dxa"/>
            <w:tcBorders>
              <w:top w:val="nil"/>
              <w:left w:val="single" w:sz="4" w:space="0" w:color="auto"/>
              <w:bottom w:val="single" w:sz="4" w:space="0" w:color="auto"/>
              <w:right w:val="single" w:sz="4" w:space="0" w:color="auto"/>
            </w:tcBorders>
            <w:shd w:val="clear" w:color="auto" w:fill="auto"/>
            <w:vAlign w:val="center"/>
            <w:hideMark/>
          </w:tcPr>
          <w:p w14:paraId="0BD46177"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Follicle-Stimulating Hormone</w:t>
            </w:r>
          </w:p>
        </w:tc>
        <w:tc>
          <w:tcPr>
            <w:tcW w:w="1463" w:type="dxa"/>
            <w:tcBorders>
              <w:top w:val="nil"/>
              <w:left w:val="nil"/>
              <w:bottom w:val="single" w:sz="4" w:space="0" w:color="auto"/>
              <w:right w:val="single" w:sz="4" w:space="0" w:color="auto"/>
            </w:tcBorders>
            <w:shd w:val="clear" w:color="auto" w:fill="auto"/>
            <w:vAlign w:val="center"/>
            <w:hideMark/>
          </w:tcPr>
          <w:p w14:paraId="6DABCC5F"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FSH</w:t>
            </w:r>
          </w:p>
        </w:tc>
        <w:tc>
          <w:tcPr>
            <w:tcW w:w="5542" w:type="dxa"/>
            <w:tcBorders>
              <w:top w:val="nil"/>
              <w:left w:val="nil"/>
              <w:bottom w:val="single" w:sz="4" w:space="0" w:color="auto"/>
              <w:right w:val="single" w:sz="4" w:space="0" w:color="auto"/>
            </w:tcBorders>
            <w:shd w:val="clear" w:color="auto" w:fill="auto"/>
            <w:vAlign w:val="center"/>
            <w:hideMark/>
          </w:tcPr>
          <w:p w14:paraId="72CC56EA"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 xml:space="preserve">Attributes ranging from 0.3 to 10.0 </w:t>
            </w:r>
            <w:proofErr w:type="spellStart"/>
            <w:r w:rsidRPr="00CF071B">
              <w:rPr>
                <w:rFonts w:asciiTheme="majorBidi" w:eastAsia="Times New Roman" w:hAnsiTheme="majorBidi" w:cstheme="majorBidi"/>
                <w:color w:val="000000"/>
                <w:kern w:val="0"/>
                <w:sz w:val="24"/>
                <w:szCs w:val="24"/>
                <w14:ligatures w14:val="none"/>
              </w:rPr>
              <w:t>mIU</w:t>
            </w:r>
            <w:proofErr w:type="spellEnd"/>
            <w:r w:rsidRPr="00CF071B">
              <w:rPr>
                <w:rFonts w:asciiTheme="majorBidi" w:eastAsia="Times New Roman" w:hAnsiTheme="majorBidi" w:cstheme="majorBidi"/>
                <w:color w:val="000000"/>
                <w:kern w:val="0"/>
                <w:sz w:val="24"/>
                <w:szCs w:val="24"/>
                <w14:ligatures w14:val="none"/>
              </w:rPr>
              <w:t>/mL indicate if are still menstruating or have undergone menopause</w:t>
            </w:r>
          </w:p>
        </w:tc>
      </w:tr>
      <w:tr w:rsidR="00FE1CA5" w:rsidRPr="00CF071B" w14:paraId="39695C3E" w14:textId="77777777" w:rsidTr="00FE1CA5">
        <w:trPr>
          <w:trHeight w:val="570"/>
        </w:trPr>
        <w:tc>
          <w:tcPr>
            <w:tcW w:w="2308" w:type="dxa"/>
            <w:tcBorders>
              <w:top w:val="nil"/>
              <w:left w:val="single" w:sz="4" w:space="0" w:color="auto"/>
              <w:bottom w:val="single" w:sz="4" w:space="0" w:color="auto"/>
              <w:right w:val="single" w:sz="4" w:space="0" w:color="auto"/>
            </w:tcBorders>
            <w:shd w:val="clear" w:color="auto" w:fill="auto"/>
            <w:vAlign w:val="center"/>
            <w:hideMark/>
          </w:tcPr>
          <w:p w14:paraId="42B74221"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Luteinizing Hormone</w:t>
            </w:r>
          </w:p>
        </w:tc>
        <w:tc>
          <w:tcPr>
            <w:tcW w:w="1463" w:type="dxa"/>
            <w:tcBorders>
              <w:top w:val="nil"/>
              <w:left w:val="nil"/>
              <w:bottom w:val="single" w:sz="4" w:space="0" w:color="auto"/>
              <w:right w:val="single" w:sz="4" w:space="0" w:color="auto"/>
            </w:tcBorders>
            <w:shd w:val="clear" w:color="auto" w:fill="auto"/>
            <w:vAlign w:val="center"/>
            <w:hideMark/>
          </w:tcPr>
          <w:p w14:paraId="0B70B413"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LH</w:t>
            </w:r>
          </w:p>
        </w:tc>
        <w:tc>
          <w:tcPr>
            <w:tcW w:w="5542" w:type="dxa"/>
            <w:tcBorders>
              <w:top w:val="nil"/>
              <w:left w:val="nil"/>
              <w:bottom w:val="single" w:sz="4" w:space="0" w:color="auto"/>
              <w:right w:val="single" w:sz="4" w:space="0" w:color="auto"/>
            </w:tcBorders>
            <w:shd w:val="clear" w:color="auto" w:fill="auto"/>
            <w:vAlign w:val="center"/>
            <w:hideMark/>
          </w:tcPr>
          <w:p w14:paraId="7DB8E656"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Chemical agitator that stimulates the reproductive system</w:t>
            </w:r>
          </w:p>
        </w:tc>
      </w:tr>
      <w:tr w:rsidR="00FE1CA5" w:rsidRPr="00CF071B" w14:paraId="2F80B558" w14:textId="77777777" w:rsidTr="00FE1CA5">
        <w:trPr>
          <w:trHeight w:val="570"/>
        </w:trPr>
        <w:tc>
          <w:tcPr>
            <w:tcW w:w="2308" w:type="dxa"/>
            <w:tcBorders>
              <w:top w:val="nil"/>
              <w:left w:val="single" w:sz="4" w:space="0" w:color="auto"/>
              <w:bottom w:val="single" w:sz="4" w:space="0" w:color="auto"/>
              <w:right w:val="single" w:sz="4" w:space="0" w:color="auto"/>
            </w:tcBorders>
            <w:shd w:val="clear" w:color="auto" w:fill="auto"/>
            <w:vAlign w:val="center"/>
            <w:hideMark/>
          </w:tcPr>
          <w:p w14:paraId="1A0478B0"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Follicle-Stimulating Hormone/Luteinizing Hormone</w:t>
            </w:r>
          </w:p>
        </w:tc>
        <w:tc>
          <w:tcPr>
            <w:tcW w:w="1463" w:type="dxa"/>
            <w:tcBorders>
              <w:top w:val="nil"/>
              <w:left w:val="nil"/>
              <w:bottom w:val="single" w:sz="4" w:space="0" w:color="auto"/>
              <w:right w:val="single" w:sz="4" w:space="0" w:color="auto"/>
            </w:tcBorders>
            <w:shd w:val="clear" w:color="auto" w:fill="auto"/>
            <w:vAlign w:val="center"/>
            <w:hideMark/>
          </w:tcPr>
          <w:p w14:paraId="3896BA53"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FSH/LH</w:t>
            </w:r>
          </w:p>
        </w:tc>
        <w:tc>
          <w:tcPr>
            <w:tcW w:w="5542" w:type="dxa"/>
            <w:tcBorders>
              <w:top w:val="nil"/>
              <w:left w:val="nil"/>
              <w:bottom w:val="single" w:sz="4" w:space="0" w:color="auto"/>
              <w:right w:val="single" w:sz="4" w:space="0" w:color="auto"/>
            </w:tcBorders>
            <w:shd w:val="clear" w:color="auto" w:fill="auto"/>
            <w:vAlign w:val="center"/>
            <w:hideMark/>
          </w:tcPr>
          <w:p w14:paraId="0976D973"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Ratio of FSH and LH</w:t>
            </w:r>
          </w:p>
        </w:tc>
      </w:tr>
      <w:tr w:rsidR="00FE1CA5" w:rsidRPr="00CF071B" w14:paraId="51090413" w14:textId="77777777" w:rsidTr="00FE1CA5">
        <w:trPr>
          <w:trHeight w:val="570"/>
        </w:trPr>
        <w:tc>
          <w:tcPr>
            <w:tcW w:w="2308" w:type="dxa"/>
            <w:tcBorders>
              <w:top w:val="nil"/>
              <w:left w:val="single" w:sz="4" w:space="0" w:color="auto"/>
              <w:bottom w:val="single" w:sz="4" w:space="0" w:color="auto"/>
              <w:right w:val="single" w:sz="4" w:space="0" w:color="auto"/>
            </w:tcBorders>
            <w:shd w:val="clear" w:color="auto" w:fill="auto"/>
            <w:vAlign w:val="center"/>
            <w:hideMark/>
          </w:tcPr>
          <w:p w14:paraId="77B9BD05"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Hip Size</w:t>
            </w:r>
          </w:p>
        </w:tc>
        <w:tc>
          <w:tcPr>
            <w:tcW w:w="1463" w:type="dxa"/>
            <w:tcBorders>
              <w:top w:val="nil"/>
              <w:left w:val="nil"/>
              <w:bottom w:val="single" w:sz="4" w:space="0" w:color="auto"/>
              <w:right w:val="single" w:sz="4" w:space="0" w:color="auto"/>
            </w:tcBorders>
            <w:shd w:val="clear" w:color="auto" w:fill="auto"/>
            <w:vAlign w:val="center"/>
            <w:hideMark/>
          </w:tcPr>
          <w:p w14:paraId="2B9550AB"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HIP</w:t>
            </w:r>
          </w:p>
        </w:tc>
        <w:tc>
          <w:tcPr>
            <w:tcW w:w="5542" w:type="dxa"/>
            <w:tcBorders>
              <w:top w:val="nil"/>
              <w:left w:val="nil"/>
              <w:bottom w:val="single" w:sz="4" w:space="0" w:color="auto"/>
              <w:right w:val="single" w:sz="4" w:space="0" w:color="auto"/>
            </w:tcBorders>
            <w:shd w:val="clear" w:color="auto" w:fill="auto"/>
            <w:vAlign w:val="center"/>
            <w:hideMark/>
          </w:tcPr>
          <w:p w14:paraId="1A4480AC"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Size of hip in inches</w:t>
            </w:r>
          </w:p>
        </w:tc>
      </w:tr>
      <w:tr w:rsidR="00FE1CA5" w:rsidRPr="00CF071B" w14:paraId="2DCBED59" w14:textId="77777777" w:rsidTr="00FE1CA5">
        <w:trPr>
          <w:trHeight w:val="570"/>
        </w:trPr>
        <w:tc>
          <w:tcPr>
            <w:tcW w:w="2308" w:type="dxa"/>
            <w:tcBorders>
              <w:top w:val="nil"/>
              <w:left w:val="single" w:sz="4" w:space="0" w:color="auto"/>
              <w:bottom w:val="single" w:sz="4" w:space="0" w:color="auto"/>
              <w:right w:val="single" w:sz="4" w:space="0" w:color="auto"/>
            </w:tcBorders>
            <w:shd w:val="clear" w:color="auto" w:fill="auto"/>
            <w:vAlign w:val="center"/>
            <w:hideMark/>
          </w:tcPr>
          <w:p w14:paraId="61EE3294"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Waist Size</w:t>
            </w:r>
          </w:p>
        </w:tc>
        <w:tc>
          <w:tcPr>
            <w:tcW w:w="1463" w:type="dxa"/>
            <w:tcBorders>
              <w:top w:val="nil"/>
              <w:left w:val="nil"/>
              <w:bottom w:val="single" w:sz="4" w:space="0" w:color="auto"/>
              <w:right w:val="single" w:sz="4" w:space="0" w:color="auto"/>
            </w:tcBorders>
            <w:shd w:val="clear" w:color="auto" w:fill="auto"/>
            <w:vAlign w:val="center"/>
            <w:hideMark/>
          </w:tcPr>
          <w:p w14:paraId="0A174444"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WAIST</w:t>
            </w:r>
          </w:p>
        </w:tc>
        <w:tc>
          <w:tcPr>
            <w:tcW w:w="5542" w:type="dxa"/>
            <w:tcBorders>
              <w:top w:val="nil"/>
              <w:left w:val="nil"/>
              <w:bottom w:val="single" w:sz="4" w:space="0" w:color="auto"/>
              <w:right w:val="single" w:sz="4" w:space="0" w:color="auto"/>
            </w:tcBorders>
            <w:shd w:val="clear" w:color="auto" w:fill="auto"/>
            <w:vAlign w:val="center"/>
            <w:hideMark/>
          </w:tcPr>
          <w:p w14:paraId="39A298C7"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Size of waist in inches</w:t>
            </w:r>
          </w:p>
        </w:tc>
      </w:tr>
      <w:tr w:rsidR="00FE1CA5" w:rsidRPr="00CF071B" w14:paraId="011AB6D9" w14:textId="77777777" w:rsidTr="00FE1CA5">
        <w:trPr>
          <w:trHeight w:val="570"/>
        </w:trPr>
        <w:tc>
          <w:tcPr>
            <w:tcW w:w="2308" w:type="dxa"/>
            <w:tcBorders>
              <w:top w:val="nil"/>
              <w:left w:val="single" w:sz="4" w:space="0" w:color="auto"/>
              <w:bottom w:val="single" w:sz="4" w:space="0" w:color="auto"/>
              <w:right w:val="single" w:sz="4" w:space="0" w:color="auto"/>
            </w:tcBorders>
            <w:shd w:val="clear" w:color="auto" w:fill="auto"/>
            <w:vAlign w:val="center"/>
            <w:hideMark/>
          </w:tcPr>
          <w:p w14:paraId="035D4E1F"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lastRenderedPageBreak/>
              <w:t>Waist-Hip Ratio</w:t>
            </w:r>
          </w:p>
        </w:tc>
        <w:tc>
          <w:tcPr>
            <w:tcW w:w="1463" w:type="dxa"/>
            <w:tcBorders>
              <w:top w:val="nil"/>
              <w:left w:val="nil"/>
              <w:bottom w:val="single" w:sz="4" w:space="0" w:color="auto"/>
              <w:right w:val="single" w:sz="4" w:space="0" w:color="auto"/>
            </w:tcBorders>
            <w:shd w:val="clear" w:color="auto" w:fill="auto"/>
            <w:vAlign w:val="center"/>
            <w:hideMark/>
          </w:tcPr>
          <w:p w14:paraId="2D8AA61F"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HIP_RATIO</w:t>
            </w:r>
          </w:p>
        </w:tc>
        <w:tc>
          <w:tcPr>
            <w:tcW w:w="5542" w:type="dxa"/>
            <w:tcBorders>
              <w:top w:val="nil"/>
              <w:left w:val="nil"/>
              <w:bottom w:val="single" w:sz="4" w:space="0" w:color="auto"/>
              <w:right w:val="single" w:sz="4" w:space="0" w:color="auto"/>
            </w:tcBorders>
            <w:shd w:val="clear" w:color="auto" w:fill="auto"/>
            <w:vAlign w:val="center"/>
            <w:hideMark/>
          </w:tcPr>
          <w:p w14:paraId="3B13C935"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Waist size proportion to hip</w:t>
            </w:r>
          </w:p>
        </w:tc>
      </w:tr>
      <w:tr w:rsidR="00FE1CA5" w:rsidRPr="00CF071B" w14:paraId="67F10306" w14:textId="77777777" w:rsidTr="00FE1CA5">
        <w:trPr>
          <w:trHeight w:val="570"/>
        </w:trPr>
        <w:tc>
          <w:tcPr>
            <w:tcW w:w="2308" w:type="dxa"/>
            <w:tcBorders>
              <w:top w:val="nil"/>
              <w:left w:val="single" w:sz="4" w:space="0" w:color="auto"/>
              <w:bottom w:val="single" w:sz="4" w:space="0" w:color="auto"/>
              <w:right w:val="single" w:sz="4" w:space="0" w:color="auto"/>
            </w:tcBorders>
            <w:shd w:val="clear" w:color="auto" w:fill="auto"/>
            <w:vAlign w:val="center"/>
            <w:hideMark/>
          </w:tcPr>
          <w:p w14:paraId="78E545F8"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Thyroid-Stimulating Hormone</w:t>
            </w:r>
          </w:p>
        </w:tc>
        <w:tc>
          <w:tcPr>
            <w:tcW w:w="1463" w:type="dxa"/>
            <w:tcBorders>
              <w:top w:val="nil"/>
              <w:left w:val="nil"/>
              <w:bottom w:val="single" w:sz="4" w:space="0" w:color="auto"/>
              <w:right w:val="single" w:sz="4" w:space="0" w:color="auto"/>
            </w:tcBorders>
            <w:shd w:val="clear" w:color="auto" w:fill="auto"/>
            <w:vAlign w:val="center"/>
            <w:hideMark/>
          </w:tcPr>
          <w:p w14:paraId="0EBA4292"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TSH</w:t>
            </w:r>
          </w:p>
        </w:tc>
        <w:tc>
          <w:tcPr>
            <w:tcW w:w="5542" w:type="dxa"/>
            <w:tcBorders>
              <w:top w:val="nil"/>
              <w:left w:val="nil"/>
              <w:bottom w:val="single" w:sz="4" w:space="0" w:color="auto"/>
              <w:right w:val="single" w:sz="4" w:space="0" w:color="auto"/>
            </w:tcBorders>
            <w:shd w:val="clear" w:color="auto" w:fill="auto"/>
            <w:vAlign w:val="center"/>
            <w:hideMark/>
          </w:tcPr>
          <w:p w14:paraId="1A988347"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Amount of TSH in the blood</w:t>
            </w:r>
          </w:p>
        </w:tc>
      </w:tr>
      <w:tr w:rsidR="00FE1CA5" w:rsidRPr="00CF071B" w14:paraId="7B0DA13D" w14:textId="77777777" w:rsidTr="00FE1CA5">
        <w:trPr>
          <w:trHeight w:val="570"/>
        </w:trPr>
        <w:tc>
          <w:tcPr>
            <w:tcW w:w="2308" w:type="dxa"/>
            <w:tcBorders>
              <w:top w:val="nil"/>
              <w:left w:val="single" w:sz="4" w:space="0" w:color="auto"/>
              <w:bottom w:val="single" w:sz="4" w:space="0" w:color="auto"/>
              <w:right w:val="single" w:sz="4" w:space="0" w:color="auto"/>
            </w:tcBorders>
            <w:shd w:val="clear" w:color="auto" w:fill="auto"/>
            <w:vAlign w:val="center"/>
            <w:hideMark/>
          </w:tcPr>
          <w:p w14:paraId="240DDAEB"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Anti-Mullerian Hormone</w:t>
            </w:r>
          </w:p>
        </w:tc>
        <w:tc>
          <w:tcPr>
            <w:tcW w:w="1463" w:type="dxa"/>
            <w:tcBorders>
              <w:top w:val="nil"/>
              <w:left w:val="nil"/>
              <w:bottom w:val="single" w:sz="4" w:space="0" w:color="auto"/>
              <w:right w:val="single" w:sz="4" w:space="0" w:color="auto"/>
            </w:tcBorders>
            <w:shd w:val="clear" w:color="auto" w:fill="auto"/>
            <w:vAlign w:val="center"/>
            <w:hideMark/>
          </w:tcPr>
          <w:p w14:paraId="429425C3"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AMH</w:t>
            </w:r>
          </w:p>
        </w:tc>
        <w:tc>
          <w:tcPr>
            <w:tcW w:w="5542" w:type="dxa"/>
            <w:tcBorders>
              <w:top w:val="nil"/>
              <w:left w:val="nil"/>
              <w:bottom w:val="single" w:sz="4" w:space="0" w:color="auto"/>
              <w:right w:val="single" w:sz="4" w:space="0" w:color="auto"/>
            </w:tcBorders>
            <w:shd w:val="clear" w:color="auto" w:fill="auto"/>
            <w:vAlign w:val="center"/>
            <w:hideMark/>
          </w:tcPr>
          <w:p w14:paraId="4879931D"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Plays a key role in developing a baby’s sex organs while in the womb</w:t>
            </w:r>
          </w:p>
        </w:tc>
      </w:tr>
      <w:tr w:rsidR="00FE1CA5" w:rsidRPr="00CF071B" w14:paraId="1162E5B6" w14:textId="77777777" w:rsidTr="00FE1CA5">
        <w:trPr>
          <w:trHeight w:val="570"/>
        </w:trPr>
        <w:tc>
          <w:tcPr>
            <w:tcW w:w="2308" w:type="dxa"/>
            <w:tcBorders>
              <w:top w:val="nil"/>
              <w:left w:val="single" w:sz="4" w:space="0" w:color="auto"/>
              <w:bottom w:val="single" w:sz="4" w:space="0" w:color="auto"/>
              <w:right w:val="single" w:sz="4" w:space="0" w:color="auto"/>
            </w:tcBorders>
            <w:shd w:val="clear" w:color="auto" w:fill="auto"/>
            <w:vAlign w:val="center"/>
            <w:hideMark/>
          </w:tcPr>
          <w:p w14:paraId="54EF9BF7" w14:textId="18387CAF"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Prolactin levels</w:t>
            </w:r>
          </w:p>
        </w:tc>
        <w:tc>
          <w:tcPr>
            <w:tcW w:w="1463" w:type="dxa"/>
            <w:tcBorders>
              <w:top w:val="nil"/>
              <w:left w:val="nil"/>
              <w:bottom w:val="single" w:sz="4" w:space="0" w:color="auto"/>
              <w:right w:val="single" w:sz="4" w:space="0" w:color="auto"/>
            </w:tcBorders>
            <w:shd w:val="clear" w:color="auto" w:fill="auto"/>
            <w:vAlign w:val="center"/>
            <w:hideMark/>
          </w:tcPr>
          <w:p w14:paraId="073F47D9"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PRL</w:t>
            </w:r>
          </w:p>
        </w:tc>
        <w:tc>
          <w:tcPr>
            <w:tcW w:w="5542" w:type="dxa"/>
            <w:tcBorders>
              <w:top w:val="nil"/>
              <w:left w:val="nil"/>
              <w:bottom w:val="single" w:sz="4" w:space="0" w:color="auto"/>
              <w:right w:val="single" w:sz="4" w:space="0" w:color="auto"/>
            </w:tcBorders>
            <w:shd w:val="clear" w:color="auto" w:fill="auto"/>
            <w:vAlign w:val="center"/>
            <w:hideMark/>
          </w:tcPr>
          <w:p w14:paraId="21B3FFA3"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Prolactin levels in women’s bodies</w:t>
            </w:r>
          </w:p>
        </w:tc>
      </w:tr>
      <w:tr w:rsidR="00FE1CA5" w:rsidRPr="00CF071B" w14:paraId="36903AE0" w14:textId="77777777" w:rsidTr="00FE1CA5">
        <w:trPr>
          <w:trHeight w:val="570"/>
        </w:trPr>
        <w:tc>
          <w:tcPr>
            <w:tcW w:w="2308" w:type="dxa"/>
            <w:tcBorders>
              <w:top w:val="nil"/>
              <w:left w:val="single" w:sz="4" w:space="0" w:color="auto"/>
              <w:bottom w:val="single" w:sz="4" w:space="0" w:color="auto"/>
              <w:right w:val="single" w:sz="4" w:space="0" w:color="auto"/>
            </w:tcBorders>
            <w:shd w:val="clear" w:color="auto" w:fill="auto"/>
            <w:vAlign w:val="center"/>
            <w:hideMark/>
          </w:tcPr>
          <w:p w14:paraId="1A133443" w14:textId="5294637E"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Vitamin D</w:t>
            </w:r>
          </w:p>
        </w:tc>
        <w:tc>
          <w:tcPr>
            <w:tcW w:w="1463" w:type="dxa"/>
            <w:tcBorders>
              <w:top w:val="nil"/>
              <w:left w:val="nil"/>
              <w:bottom w:val="single" w:sz="4" w:space="0" w:color="auto"/>
              <w:right w:val="single" w:sz="4" w:space="0" w:color="auto"/>
            </w:tcBorders>
            <w:shd w:val="clear" w:color="auto" w:fill="auto"/>
            <w:vAlign w:val="center"/>
            <w:hideMark/>
          </w:tcPr>
          <w:p w14:paraId="6DC8AA35"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VIT_D3</w:t>
            </w:r>
          </w:p>
        </w:tc>
        <w:tc>
          <w:tcPr>
            <w:tcW w:w="5542" w:type="dxa"/>
            <w:tcBorders>
              <w:top w:val="nil"/>
              <w:left w:val="nil"/>
              <w:bottom w:val="single" w:sz="4" w:space="0" w:color="auto"/>
              <w:right w:val="single" w:sz="4" w:space="0" w:color="auto"/>
            </w:tcBorders>
            <w:shd w:val="clear" w:color="auto" w:fill="auto"/>
            <w:vAlign w:val="center"/>
            <w:hideMark/>
          </w:tcPr>
          <w:p w14:paraId="4636921D"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Vitamin D levels</w:t>
            </w:r>
          </w:p>
        </w:tc>
      </w:tr>
      <w:tr w:rsidR="00FE1CA5" w:rsidRPr="00CF071B" w14:paraId="6BCF65B1" w14:textId="77777777" w:rsidTr="00FE1CA5">
        <w:trPr>
          <w:trHeight w:val="570"/>
        </w:trPr>
        <w:tc>
          <w:tcPr>
            <w:tcW w:w="2308" w:type="dxa"/>
            <w:tcBorders>
              <w:top w:val="nil"/>
              <w:left w:val="single" w:sz="4" w:space="0" w:color="auto"/>
              <w:bottom w:val="single" w:sz="4" w:space="0" w:color="auto"/>
              <w:right w:val="single" w:sz="4" w:space="0" w:color="auto"/>
            </w:tcBorders>
            <w:shd w:val="clear" w:color="auto" w:fill="auto"/>
            <w:vAlign w:val="center"/>
            <w:hideMark/>
          </w:tcPr>
          <w:p w14:paraId="562F8322" w14:textId="5B47782C"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Progesterone Levels</w:t>
            </w:r>
          </w:p>
        </w:tc>
        <w:tc>
          <w:tcPr>
            <w:tcW w:w="1463" w:type="dxa"/>
            <w:tcBorders>
              <w:top w:val="nil"/>
              <w:left w:val="nil"/>
              <w:bottom w:val="single" w:sz="4" w:space="0" w:color="auto"/>
              <w:right w:val="single" w:sz="4" w:space="0" w:color="auto"/>
            </w:tcBorders>
            <w:shd w:val="clear" w:color="auto" w:fill="auto"/>
            <w:vAlign w:val="center"/>
            <w:hideMark/>
          </w:tcPr>
          <w:p w14:paraId="77C68E6F"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PRG</w:t>
            </w:r>
          </w:p>
        </w:tc>
        <w:tc>
          <w:tcPr>
            <w:tcW w:w="5542" w:type="dxa"/>
            <w:tcBorders>
              <w:top w:val="nil"/>
              <w:left w:val="nil"/>
              <w:bottom w:val="single" w:sz="4" w:space="0" w:color="auto"/>
              <w:right w:val="single" w:sz="4" w:space="0" w:color="auto"/>
            </w:tcBorders>
            <w:shd w:val="clear" w:color="auto" w:fill="auto"/>
            <w:vAlign w:val="center"/>
            <w:hideMark/>
          </w:tcPr>
          <w:p w14:paraId="1753256C"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Progesterone levels</w:t>
            </w:r>
          </w:p>
        </w:tc>
      </w:tr>
      <w:tr w:rsidR="00FE1CA5" w:rsidRPr="00CF071B" w14:paraId="045C9CC7" w14:textId="77777777" w:rsidTr="00FE1CA5">
        <w:trPr>
          <w:trHeight w:val="570"/>
        </w:trPr>
        <w:tc>
          <w:tcPr>
            <w:tcW w:w="2308" w:type="dxa"/>
            <w:tcBorders>
              <w:top w:val="nil"/>
              <w:left w:val="single" w:sz="4" w:space="0" w:color="auto"/>
              <w:bottom w:val="single" w:sz="4" w:space="0" w:color="auto"/>
              <w:right w:val="single" w:sz="4" w:space="0" w:color="auto"/>
            </w:tcBorders>
            <w:shd w:val="clear" w:color="auto" w:fill="auto"/>
            <w:vAlign w:val="center"/>
            <w:hideMark/>
          </w:tcPr>
          <w:p w14:paraId="0E7D1FC1"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Random Blood Sugar</w:t>
            </w:r>
          </w:p>
        </w:tc>
        <w:tc>
          <w:tcPr>
            <w:tcW w:w="1463" w:type="dxa"/>
            <w:tcBorders>
              <w:top w:val="nil"/>
              <w:left w:val="nil"/>
              <w:bottom w:val="single" w:sz="4" w:space="0" w:color="auto"/>
              <w:right w:val="single" w:sz="4" w:space="0" w:color="auto"/>
            </w:tcBorders>
            <w:shd w:val="clear" w:color="auto" w:fill="auto"/>
            <w:vAlign w:val="center"/>
            <w:hideMark/>
          </w:tcPr>
          <w:p w14:paraId="7137EAAE"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RBS</w:t>
            </w:r>
          </w:p>
        </w:tc>
        <w:tc>
          <w:tcPr>
            <w:tcW w:w="5542" w:type="dxa"/>
            <w:tcBorders>
              <w:top w:val="nil"/>
              <w:left w:val="nil"/>
              <w:bottom w:val="single" w:sz="4" w:space="0" w:color="auto"/>
              <w:right w:val="single" w:sz="4" w:space="0" w:color="auto"/>
            </w:tcBorders>
            <w:shd w:val="clear" w:color="auto" w:fill="auto"/>
            <w:vAlign w:val="center"/>
            <w:hideMark/>
          </w:tcPr>
          <w:p w14:paraId="0932FE90"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Value of random blood sugar (RBS) test</w:t>
            </w:r>
          </w:p>
        </w:tc>
      </w:tr>
      <w:tr w:rsidR="00FE1CA5" w:rsidRPr="00CF071B" w14:paraId="28DB785C" w14:textId="77777777" w:rsidTr="00FE1CA5">
        <w:trPr>
          <w:trHeight w:val="570"/>
        </w:trPr>
        <w:tc>
          <w:tcPr>
            <w:tcW w:w="2308" w:type="dxa"/>
            <w:tcBorders>
              <w:top w:val="nil"/>
              <w:left w:val="single" w:sz="4" w:space="0" w:color="auto"/>
              <w:bottom w:val="single" w:sz="4" w:space="0" w:color="auto"/>
              <w:right w:val="single" w:sz="4" w:space="0" w:color="auto"/>
            </w:tcBorders>
            <w:shd w:val="clear" w:color="auto" w:fill="auto"/>
            <w:vAlign w:val="center"/>
            <w:hideMark/>
          </w:tcPr>
          <w:p w14:paraId="6FF73630" w14:textId="61C0090B"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Weight Gain</w:t>
            </w:r>
          </w:p>
        </w:tc>
        <w:tc>
          <w:tcPr>
            <w:tcW w:w="1463" w:type="dxa"/>
            <w:tcBorders>
              <w:top w:val="nil"/>
              <w:left w:val="nil"/>
              <w:bottom w:val="single" w:sz="4" w:space="0" w:color="auto"/>
              <w:right w:val="single" w:sz="4" w:space="0" w:color="auto"/>
            </w:tcBorders>
            <w:shd w:val="clear" w:color="auto" w:fill="auto"/>
            <w:vAlign w:val="center"/>
            <w:hideMark/>
          </w:tcPr>
          <w:p w14:paraId="79E6BC9B"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WG</w:t>
            </w:r>
          </w:p>
        </w:tc>
        <w:tc>
          <w:tcPr>
            <w:tcW w:w="5542" w:type="dxa"/>
            <w:tcBorders>
              <w:top w:val="nil"/>
              <w:left w:val="nil"/>
              <w:bottom w:val="single" w:sz="4" w:space="0" w:color="auto"/>
              <w:right w:val="single" w:sz="4" w:space="0" w:color="auto"/>
            </w:tcBorders>
            <w:shd w:val="clear" w:color="auto" w:fill="auto"/>
            <w:vAlign w:val="center"/>
            <w:hideMark/>
          </w:tcPr>
          <w:p w14:paraId="23DE792D"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Test to check if the patient gains weight</w:t>
            </w:r>
          </w:p>
        </w:tc>
      </w:tr>
      <w:tr w:rsidR="00FE1CA5" w:rsidRPr="00CF071B" w14:paraId="5CB7024E" w14:textId="77777777" w:rsidTr="00FE1CA5">
        <w:trPr>
          <w:trHeight w:val="570"/>
        </w:trPr>
        <w:tc>
          <w:tcPr>
            <w:tcW w:w="2308" w:type="dxa"/>
            <w:tcBorders>
              <w:top w:val="nil"/>
              <w:left w:val="single" w:sz="4" w:space="0" w:color="auto"/>
              <w:bottom w:val="single" w:sz="4" w:space="0" w:color="auto"/>
              <w:right w:val="single" w:sz="4" w:space="0" w:color="auto"/>
            </w:tcBorders>
            <w:shd w:val="clear" w:color="auto" w:fill="auto"/>
            <w:vAlign w:val="center"/>
            <w:hideMark/>
          </w:tcPr>
          <w:p w14:paraId="06A52011" w14:textId="6733FAB3"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Hair Growth</w:t>
            </w:r>
          </w:p>
        </w:tc>
        <w:tc>
          <w:tcPr>
            <w:tcW w:w="1463" w:type="dxa"/>
            <w:tcBorders>
              <w:top w:val="nil"/>
              <w:left w:val="nil"/>
              <w:bottom w:val="single" w:sz="4" w:space="0" w:color="auto"/>
              <w:right w:val="single" w:sz="4" w:space="0" w:color="auto"/>
            </w:tcBorders>
            <w:shd w:val="clear" w:color="auto" w:fill="auto"/>
            <w:vAlign w:val="center"/>
            <w:hideMark/>
          </w:tcPr>
          <w:p w14:paraId="07CBD9F6"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HG</w:t>
            </w:r>
          </w:p>
        </w:tc>
        <w:tc>
          <w:tcPr>
            <w:tcW w:w="5542" w:type="dxa"/>
            <w:tcBorders>
              <w:top w:val="nil"/>
              <w:left w:val="nil"/>
              <w:bottom w:val="single" w:sz="4" w:space="0" w:color="auto"/>
              <w:right w:val="single" w:sz="4" w:space="0" w:color="auto"/>
            </w:tcBorders>
            <w:shd w:val="clear" w:color="auto" w:fill="auto"/>
            <w:vAlign w:val="center"/>
            <w:hideMark/>
          </w:tcPr>
          <w:p w14:paraId="3275652B"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Test to check if a patient has hair growth</w:t>
            </w:r>
          </w:p>
        </w:tc>
      </w:tr>
      <w:tr w:rsidR="00FE1CA5" w:rsidRPr="00CF071B" w14:paraId="501063C3" w14:textId="77777777" w:rsidTr="00FE1CA5">
        <w:trPr>
          <w:trHeight w:val="570"/>
        </w:trPr>
        <w:tc>
          <w:tcPr>
            <w:tcW w:w="2308" w:type="dxa"/>
            <w:tcBorders>
              <w:top w:val="nil"/>
              <w:left w:val="single" w:sz="4" w:space="0" w:color="auto"/>
              <w:bottom w:val="single" w:sz="4" w:space="0" w:color="auto"/>
              <w:right w:val="single" w:sz="4" w:space="0" w:color="auto"/>
            </w:tcBorders>
            <w:shd w:val="clear" w:color="auto" w:fill="auto"/>
            <w:vAlign w:val="center"/>
            <w:hideMark/>
          </w:tcPr>
          <w:p w14:paraId="73E04273" w14:textId="20BDB341"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Skin Darkening</w:t>
            </w:r>
          </w:p>
        </w:tc>
        <w:tc>
          <w:tcPr>
            <w:tcW w:w="1463" w:type="dxa"/>
            <w:tcBorders>
              <w:top w:val="nil"/>
              <w:left w:val="nil"/>
              <w:bottom w:val="single" w:sz="4" w:space="0" w:color="auto"/>
              <w:right w:val="single" w:sz="4" w:space="0" w:color="auto"/>
            </w:tcBorders>
            <w:shd w:val="clear" w:color="auto" w:fill="auto"/>
            <w:vAlign w:val="center"/>
            <w:hideMark/>
          </w:tcPr>
          <w:p w14:paraId="7D6226FE"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SD</w:t>
            </w:r>
          </w:p>
        </w:tc>
        <w:tc>
          <w:tcPr>
            <w:tcW w:w="5542" w:type="dxa"/>
            <w:tcBorders>
              <w:top w:val="nil"/>
              <w:left w:val="nil"/>
              <w:bottom w:val="single" w:sz="4" w:space="0" w:color="auto"/>
              <w:right w:val="single" w:sz="4" w:space="0" w:color="auto"/>
            </w:tcBorders>
            <w:shd w:val="clear" w:color="auto" w:fill="auto"/>
            <w:vAlign w:val="center"/>
            <w:hideMark/>
          </w:tcPr>
          <w:p w14:paraId="397EC9CC"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Test to check the appearance of darkness in skin</w:t>
            </w:r>
          </w:p>
        </w:tc>
      </w:tr>
      <w:tr w:rsidR="00FE1CA5" w:rsidRPr="00CF071B" w14:paraId="6C7E3924" w14:textId="77777777" w:rsidTr="00FE1CA5">
        <w:trPr>
          <w:trHeight w:val="570"/>
        </w:trPr>
        <w:tc>
          <w:tcPr>
            <w:tcW w:w="2308" w:type="dxa"/>
            <w:tcBorders>
              <w:top w:val="nil"/>
              <w:left w:val="single" w:sz="4" w:space="0" w:color="auto"/>
              <w:bottom w:val="single" w:sz="4" w:space="0" w:color="auto"/>
              <w:right w:val="single" w:sz="4" w:space="0" w:color="auto"/>
            </w:tcBorders>
            <w:shd w:val="clear" w:color="auto" w:fill="auto"/>
            <w:vAlign w:val="center"/>
            <w:hideMark/>
          </w:tcPr>
          <w:p w14:paraId="1FD002B6" w14:textId="2B1C3A7A"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Hair Loss</w:t>
            </w:r>
          </w:p>
        </w:tc>
        <w:tc>
          <w:tcPr>
            <w:tcW w:w="1463" w:type="dxa"/>
            <w:tcBorders>
              <w:top w:val="nil"/>
              <w:left w:val="nil"/>
              <w:bottom w:val="single" w:sz="4" w:space="0" w:color="auto"/>
              <w:right w:val="single" w:sz="4" w:space="0" w:color="auto"/>
            </w:tcBorders>
            <w:shd w:val="clear" w:color="auto" w:fill="auto"/>
            <w:vAlign w:val="center"/>
            <w:hideMark/>
          </w:tcPr>
          <w:p w14:paraId="0A04D5EA"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HL</w:t>
            </w:r>
          </w:p>
        </w:tc>
        <w:tc>
          <w:tcPr>
            <w:tcW w:w="5542" w:type="dxa"/>
            <w:tcBorders>
              <w:top w:val="nil"/>
              <w:left w:val="nil"/>
              <w:bottom w:val="single" w:sz="4" w:space="0" w:color="auto"/>
              <w:right w:val="single" w:sz="4" w:space="0" w:color="auto"/>
            </w:tcBorders>
            <w:shd w:val="clear" w:color="auto" w:fill="auto"/>
            <w:vAlign w:val="center"/>
            <w:hideMark/>
          </w:tcPr>
          <w:p w14:paraId="768F24A8"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Test to check hair loss</w:t>
            </w:r>
          </w:p>
        </w:tc>
      </w:tr>
      <w:tr w:rsidR="00FE1CA5" w:rsidRPr="00CF071B" w14:paraId="0ADE92ED" w14:textId="77777777" w:rsidTr="00FE1CA5">
        <w:trPr>
          <w:trHeight w:val="570"/>
        </w:trPr>
        <w:tc>
          <w:tcPr>
            <w:tcW w:w="2308" w:type="dxa"/>
            <w:tcBorders>
              <w:top w:val="nil"/>
              <w:left w:val="single" w:sz="4" w:space="0" w:color="auto"/>
              <w:bottom w:val="single" w:sz="4" w:space="0" w:color="auto"/>
              <w:right w:val="single" w:sz="4" w:space="0" w:color="auto"/>
            </w:tcBorders>
            <w:shd w:val="clear" w:color="auto" w:fill="auto"/>
            <w:vAlign w:val="center"/>
            <w:hideMark/>
          </w:tcPr>
          <w:p w14:paraId="4162FA83" w14:textId="7E30B56C"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Pimples</w:t>
            </w:r>
          </w:p>
        </w:tc>
        <w:tc>
          <w:tcPr>
            <w:tcW w:w="1463" w:type="dxa"/>
            <w:tcBorders>
              <w:top w:val="nil"/>
              <w:left w:val="nil"/>
              <w:bottom w:val="single" w:sz="4" w:space="0" w:color="auto"/>
              <w:right w:val="single" w:sz="4" w:space="0" w:color="auto"/>
            </w:tcBorders>
            <w:shd w:val="clear" w:color="auto" w:fill="auto"/>
            <w:vAlign w:val="center"/>
            <w:hideMark/>
          </w:tcPr>
          <w:p w14:paraId="0D3144BE"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PIMPLES</w:t>
            </w:r>
          </w:p>
        </w:tc>
        <w:tc>
          <w:tcPr>
            <w:tcW w:w="5542" w:type="dxa"/>
            <w:tcBorders>
              <w:top w:val="nil"/>
              <w:left w:val="nil"/>
              <w:bottom w:val="single" w:sz="4" w:space="0" w:color="auto"/>
              <w:right w:val="single" w:sz="4" w:space="0" w:color="auto"/>
            </w:tcBorders>
            <w:shd w:val="clear" w:color="auto" w:fill="auto"/>
            <w:vAlign w:val="center"/>
            <w:hideMark/>
          </w:tcPr>
          <w:p w14:paraId="3626D5A3"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Pimple issues</w:t>
            </w:r>
          </w:p>
        </w:tc>
      </w:tr>
      <w:tr w:rsidR="00FE1CA5" w:rsidRPr="00CF071B" w14:paraId="214BE639" w14:textId="77777777" w:rsidTr="00FE1CA5">
        <w:trPr>
          <w:trHeight w:val="570"/>
        </w:trPr>
        <w:tc>
          <w:tcPr>
            <w:tcW w:w="2308" w:type="dxa"/>
            <w:tcBorders>
              <w:top w:val="nil"/>
              <w:left w:val="single" w:sz="4" w:space="0" w:color="auto"/>
              <w:bottom w:val="single" w:sz="4" w:space="0" w:color="auto"/>
              <w:right w:val="single" w:sz="4" w:space="0" w:color="auto"/>
            </w:tcBorders>
            <w:shd w:val="clear" w:color="auto" w:fill="auto"/>
            <w:vAlign w:val="center"/>
            <w:hideMark/>
          </w:tcPr>
          <w:p w14:paraId="17B7573B" w14:textId="57A8EF52"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Fast Food</w:t>
            </w:r>
          </w:p>
        </w:tc>
        <w:tc>
          <w:tcPr>
            <w:tcW w:w="1463" w:type="dxa"/>
            <w:tcBorders>
              <w:top w:val="nil"/>
              <w:left w:val="nil"/>
              <w:bottom w:val="single" w:sz="4" w:space="0" w:color="auto"/>
              <w:right w:val="single" w:sz="4" w:space="0" w:color="auto"/>
            </w:tcBorders>
            <w:shd w:val="clear" w:color="auto" w:fill="auto"/>
            <w:vAlign w:val="center"/>
            <w:hideMark/>
          </w:tcPr>
          <w:p w14:paraId="6F9A30B2"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FF</w:t>
            </w:r>
          </w:p>
        </w:tc>
        <w:tc>
          <w:tcPr>
            <w:tcW w:w="5542" w:type="dxa"/>
            <w:tcBorders>
              <w:top w:val="nil"/>
              <w:left w:val="nil"/>
              <w:bottom w:val="single" w:sz="4" w:space="0" w:color="auto"/>
              <w:right w:val="single" w:sz="4" w:space="0" w:color="auto"/>
            </w:tcBorders>
            <w:shd w:val="clear" w:color="auto" w:fill="auto"/>
            <w:vAlign w:val="center"/>
            <w:hideMark/>
          </w:tcPr>
          <w:p w14:paraId="094B1AB2"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Check if fast food part of the diet</w:t>
            </w:r>
          </w:p>
        </w:tc>
      </w:tr>
      <w:tr w:rsidR="00FE1CA5" w:rsidRPr="00CF071B" w14:paraId="77ABB0D9" w14:textId="77777777" w:rsidTr="00FE1CA5">
        <w:trPr>
          <w:trHeight w:val="570"/>
        </w:trPr>
        <w:tc>
          <w:tcPr>
            <w:tcW w:w="2308" w:type="dxa"/>
            <w:tcBorders>
              <w:top w:val="nil"/>
              <w:left w:val="single" w:sz="4" w:space="0" w:color="auto"/>
              <w:bottom w:val="single" w:sz="4" w:space="0" w:color="auto"/>
              <w:right w:val="single" w:sz="4" w:space="0" w:color="auto"/>
            </w:tcBorders>
            <w:shd w:val="clear" w:color="auto" w:fill="auto"/>
            <w:vAlign w:val="center"/>
            <w:hideMark/>
          </w:tcPr>
          <w:p w14:paraId="77CBDE16" w14:textId="23C43B1A"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proofErr w:type="spellStart"/>
            <w:r w:rsidRPr="00CF071B">
              <w:rPr>
                <w:rFonts w:asciiTheme="majorBidi" w:eastAsia="Times New Roman" w:hAnsiTheme="majorBidi" w:cstheme="majorBidi"/>
                <w:color w:val="000000"/>
                <w:kern w:val="0"/>
                <w:sz w:val="24"/>
                <w:szCs w:val="24"/>
                <w14:ligatures w14:val="none"/>
              </w:rPr>
              <w:t>Reg.Exercise</w:t>
            </w:r>
            <w:proofErr w:type="spellEnd"/>
          </w:p>
        </w:tc>
        <w:tc>
          <w:tcPr>
            <w:tcW w:w="1463" w:type="dxa"/>
            <w:tcBorders>
              <w:top w:val="nil"/>
              <w:left w:val="nil"/>
              <w:bottom w:val="single" w:sz="4" w:space="0" w:color="auto"/>
              <w:right w:val="single" w:sz="4" w:space="0" w:color="auto"/>
            </w:tcBorders>
            <w:shd w:val="clear" w:color="auto" w:fill="auto"/>
            <w:vAlign w:val="center"/>
            <w:hideMark/>
          </w:tcPr>
          <w:p w14:paraId="6313F9D6"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RE</w:t>
            </w:r>
          </w:p>
        </w:tc>
        <w:tc>
          <w:tcPr>
            <w:tcW w:w="5542" w:type="dxa"/>
            <w:tcBorders>
              <w:top w:val="nil"/>
              <w:left w:val="nil"/>
              <w:bottom w:val="single" w:sz="4" w:space="0" w:color="auto"/>
              <w:right w:val="single" w:sz="4" w:space="0" w:color="auto"/>
            </w:tcBorders>
            <w:shd w:val="clear" w:color="auto" w:fill="auto"/>
            <w:vAlign w:val="center"/>
            <w:hideMark/>
          </w:tcPr>
          <w:p w14:paraId="10646CB9"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Check if patient exercises on a regular basis</w:t>
            </w:r>
          </w:p>
        </w:tc>
      </w:tr>
      <w:tr w:rsidR="00FE1CA5" w:rsidRPr="00CF071B" w14:paraId="7A798BAD" w14:textId="77777777" w:rsidTr="00FE1CA5">
        <w:trPr>
          <w:trHeight w:val="570"/>
        </w:trPr>
        <w:tc>
          <w:tcPr>
            <w:tcW w:w="2308" w:type="dxa"/>
            <w:tcBorders>
              <w:top w:val="nil"/>
              <w:left w:val="single" w:sz="4" w:space="0" w:color="auto"/>
              <w:bottom w:val="single" w:sz="4" w:space="0" w:color="auto"/>
              <w:right w:val="single" w:sz="4" w:space="0" w:color="auto"/>
            </w:tcBorders>
            <w:shd w:val="clear" w:color="auto" w:fill="auto"/>
            <w:vAlign w:val="center"/>
            <w:hideMark/>
          </w:tcPr>
          <w:p w14:paraId="10AC6527"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Blood Pressure Systolic</w:t>
            </w:r>
          </w:p>
        </w:tc>
        <w:tc>
          <w:tcPr>
            <w:tcW w:w="1463" w:type="dxa"/>
            <w:tcBorders>
              <w:top w:val="nil"/>
              <w:left w:val="nil"/>
              <w:bottom w:val="single" w:sz="4" w:space="0" w:color="auto"/>
              <w:right w:val="single" w:sz="4" w:space="0" w:color="auto"/>
            </w:tcBorders>
            <w:shd w:val="clear" w:color="auto" w:fill="auto"/>
            <w:vAlign w:val="center"/>
            <w:hideMark/>
          </w:tcPr>
          <w:p w14:paraId="40B1476F"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BP_ SYSTOLIC:</w:t>
            </w:r>
          </w:p>
        </w:tc>
        <w:tc>
          <w:tcPr>
            <w:tcW w:w="5542" w:type="dxa"/>
            <w:tcBorders>
              <w:top w:val="nil"/>
              <w:left w:val="nil"/>
              <w:bottom w:val="single" w:sz="4" w:space="0" w:color="auto"/>
              <w:right w:val="single" w:sz="4" w:space="0" w:color="auto"/>
            </w:tcBorders>
            <w:shd w:val="clear" w:color="auto" w:fill="auto"/>
            <w:vAlign w:val="center"/>
            <w:hideMark/>
          </w:tcPr>
          <w:p w14:paraId="6C0E44FD"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Amount of pressure in the arteries when the heart is contracting</w:t>
            </w:r>
          </w:p>
        </w:tc>
      </w:tr>
      <w:tr w:rsidR="00FE1CA5" w:rsidRPr="00CF071B" w14:paraId="295FD4B2" w14:textId="77777777" w:rsidTr="00FE1CA5">
        <w:trPr>
          <w:trHeight w:val="570"/>
        </w:trPr>
        <w:tc>
          <w:tcPr>
            <w:tcW w:w="2308" w:type="dxa"/>
            <w:tcBorders>
              <w:top w:val="nil"/>
              <w:left w:val="single" w:sz="4" w:space="0" w:color="auto"/>
              <w:bottom w:val="single" w:sz="4" w:space="0" w:color="auto"/>
              <w:right w:val="single" w:sz="4" w:space="0" w:color="auto"/>
            </w:tcBorders>
            <w:shd w:val="clear" w:color="auto" w:fill="auto"/>
            <w:vAlign w:val="center"/>
            <w:hideMark/>
          </w:tcPr>
          <w:p w14:paraId="23F07019"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Blood Pressure Diastolic</w:t>
            </w:r>
          </w:p>
        </w:tc>
        <w:tc>
          <w:tcPr>
            <w:tcW w:w="1463" w:type="dxa"/>
            <w:tcBorders>
              <w:top w:val="nil"/>
              <w:left w:val="nil"/>
              <w:bottom w:val="single" w:sz="4" w:space="0" w:color="auto"/>
              <w:right w:val="single" w:sz="4" w:space="0" w:color="auto"/>
            </w:tcBorders>
            <w:shd w:val="clear" w:color="auto" w:fill="auto"/>
            <w:vAlign w:val="center"/>
            <w:hideMark/>
          </w:tcPr>
          <w:p w14:paraId="5A09397C"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BP_ Diastolic</w:t>
            </w:r>
          </w:p>
        </w:tc>
        <w:tc>
          <w:tcPr>
            <w:tcW w:w="5542" w:type="dxa"/>
            <w:tcBorders>
              <w:top w:val="nil"/>
              <w:left w:val="nil"/>
              <w:bottom w:val="single" w:sz="4" w:space="0" w:color="auto"/>
              <w:right w:val="single" w:sz="4" w:space="0" w:color="auto"/>
            </w:tcBorders>
            <w:shd w:val="clear" w:color="auto" w:fill="auto"/>
            <w:vAlign w:val="center"/>
            <w:hideMark/>
          </w:tcPr>
          <w:p w14:paraId="2EEF320C" w14:textId="77777777" w:rsidR="00FE1CA5" w:rsidRPr="00CF071B" w:rsidRDefault="00FE1CA5" w:rsidP="00FE1CA5">
            <w:pPr>
              <w:spacing w:after="0" w:line="240" w:lineRule="auto"/>
              <w:jc w:val="both"/>
              <w:rPr>
                <w:rFonts w:asciiTheme="majorBidi" w:eastAsia="Times New Roman" w:hAnsiTheme="majorBidi" w:cstheme="majorBidi"/>
                <w:color w:val="000000"/>
                <w:kern w:val="0"/>
                <w:sz w:val="24"/>
                <w:szCs w:val="24"/>
                <w14:ligatures w14:val="none"/>
              </w:rPr>
            </w:pPr>
            <w:r w:rsidRPr="00CF071B">
              <w:rPr>
                <w:rFonts w:asciiTheme="majorBidi" w:eastAsia="Times New Roman" w:hAnsiTheme="majorBidi" w:cstheme="majorBidi"/>
                <w:color w:val="000000"/>
                <w:kern w:val="0"/>
                <w:sz w:val="24"/>
                <w:szCs w:val="24"/>
                <w14:ligatures w14:val="none"/>
              </w:rPr>
              <w:t>Amount of pressure in the arteries while the heart is resting in between heart beats</w:t>
            </w:r>
          </w:p>
        </w:tc>
      </w:tr>
    </w:tbl>
    <w:p w14:paraId="3F3B8D9A" w14:textId="77777777" w:rsidR="00754FCC" w:rsidRPr="00CF071B" w:rsidRDefault="00754FCC" w:rsidP="00FE1CA5">
      <w:pPr>
        <w:spacing w:after="0"/>
        <w:jc w:val="both"/>
        <w:rPr>
          <w:rFonts w:asciiTheme="majorBidi" w:hAnsiTheme="majorBidi" w:cstheme="majorBidi"/>
          <w:b/>
          <w:bCs/>
          <w:sz w:val="24"/>
          <w:szCs w:val="24"/>
        </w:rPr>
      </w:pPr>
    </w:p>
    <w:p w14:paraId="1CED434D" w14:textId="77777777" w:rsidR="00FE1CA5" w:rsidRDefault="00FE1CA5" w:rsidP="00FE1CA5">
      <w:pPr>
        <w:jc w:val="both"/>
        <w:rPr>
          <w:rFonts w:asciiTheme="majorBidi" w:hAnsiTheme="majorBidi" w:cstheme="majorBidi"/>
          <w:sz w:val="24"/>
          <w:szCs w:val="24"/>
        </w:rPr>
      </w:pPr>
    </w:p>
    <w:p w14:paraId="6D2D49BE" w14:textId="77777777" w:rsidR="00FE1CA5" w:rsidRDefault="00FE1CA5" w:rsidP="00FE1CA5">
      <w:pPr>
        <w:jc w:val="both"/>
        <w:rPr>
          <w:rFonts w:asciiTheme="majorBidi" w:hAnsiTheme="majorBidi" w:cstheme="majorBidi"/>
          <w:sz w:val="24"/>
          <w:szCs w:val="24"/>
        </w:rPr>
      </w:pPr>
    </w:p>
    <w:p w14:paraId="3F9E2819" w14:textId="77777777" w:rsidR="00FE1CA5" w:rsidRDefault="00FE1CA5" w:rsidP="00FE1CA5">
      <w:pPr>
        <w:jc w:val="both"/>
        <w:rPr>
          <w:rFonts w:asciiTheme="majorBidi" w:hAnsiTheme="majorBidi" w:cstheme="majorBidi"/>
          <w:sz w:val="24"/>
          <w:szCs w:val="24"/>
        </w:rPr>
      </w:pPr>
    </w:p>
    <w:p w14:paraId="7257F39D" w14:textId="77777777" w:rsidR="00FE1CA5" w:rsidRDefault="00FE1CA5" w:rsidP="00FE1CA5">
      <w:pPr>
        <w:jc w:val="both"/>
        <w:rPr>
          <w:rFonts w:asciiTheme="majorBidi" w:hAnsiTheme="majorBidi" w:cstheme="majorBidi"/>
          <w:sz w:val="24"/>
          <w:szCs w:val="24"/>
        </w:rPr>
      </w:pPr>
    </w:p>
    <w:p w14:paraId="663B8782" w14:textId="77777777" w:rsidR="00FE1CA5" w:rsidRDefault="00FE1CA5" w:rsidP="00FE1CA5">
      <w:pPr>
        <w:jc w:val="both"/>
        <w:rPr>
          <w:rFonts w:asciiTheme="majorBidi" w:hAnsiTheme="majorBidi" w:cstheme="majorBidi"/>
          <w:sz w:val="24"/>
          <w:szCs w:val="24"/>
        </w:rPr>
      </w:pPr>
    </w:p>
    <w:p w14:paraId="35CDFB94" w14:textId="77777777" w:rsidR="00FE1CA5" w:rsidRDefault="00FE1CA5" w:rsidP="00FE1CA5">
      <w:pPr>
        <w:jc w:val="both"/>
        <w:rPr>
          <w:rFonts w:asciiTheme="majorBidi" w:hAnsiTheme="majorBidi" w:cstheme="majorBidi"/>
          <w:sz w:val="24"/>
          <w:szCs w:val="24"/>
        </w:rPr>
      </w:pPr>
    </w:p>
    <w:p w14:paraId="3D3069AA" w14:textId="77777777" w:rsidR="00FE1CA5" w:rsidRDefault="00FE1CA5" w:rsidP="00FE1CA5">
      <w:pPr>
        <w:jc w:val="both"/>
        <w:rPr>
          <w:rFonts w:asciiTheme="majorBidi" w:hAnsiTheme="majorBidi" w:cstheme="majorBidi"/>
          <w:sz w:val="24"/>
          <w:szCs w:val="24"/>
        </w:rPr>
      </w:pPr>
    </w:p>
    <w:p w14:paraId="49ACA2F3" w14:textId="77777777" w:rsidR="00FE1CA5" w:rsidRDefault="00FE1CA5" w:rsidP="00FE1CA5">
      <w:pPr>
        <w:jc w:val="both"/>
        <w:rPr>
          <w:rFonts w:asciiTheme="majorBidi" w:hAnsiTheme="majorBidi" w:cstheme="majorBidi"/>
          <w:sz w:val="24"/>
          <w:szCs w:val="24"/>
        </w:rPr>
      </w:pPr>
    </w:p>
    <w:p w14:paraId="76E94E6B" w14:textId="77777777" w:rsidR="00FE1CA5" w:rsidRDefault="00FE1CA5" w:rsidP="00FE1CA5">
      <w:pPr>
        <w:jc w:val="both"/>
        <w:rPr>
          <w:rFonts w:asciiTheme="majorBidi" w:hAnsiTheme="majorBidi" w:cstheme="majorBidi"/>
          <w:sz w:val="24"/>
          <w:szCs w:val="24"/>
        </w:rPr>
      </w:pPr>
    </w:p>
    <w:p w14:paraId="12FDDEE9" w14:textId="77777777" w:rsidR="00FE1CA5" w:rsidRDefault="00FE1CA5" w:rsidP="00FE1CA5">
      <w:pPr>
        <w:jc w:val="both"/>
        <w:rPr>
          <w:rFonts w:asciiTheme="majorBidi" w:hAnsiTheme="majorBidi" w:cstheme="majorBidi"/>
          <w:sz w:val="24"/>
          <w:szCs w:val="24"/>
        </w:rPr>
      </w:pPr>
    </w:p>
    <w:p w14:paraId="049DEFDA" w14:textId="77777777" w:rsidR="00FE1CA5" w:rsidRDefault="00FE1CA5" w:rsidP="00FE1CA5">
      <w:pPr>
        <w:jc w:val="both"/>
        <w:rPr>
          <w:rFonts w:asciiTheme="majorBidi" w:hAnsiTheme="majorBidi" w:cstheme="majorBidi"/>
          <w:sz w:val="24"/>
          <w:szCs w:val="24"/>
        </w:rPr>
      </w:pPr>
    </w:p>
    <w:p w14:paraId="4170E080" w14:textId="77777777" w:rsidR="00FE1CA5" w:rsidRDefault="00FE1CA5" w:rsidP="00FE1CA5">
      <w:pPr>
        <w:jc w:val="both"/>
        <w:rPr>
          <w:rFonts w:asciiTheme="majorBidi" w:hAnsiTheme="majorBidi" w:cstheme="majorBidi"/>
          <w:sz w:val="24"/>
          <w:szCs w:val="24"/>
        </w:rPr>
      </w:pPr>
    </w:p>
    <w:p w14:paraId="0E9EDB43" w14:textId="77777777" w:rsidR="00FE1CA5" w:rsidRDefault="00FE1CA5" w:rsidP="00FE1CA5">
      <w:pPr>
        <w:jc w:val="both"/>
        <w:rPr>
          <w:rFonts w:asciiTheme="majorBidi" w:hAnsiTheme="majorBidi" w:cstheme="majorBidi"/>
          <w:sz w:val="24"/>
          <w:szCs w:val="24"/>
        </w:rPr>
      </w:pPr>
    </w:p>
    <w:p w14:paraId="7BC8A9DE" w14:textId="77777777" w:rsidR="00FE1CA5" w:rsidRDefault="00FE1CA5" w:rsidP="00FE1CA5">
      <w:pPr>
        <w:jc w:val="both"/>
        <w:rPr>
          <w:rFonts w:asciiTheme="majorBidi" w:hAnsiTheme="majorBidi" w:cstheme="majorBidi"/>
          <w:sz w:val="24"/>
          <w:szCs w:val="24"/>
        </w:rPr>
      </w:pPr>
    </w:p>
    <w:p w14:paraId="45156590" w14:textId="77777777" w:rsidR="00FE1CA5" w:rsidRDefault="00FE1CA5" w:rsidP="00FE1CA5">
      <w:pPr>
        <w:jc w:val="both"/>
        <w:rPr>
          <w:rFonts w:asciiTheme="majorBidi" w:hAnsiTheme="majorBidi" w:cstheme="majorBidi"/>
          <w:sz w:val="24"/>
          <w:szCs w:val="24"/>
        </w:rPr>
      </w:pPr>
    </w:p>
    <w:p w14:paraId="784B8111" w14:textId="77777777" w:rsidR="00FE1CA5" w:rsidRDefault="00FE1CA5" w:rsidP="00FE1CA5">
      <w:pPr>
        <w:jc w:val="both"/>
        <w:rPr>
          <w:rFonts w:asciiTheme="majorBidi" w:hAnsiTheme="majorBidi" w:cstheme="majorBidi"/>
          <w:sz w:val="24"/>
          <w:szCs w:val="24"/>
        </w:rPr>
      </w:pPr>
    </w:p>
    <w:p w14:paraId="51803C9B" w14:textId="2272D6A0" w:rsidR="00FE1CA5" w:rsidRDefault="00FE1CA5" w:rsidP="00FE1CA5">
      <w:pPr>
        <w:jc w:val="both"/>
        <w:rPr>
          <w:rFonts w:asciiTheme="majorBidi" w:hAnsiTheme="majorBidi" w:cstheme="majorBidi"/>
          <w:sz w:val="24"/>
          <w:szCs w:val="24"/>
        </w:rPr>
      </w:pPr>
    </w:p>
    <w:p w14:paraId="430961FB" w14:textId="77777777" w:rsidR="00FE1CA5" w:rsidRDefault="00FE1CA5" w:rsidP="00FE1CA5">
      <w:pPr>
        <w:jc w:val="both"/>
        <w:rPr>
          <w:rFonts w:asciiTheme="majorBidi" w:hAnsiTheme="majorBidi" w:cstheme="majorBidi"/>
          <w:sz w:val="24"/>
          <w:szCs w:val="24"/>
        </w:rPr>
      </w:pPr>
    </w:p>
    <w:p w14:paraId="69C2484B" w14:textId="77777777" w:rsidR="00FE1CA5" w:rsidRDefault="00FE1CA5" w:rsidP="00FE1CA5">
      <w:pPr>
        <w:jc w:val="both"/>
        <w:rPr>
          <w:rFonts w:asciiTheme="majorBidi" w:hAnsiTheme="majorBidi" w:cstheme="majorBidi"/>
          <w:sz w:val="24"/>
          <w:szCs w:val="24"/>
        </w:rPr>
      </w:pPr>
    </w:p>
    <w:p w14:paraId="39964204" w14:textId="77777777" w:rsidR="00FE1CA5" w:rsidRDefault="00FE1CA5" w:rsidP="00FE1CA5">
      <w:pPr>
        <w:jc w:val="both"/>
        <w:rPr>
          <w:rFonts w:asciiTheme="majorBidi" w:hAnsiTheme="majorBidi" w:cstheme="majorBidi"/>
          <w:sz w:val="24"/>
          <w:szCs w:val="24"/>
        </w:rPr>
      </w:pPr>
    </w:p>
    <w:p w14:paraId="48F87855" w14:textId="5D5C50D7" w:rsidR="001B2B96" w:rsidRPr="00CF071B" w:rsidRDefault="00FE1CA5" w:rsidP="00FE1CA5">
      <w:pPr>
        <w:jc w:val="both"/>
        <w:rPr>
          <w:rFonts w:asciiTheme="majorBidi" w:hAnsiTheme="majorBidi" w:cstheme="majorBidi"/>
          <w:sz w:val="24"/>
          <w:szCs w:val="24"/>
        </w:rPr>
      </w:pPr>
      <w:r>
        <w:rPr>
          <w:rFonts w:asciiTheme="majorBidi" w:hAnsiTheme="majorBidi" w:cstheme="majorBidi"/>
          <w:sz w:val="24"/>
          <w:szCs w:val="24"/>
        </w:rPr>
        <w:t>T</w:t>
      </w:r>
      <w:r w:rsidR="001B2B96" w:rsidRPr="00CF071B">
        <w:rPr>
          <w:rFonts w:asciiTheme="majorBidi" w:hAnsiTheme="majorBidi" w:cstheme="majorBidi"/>
          <w:sz w:val="24"/>
          <w:szCs w:val="24"/>
        </w:rPr>
        <w:t>his rich set of features allows for comprehensive analysis and model development aimed at early detection of PCOS.</w:t>
      </w:r>
    </w:p>
    <w:p w14:paraId="38148CAD" w14:textId="744FB824" w:rsidR="00C8458E" w:rsidRPr="00FE1CA5" w:rsidRDefault="00FE1CA5" w:rsidP="00FE1CA5">
      <w:pPr>
        <w:jc w:val="both"/>
        <w:rPr>
          <w:rFonts w:asciiTheme="majorBidi" w:hAnsiTheme="majorBidi" w:cstheme="majorBidi"/>
          <w:b/>
          <w:bCs/>
          <w:sz w:val="28"/>
          <w:szCs w:val="28"/>
        </w:rPr>
      </w:pPr>
      <w:r w:rsidRPr="00FE1CA5">
        <w:rPr>
          <w:rFonts w:asciiTheme="majorBidi" w:hAnsiTheme="majorBidi" w:cstheme="majorBidi"/>
          <w:noProof/>
          <w:sz w:val="24"/>
          <w:szCs w:val="24"/>
        </w:rPr>
        <w:drawing>
          <wp:anchor distT="0" distB="0" distL="114300" distR="114300" simplePos="0" relativeHeight="251659264" behindDoc="0" locked="0" layoutInCell="1" allowOverlap="1" wp14:anchorId="26651BB8" wp14:editId="0221AF97">
            <wp:simplePos x="0" y="0"/>
            <wp:positionH relativeFrom="column">
              <wp:posOffset>76200</wp:posOffset>
            </wp:positionH>
            <wp:positionV relativeFrom="paragraph">
              <wp:posOffset>225425</wp:posOffset>
            </wp:positionV>
            <wp:extent cx="2934970" cy="2336165"/>
            <wp:effectExtent l="0" t="0" r="0" b="6985"/>
            <wp:wrapTopAndBottom/>
            <wp:docPr id="2" name="Picture 2" descr="C:\Users\Lenovo Gold\AppData\Local\Packages\5319275A.WhatsAppDesktop_cv1g1gvanyjgm\TempState\513970F5A51D1AA277D53D84FE51E48A\WhatsApp Image 2025-04-17 at 22.54.41_b99ef2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 Gold\AppData\Local\Packages\5319275A.WhatsAppDesktop_cv1g1gvanyjgm\TempState\513970F5A51D1AA277D53D84FE51E48A\WhatsApp Image 2025-04-17 at 22.54.41_b99ef293.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34970" cy="23361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E1CA5">
        <w:rPr>
          <w:rFonts w:asciiTheme="majorBidi" w:hAnsiTheme="majorBidi" w:cstheme="majorBidi"/>
          <w:b/>
          <w:bCs/>
          <w:noProof/>
          <w:sz w:val="28"/>
          <w:szCs w:val="28"/>
        </w:rPr>
        <w:drawing>
          <wp:anchor distT="0" distB="0" distL="114300" distR="114300" simplePos="0" relativeHeight="251662336" behindDoc="0" locked="0" layoutInCell="1" allowOverlap="1" wp14:anchorId="0396BACD" wp14:editId="5786E87F">
            <wp:simplePos x="0" y="0"/>
            <wp:positionH relativeFrom="column">
              <wp:posOffset>3877310</wp:posOffset>
            </wp:positionH>
            <wp:positionV relativeFrom="paragraph">
              <wp:posOffset>312937</wp:posOffset>
            </wp:positionV>
            <wp:extent cx="2610485" cy="2080260"/>
            <wp:effectExtent l="0" t="0" r="0" b="0"/>
            <wp:wrapTopAndBottom/>
            <wp:docPr id="4" name="Picture 4" descr="C:\Users\Lenovo Gold\AppData\Local\Packages\5319275A.WhatsAppDesktop_cv1g1gvanyjgm\TempState\2ACE49D4E72215E330D67D5F45DB12E5\WhatsApp Image 2025-04-17 at 22.56.37_557db88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 Gold\AppData\Local\Packages\5319275A.WhatsAppDesktop_cv1g1gvanyjgm\TempState\2ACE49D4E72215E330D67D5F45DB12E5\WhatsApp Image 2025-04-17 at 22.56.37_557db88c.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10485" cy="20802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4384" behindDoc="0" locked="0" layoutInCell="1" allowOverlap="1" wp14:anchorId="4BA3ED7D" wp14:editId="1D7DD560">
                <wp:simplePos x="0" y="0"/>
                <wp:positionH relativeFrom="column">
                  <wp:posOffset>4560644</wp:posOffset>
                </wp:positionH>
                <wp:positionV relativeFrom="paragraph">
                  <wp:posOffset>2503170</wp:posOffset>
                </wp:positionV>
                <wp:extent cx="1573530" cy="635"/>
                <wp:effectExtent l="0" t="0" r="7620" b="0"/>
                <wp:wrapTopAndBottom/>
                <wp:docPr id="5" name="Text Box 5"/>
                <wp:cNvGraphicFramePr/>
                <a:graphic xmlns:a="http://schemas.openxmlformats.org/drawingml/2006/main">
                  <a:graphicData uri="http://schemas.microsoft.com/office/word/2010/wordprocessingShape">
                    <wps:wsp>
                      <wps:cNvSpPr txBox="1"/>
                      <wps:spPr>
                        <a:xfrm>
                          <a:off x="0" y="0"/>
                          <a:ext cx="1573530" cy="635"/>
                        </a:xfrm>
                        <a:prstGeom prst="rect">
                          <a:avLst/>
                        </a:prstGeom>
                        <a:solidFill>
                          <a:prstClr val="white"/>
                        </a:solidFill>
                        <a:ln>
                          <a:noFill/>
                        </a:ln>
                      </wps:spPr>
                      <wps:txbx>
                        <w:txbxContent>
                          <w:p w14:paraId="4243D142" w14:textId="481C63B7" w:rsidR="00FE1CA5" w:rsidRPr="00963962" w:rsidRDefault="00FE1CA5" w:rsidP="00FE1CA5">
                            <w:pPr>
                              <w:pStyle w:val="Caption"/>
                              <w:rPr>
                                <w:rFonts w:asciiTheme="majorBidi" w:hAnsiTheme="majorBidi" w:cstheme="majorBidi"/>
                                <w:b/>
                                <w:bCs/>
                                <w:noProof/>
                                <w:sz w:val="28"/>
                                <w:szCs w:val="28"/>
                              </w:rPr>
                            </w:pPr>
                            <w:r w:rsidRPr="00FE1CA5">
                              <w:t>Identifying common age groups in datasets suffering from PCOS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BA3ED7D" id="_x0000_t202" coordsize="21600,21600" o:spt="202" path="m,l,21600r21600,l21600,xe">
                <v:stroke joinstyle="miter"/>
                <v:path gradientshapeok="t" o:connecttype="rect"/>
              </v:shapetype>
              <v:shape id="Text Box 5" o:spid="_x0000_s1026" type="#_x0000_t202" style="position:absolute;left:0;text-align:left;margin-left:359.1pt;margin-top:197.1pt;width:123.9pt;height:.0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" stroked="f">
                <v:textbox style="mso-fit-shape-to-text:t" inset="0,0,0,0">
                  <w:txbxContent>
                    <w:p w14:paraId="4243D142" w14:textId="481C63B7" w:rsidR="00FE1CA5" w:rsidRPr="00963962" w:rsidRDefault="00FE1CA5" w:rsidP="00FE1CA5">
                      <w:pPr>
                        <w:pStyle w:val="Caption"/>
                        <w:rPr>
                          <w:rFonts w:asciiTheme="majorBidi" w:hAnsiTheme="majorBidi" w:cstheme="majorBidi"/>
                          <w:b/>
                          <w:bCs/>
                          <w:noProof/>
                          <w:sz w:val="28"/>
                          <w:szCs w:val="28"/>
                        </w:rPr>
                      </w:pPr>
                      <w:r w:rsidRPr="00FE1CA5">
                        <w:t>Identifying common age groups in datasets suffering from PCOS</w:t>
                      </w:r>
                    </w:p>
                  </w:txbxContent>
                </v:textbox>
                <w10:wrap type="topAndBottom"/>
              </v:shape>
            </w:pict>
          </mc:Fallback>
        </mc:AlternateContent>
      </w:r>
      <w:r>
        <w:rPr>
          <w:noProof/>
        </w:rPr>
        <mc:AlternateContent>
          <mc:Choice Requires="wps">
            <w:drawing>
              <wp:anchor distT="0" distB="0" distL="114300" distR="114300" simplePos="0" relativeHeight="251661312" behindDoc="0" locked="0" layoutInCell="1" allowOverlap="1" wp14:anchorId="0114FFD6" wp14:editId="7A83FB5A">
                <wp:simplePos x="0" y="0"/>
                <wp:positionH relativeFrom="column">
                  <wp:posOffset>133350</wp:posOffset>
                </wp:positionH>
                <wp:positionV relativeFrom="paragraph">
                  <wp:posOffset>2543175</wp:posOffset>
                </wp:positionV>
                <wp:extent cx="1485900" cy="114300"/>
                <wp:effectExtent l="0" t="0" r="0" b="0"/>
                <wp:wrapTopAndBottom/>
                <wp:docPr id="3" name="Text Box 3"/>
                <wp:cNvGraphicFramePr/>
                <a:graphic xmlns:a="http://schemas.openxmlformats.org/drawingml/2006/main">
                  <a:graphicData uri="http://schemas.microsoft.com/office/word/2010/wordprocessingShape">
                    <wps:wsp>
                      <wps:cNvSpPr txBox="1"/>
                      <wps:spPr>
                        <a:xfrm rot="10800000" flipV="1">
                          <a:off x="0" y="0"/>
                          <a:ext cx="1485900" cy="114300"/>
                        </a:xfrm>
                        <a:prstGeom prst="rect">
                          <a:avLst/>
                        </a:prstGeom>
                        <a:solidFill>
                          <a:prstClr val="white"/>
                        </a:solidFill>
                        <a:ln>
                          <a:noFill/>
                        </a:ln>
                      </wps:spPr>
                      <wps:txbx>
                        <w:txbxContent>
                          <w:p w14:paraId="4E9AB1E6" w14:textId="52BA1EAE" w:rsidR="00FE1CA5" w:rsidRPr="00E34153" w:rsidRDefault="00FE1CA5" w:rsidP="00FE1CA5">
                            <w:pPr>
                              <w:pStyle w:val="Caption"/>
                              <w:rPr>
                                <w:rFonts w:asciiTheme="majorBidi" w:hAnsiTheme="majorBidi" w:cstheme="majorBidi"/>
                                <w:noProof/>
                                <w:sz w:val="24"/>
                                <w:szCs w:val="24"/>
                              </w:rPr>
                            </w:pPr>
                            <w:r>
                              <w:t>PCOS Count in Dataset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14FFD6" id="Text Box 3" o:spid="_x0000_s1027" type="#_x0000_t202" style="position:absolute;left:0;text-align:left;margin-left:10.5pt;margin-top:200.25pt;width:117pt;height:9pt;rotation:180;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" stroked="f">
                <v:textbox inset="0,0,0,0">
                  <w:txbxContent>
                    <w:p w14:paraId="4E9AB1E6" w14:textId="52BA1EAE" w:rsidR="00FE1CA5" w:rsidRPr="00E34153" w:rsidRDefault="00FE1CA5" w:rsidP="00FE1CA5">
                      <w:pPr>
                        <w:pStyle w:val="Caption"/>
                        <w:rPr>
                          <w:rFonts w:asciiTheme="majorBidi" w:hAnsiTheme="majorBidi" w:cstheme="majorBidi"/>
                          <w:noProof/>
                          <w:sz w:val="24"/>
                          <w:szCs w:val="24"/>
                        </w:rPr>
                      </w:pPr>
                      <w:r>
                        <w:t>PCOS Count in Dataset</w:t>
                      </w:r>
                    </w:p>
                  </w:txbxContent>
                </v:textbox>
                <w10:wrap type="topAndBottom"/>
              </v:shape>
            </w:pict>
          </mc:Fallback>
        </mc:AlternateContent>
      </w:r>
      <w:r w:rsidR="00C8458E" w:rsidRPr="00FE1CA5">
        <w:rPr>
          <w:rFonts w:asciiTheme="majorBidi" w:hAnsiTheme="majorBidi" w:cstheme="majorBidi"/>
          <w:b/>
          <w:bCs/>
          <w:sz w:val="28"/>
          <w:szCs w:val="28"/>
        </w:rPr>
        <w:t>Initial Data Visualization:</w:t>
      </w:r>
      <w:r w:rsidRPr="00FE1CA5">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14:paraId="08DED897" w14:textId="493536DA" w:rsidR="00FE1CA5" w:rsidRDefault="00FE1CA5" w:rsidP="00FE1CA5">
      <w:pPr>
        <w:jc w:val="both"/>
        <w:rPr>
          <w:rFonts w:asciiTheme="majorBidi" w:hAnsiTheme="majorBidi" w:cstheme="majorBidi"/>
          <w:b/>
          <w:bCs/>
          <w:sz w:val="24"/>
          <w:szCs w:val="24"/>
        </w:rPr>
      </w:pPr>
      <w:r w:rsidRPr="00FE1CA5">
        <w:rPr>
          <w:rFonts w:asciiTheme="majorBidi" w:hAnsiTheme="majorBidi" w:cstheme="majorBidi"/>
          <w:b/>
          <w:bCs/>
          <w:noProof/>
          <w:sz w:val="24"/>
          <w:szCs w:val="24"/>
        </w:rPr>
        <w:lastRenderedPageBreak/>
        <w:drawing>
          <wp:anchor distT="0" distB="0" distL="114300" distR="114300" simplePos="0" relativeHeight="251673600" behindDoc="0" locked="0" layoutInCell="1" allowOverlap="1" wp14:anchorId="3A4E2224" wp14:editId="4C1FBD49">
            <wp:simplePos x="0" y="0"/>
            <wp:positionH relativeFrom="margin">
              <wp:posOffset>4736465</wp:posOffset>
            </wp:positionH>
            <wp:positionV relativeFrom="paragraph">
              <wp:posOffset>3143250</wp:posOffset>
            </wp:positionV>
            <wp:extent cx="1928495" cy="3314700"/>
            <wp:effectExtent l="0" t="0" r="0" b="0"/>
            <wp:wrapTopAndBottom/>
            <wp:docPr id="12" name="Picture 12" descr="c:\users\lenovo gold\OneDrive\Pictures\Screenshots 1\Screenshot 2025-04-17 2332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novo gold\OneDrive\Pictures\Screenshots 1\Screenshot 2025-04-17 233226.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28495" cy="33147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b/>
          <w:bCs/>
          <w:noProof/>
          <w:sz w:val="24"/>
          <w:szCs w:val="24"/>
        </w:rPr>
        <w:drawing>
          <wp:anchor distT="0" distB="0" distL="114300" distR="114300" simplePos="0" relativeHeight="251671552" behindDoc="0" locked="0" layoutInCell="1" allowOverlap="1" wp14:anchorId="38392D90" wp14:editId="7DF2C84F">
            <wp:simplePos x="0" y="0"/>
            <wp:positionH relativeFrom="margin">
              <wp:posOffset>2343150</wp:posOffset>
            </wp:positionH>
            <wp:positionV relativeFrom="paragraph">
              <wp:posOffset>3155950</wp:posOffset>
            </wp:positionV>
            <wp:extent cx="1924050" cy="3349625"/>
            <wp:effectExtent l="0" t="0" r="0" b="3175"/>
            <wp:wrapTopAndBottom/>
            <wp:docPr id="11" name="Picture 11" descr="c:\users\lenovo gold\OneDrive\Pictures\Screenshots 1\Screenshot 2025-04-17 2331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 gold\OneDrive\Pictures\Screenshots 1\Screenshot 2025-04-17 233153.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24050" cy="3349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E1CA5">
        <w:rPr>
          <w:rFonts w:asciiTheme="majorBidi" w:hAnsiTheme="majorBidi" w:cstheme="majorBidi"/>
          <w:b/>
          <w:bCs/>
          <w:noProof/>
          <w:sz w:val="24"/>
          <w:szCs w:val="24"/>
        </w:rPr>
        <w:drawing>
          <wp:anchor distT="0" distB="0" distL="114300" distR="114300" simplePos="0" relativeHeight="251672576" behindDoc="0" locked="0" layoutInCell="1" allowOverlap="1" wp14:anchorId="6BE6CAA1" wp14:editId="4A3AB1DC">
            <wp:simplePos x="0" y="0"/>
            <wp:positionH relativeFrom="margin">
              <wp:posOffset>38100</wp:posOffset>
            </wp:positionH>
            <wp:positionV relativeFrom="paragraph">
              <wp:posOffset>3200400</wp:posOffset>
            </wp:positionV>
            <wp:extent cx="1924050" cy="3305175"/>
            <wp:effectExtent l="0" t="0" r="0" b="9525"/>
            <wp:wrapTopAndBottom/>
            <wp:docPr id="10" name="Picture 10" descr="c:\users\lenovo gold\OneDrive\Pictures\Screenshots 1\Screenshot 2025-04-17 2328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 gold\OneDrive\Pictures\Screenshots 1\Screenshot 2025-04-17 232853.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24050" cy="33051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0528" behindDoc="0" locked="0" layoutInCell="1" allowOverlap="1" wp14:anchorId="0B7FDFB6" wp14:editId="384C7AD4">
                <wp:simplePos x="0" y="0"/>
                <wp:positionH relativeFrom="column">
                  <wp:posOffset>3837940</wp:posOffset>
                </wp:positionH>
                <wp:positionV relativeFrom="paragraph">
                  <wp:posOffset>2298065</wp:posOffset>
                </wp:positionV>
                <wp:extent cx="2660015" cy="635"/>
                <wp:effectExtent l="0" t="0" r="0" b="0"/>
                <wp:wrapTopAndBottom/>
                <wp:docPr id="9" name="Text Box 9"/>
                <wp:cNvGraphicFramePr/>
                <a:graphic xmlns:a="http://schemas.openxmlformats.org/drawingml/2006/main">
                  <a:graphicData uri="http://schemas.microsoft.com/office/word/2010/wordprocessingShape">
                    <wps:wsp>
                      <wps:cNvSpPr txBox="1"/>
                      <wps:spPr>
                        <a:xfrm>
                          <a:off x="0" y="0"/>
                          <a:ext cx="2660015" cy="635"/>
                        </a:xfrm>
                        <a:prstGeom prst="rect">
                          <a:avLst/>
                        </a:prstGeom>
                        <a:solidFill>
                          <a:prstClr val="white"/>
                        </a:solidFill>
                        <a:ln>
                          <a:noFill/>
                        </a:ln>
                      </wps:spPr>
                      <wps:txbx>
                        <w:txbxContent>
                          <w:p w14:paraId="65EFCE5D" w14:textId="7840AD27" w:rsidR="00FE1CA5" w:rsidRPr="0091444F" w:rsidRDefault="00FE1CA5" w:rsidP="00FE1CA5">
                            <w:pPr>
                              <w:pStyle w:val="Caption"/>
                              <w:rPr>
                                <w:rFonts w:asciiTheme="majorBidi" w:hAnsiTheme="majorBidi" w:cstheme="majorBidi"/>
                                <w:b/>
                                <w:bCs/>
                                <w:noProof/>
                                <w:sz w:val="24"/>
                                <w:szCs w:val="24"/>
                              </w:rPr>
                            </w:pPr>
                            <w:r w:rsidRPr="00FE1CA5">
                              <w:t>Age vs BMI - Shows if there's any link between age and body weight (BMI).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7FDFB6" id="Text Box 9" o:spid="_x0000_s1028" type="#_x0000_t202" style="position:absolute;left:0;text-align:left;margin-left:302.2pt;margin-top:180.95pt;width:209.4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" stroked="f">
                <v:textbox style="mso-fit-shape-to-text:t" inset="0,0,0,0">
                  <w:txbxContent>
                    <w:p w14:paraId="65EFCE5D" w14:textId="7840AD27" w:rsidR="00FE1CA5" w:rsidRPr="0091444F" w:rsidRDefault="00FE1CA5" w:rsidP="00FE1CA5">
                      <w:pPr>
                        <w:pStyle w:val="Caption"/>
                        <w:rPr>
                          <w:rFonts w:asciiTheme="majorBidi" w:hAnsiTheme="majorBidi" w:cstheme="majorBidi"/>
                          <w:b/>
                          <w:bCs/>
                          <w:noProof/>
                          <w:sz w:val="24"/>
                          <w:szCs w:val="24"/>
                        </w:rPr>
                      </w:pPr>
                      <w:r w:rsidRPr="00FE1CA5">
                        <w:t>Age vs BMI - Shows if there's any link between age and body weight (BMI).</w:t>
                      </w:r>
                    </w:p>
                  </w:txbxContent>
                </v:textbox>
                <w10:wrap type="topAndBottom"/>
              </v:shape>
            </w:pict>
          </mc:Fallback>
        </mc:AlternateContent>
      </w:r>
      <w:r w:rsidRPr="00FE1CA5">
        <w:rPr>
          <w:rFonts w:asciiTheme="majorBidi" w:hAnsiTheme="majorBidi" w:cstheme="majorBidi"/>
          <w:b/>
          <w:bCs/>
          <w:noProof/>
          <w:sz w:val="24"/>
          <w:szCs w:val="24"/>
        </w:rPr>
        <w:drawing>
          <wp:anchor distT="0" distB="0" distL="114300" distR="114300" simplePos="0" relativeHeight="251665408" behindDoc="0" locked="0" layoutInCell="1" allowOverlap="1" wp14:anchorId="5721DB19" wp14:editId="284D01CA">
            <wp:simplePos x="0" y="0"/>
            <wp:positionH relativeFrom="column">
              <wp:posOffset>3837940</wp:posOffset>
            </wp:positionH>
            <wp:positionV relativeFrom="paragraph">
              <wp:posOffset>84455</wp:posOffset>
            </wp:positionV>
            <wp:extent cx="2660015" cy="2156460"/>
            <wp:effectExtent l="0" t="0" r="6985" b="0"/>
            <wp:wrapTopAndBottom/>
            <wp:docPr id="7" name="Picture 7" descr="C:\Users\Lenovo Gold\AppData\Local\Packages\5319275A.WhatsAppDesktop_cv1g1gvanyjgm\TempState\D07CB72F4B00C58B651FE913A6C5C3A0\WhatsApp Image 2025-04-17 at 23.02.20_de2f0cd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 Gold\AppData\Local\Packages\5319275A.WhatsAppDesktop_cv1g1gvanyjgm\TempState\D07CB72F4B00C58B651FE913A6C5C3A0\WhatsApp Image 2025-04-17 at 23.02.20_de2f0cdb.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60015" cy="21564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8480" behindDoc="0" locked="0" layoutInCell="1" allowOverlap="1" wp14:anchorId="27DDAC5F" wp14:editId="5945AF22">
                <wp:simplePos x="0" y="0"/>
                <wp:positionH relativeFrom="column">
                  <wp:posOffset>127000</wp:posOffset>
                </wp:positionH>
                <wp:positionV relativeFrom="paragraph">
                  <wp:posOffset>2357120</wp:posOffset>
                </wp:positionV>
                <wp:extent cx="2902585" cy="635"/>
                <wp:effectExtent l="0" t="0" r="0" b="0"/>
                <wp:wrapTopAndBottom/>
                <wp:docPr id="8" name="Text Box 8"/>
                <wp:cNvGraphicFramePr/>
                <a:graphic xmlns:a="http://schemas.openxmlformats.org/drawingml/2006/main">
                  <a:graphicData uri="http://schemas.microsoft.com/office/word/2010/wordprocessingShape">
                    <wps:wsp>
                      <wps:cNvSpPr txBox="1"/>
                      <wps:spPr>
                        <a:xfrm>
                          <a:off x="0" y="0"/>
                          <a:ext cx="2902585" cy="635"/>
                        </a:xfrm>
                        <a:prstGeom prst="rect">
                          <a:avLst/>
                        </a:prstGeom>
                        <a:solidFill>
                          <a:prstClr val="white"/>
                        </a:solidFill>
                        <a:ln>
                          <a:noFill/>
                        </a:ln>
                      </wps:spPr>
                      <wps:txbx>
                        <w:txbxContent>
                          <w:p w14:paraId="4DBD0643" w14:textId="38D9A046" w:rsidR="00FE1CA5" w:rsidRPr="00FE1CA5" w:rsidRDefault="00FE1CA5" w:rsidP="00FE1CA5">
                            <w:pPr>
                              <w:pStyle w:val="Caption"/>
                            </w:pPr>
                            <w:r w:rsidRPr="00FE1CA5">
                              <w:t xml:space="preserve">BMI </w:t>
                            </w:r>
                            <w:proofErr w:type="spellStart"/>
                            <w:r w:rsidRPr="00FE1CA5">
                              <w:t>Distribuition</w:t>
                            </w:r>
                            <w:proofErr w:type="spellEnd"/>
                            <w:r w:rsidRPr="00FE1CA5">
                              <w:t xml:space="preserve"> - Shows if most people are und</w:t>
                            </w:r>
                            <w:r>
                              <w:t>erweight, normal, or overweight.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DDAC5F" id="Text Box 8" o:spid="_x0000_s1029" type="#_x0000_t202" style="position:absolute;left:0;text-align:left;margin-left:10pt;margin-top:185.6pt;width:228.5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" stroked="f">
                <v:textbox style="mso-fit-shape-to-text:t" inset="0,0,0,0">
                  <w:txbxContent>
                    <w:p w14:paraId="4DBD0643" w14:textId="38D9A046" w:rsidR="00FE1CA5" w:rsidRPr="00FE1CA5" w:rsidRDefault="00FE1CA5" w:rsidP="00FE1CA5">
                      <w:pPr>
                        <w:pStyle w:val="Caption"/>
                      </w:pPr>
                      <w:r w:rsidRPr="00FE1CA5">
                        <w:t xml:space="preserve">BMI </w:t>
                      </w:r>
                      <w:proofErr w:type="spellStart"/>
                      <w:r w:rsidRPr="00FE1CA5">
                        <w:t>Distribuition</w:t>
                      </w:r>
                      <w:proofErr w:type="spellEnd"/>
                      <w:r w:rsidRPr="00FE1CA5">
                        <w:t xml:space="preserve"> - Shows if most people are und</w:t>
                      </w:r>
                      <w:r>
                        <w:t>erweight, normal, or overweight.</w:t>
                      </w:r>
                    </w:p>
                  </w:txbxContent>
                </v:textbox>
                <w10:wrap type="topAndBottom"/>
              </v:shape>
            </w:pict>
          </mc:Fallback>
        </mc:AlternateContent>
      </w:r>
      <w:r w:rsidRPr="00FE1CA5">
        <w:rPr>
          <w:rFonts w:asciiTheme="majorBidi" w:hAnsiTheme="majorBidi" w:cstheme="majorBidi"/>
          <w:b/>
          <w:bCs/>
          <w:noProof/>
          <w:sz w:val="24"/>
          <w:szCs w:val="24"/>
        </w:rPr>
        <w:drawing>
          <wp:anchor distT="0" distB="0" distL="114300" distR="114300" simplePos="0" relativeHeight="251666432" behindDoc="0" locked="0" layoutInCell="1" allowOverlap="1" wp14:anchorId="76B782F5" wp14:editId="423280BA">
            <wp:simplePos x="0" y="0"/>
            <wp:positionH relativeFrom="column">
              <wp:posOffset>127590</wp:posOffset>
            </wp:positionH>
            <wp:positionV relativeFrom="paragraph">
              <wp:posOffset>10264</wp:posOffset>
            </wp:positionV>
            <wp:extent cx="2902585" cy="2289810"/>
            <wp:effectExtent l="0" t="0" r="0" b="0"/>
            <wp:wrapTopAndBottom/>
            <wp:docPr id="6" name="Picture 6" descr="C:\Users\Lenovo Gold\AppData\Local\Packages\5319275A.WhatsAppDesktop_cv1g1gvanyjgm\TempState\2A7296E2D82D191CD8479395B5500F66\WhatsApp Image 2025-04-17 at 22.58.57_8da7d2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 Gold\AppData\Local\Packages\5319275A.WhatsAppDesktop_cv1g1gvanyjgm\TempState\2A7296E2D82D191CD8479395B5500F66\WhatsApp Image 2025-04-17 at 22.58.57_8da7d204.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02585" cy="2289810"/>
                    </a:xfrm>
                    <a:prstGeom prst="rect">
                      <a:avLst/>
                    </a:prstGeom>
                    <a:noFill/>
                    <a:ln>
                      <a:noFill/>
                    </a:ln>
                  </pic:spPr>
                </pic:pic>
              </a:graphicData>
            </a:graphic>
          </wp:anchor>
        </w:drawing>
      </w:r>
      <w:r>
        <w:rPr>
          <w:rFonts w:asciiTheme="majorBidi" w:hAnsiTheme="majorBidi" w:cstheme="majorBidi"/>
          <w:b/>
          <w:bCs/>
          <w:sz w:val="24"/>
          <w:szCs w:val="24"/>
        </w:rPr>
        <w:t>App UI/UX:</w:t>
      </w:r>
      <w:r w:rsidRPr="00FE1CA5">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14:paraId="027525B9" w14:textId="6E2C714C" w:rsidR="00FE1CA5" w:rsidRDefault="00FE1CA5" w:rsidP="00FE1CA5">
      <w:pPr>
        <w:jc w:val="both"/>
        <w:rPr>
          <w:rFonts w:asciiTheme="majorBidi" w:hAnsiTheme="majorBidi" w:cstheme="majorBidi"/>
          <w:b/>
          <w:bCs/>
          <w:sz w:val="24"/>
          <w:szCs w:val="24"/>
        </w:rPr>
      </w:pPr>
    </w:p>
    <w:p w14:paraId="3C1829DE" w14:textId="48C12903" w:rsidR="00FE1CA5" w:rsidRDefault="00FE1CA5" w:rsidP="00FE1CA5">
      <w:pPr>
        <w:jc w:val="both"/>
        <w:rPr>
          <w:rFonts w:asciiTheme="majorBidi" w:hAnsiTheme="majorBidi" w:cstheme="majorBidi"/>
          <w:sz w:val="24"/>
          <w:szCs w:val="24"/>
        </w:rPr>
      </w:pPr>
      <w:r w:rsidRPr="00FE1CA5">
        <w:rPr>
          <w:rStyle w:val="Normal"/>
          <w:rFonts w:ascii="Times New Roman" w:eastAsia="Times New Roman" w:hAnsi="Times New Roman" w:cs="Times New Roman"/>
          <w:noProof/>
          <w:snapToGrid w:val="0"/>
          <w:color w:val="000000"/>
          <w:w w:val="0"/>
          <w:sz w:val="0"/>
          <w:szCs w:val="0"/>
          <w:u w:color="000000"/>
          <w:bdr w:val="none" w:sz="0" w:space="0" w:color="000000"/>
          <w:shd w:val="clear" w:color="000000" w:fill="000000"/>
        </w:rPr>
        <w:lastRenderedPageBreak/>
        <w:drawing>
          <wp:anchor distT="0" distB="0" distL="114300" distR="114300" simplePos="0" relativeHeight="251678720" behindDoc="0" locked="0" layoutInCell="1" allowOverlap="1" wp14:anchorId="51DFC6FD" wp14:editId="7BDF8368">
            <wp:simplePos x="0" y="0"/>
            <wp:positionH relativeFrom="margin">
              <wp:posOffset>2380615</wp:posOffset>
            </wp:positionH>
            <wp:positionV relativeFrom="paragraph">
              <wp:posOffset>4078605</wp:posOffset>
            </wp:positionV>
            <wp:extent cx="1875790" cy="3231515"/>
            <wp:effectExtent l="0" t="0" r="0" b="6985"/>
            <wp:wrapTopAndBottom/>
            <wp:docPr id="17" name="Picture 17" descr="c:\users\lenovo gold\OneDrive\Pictures\Screenshots 1\Screenshot 2025-04-17 2334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lenovo gold\OneDrive\Pictures\Screenshots 1\Screenshot 2025-04-17 233407.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75790" cy="3231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E1CA5">
        <w:rPr>
          <w:rStyle w:val="Normal"/>
          <w:rFonts w:ascii="Times New Roman" w:eastAsia="Times New Roman" w:hAnsi="Times New Roman" w:cs="Times New Roman"/>
          <w:noProof/>
          <w:snapToGrid w:val="0"/>
          <w:color w:val="000000"/>
          <w:w w:val="0"/>
          <w:sz w:val="0"/>
          <w:szCs w:val="0"/>
          <w:u w:color="000000"/>
          <w:bdr w:val="none" w:sz="0" w:space="0" w:color="000000"/>
          <w:shd w:val="clear" w:color="000000" w:fill="000000"/>
        </w:rPr>
        <w:drawing>
          <wp:anchor distT="0" distB="0" distL="114300" distR="114300" simplePos="0" relativeHeight="251677696" behindDoc="0" locked="0" layoutInCell="1" allowOverlap="1" wp14:anchorId="0CE0FF08" wp14:editId="76635B23">
            <wp:simplePos x="0" y="0"/>
            <wp:positionH relativeFrom="margin">
              <wp:align>left</wp:align>
            </wp:positionH>
            <wp:positionV relativeFrom="paragraph">
              <wp:posOffset>3882390</wp:posOffset>
            </wp:positionV>
            <wp:extent cx="2002155" cy="3428365"/>
            <wp:effectExtent l="0" t="0" r="0" b="635"/>
            <wp:wrapTopAndBottom/>
            <wp:docPr id="16" name="Picture 16" descr="c:\users\lenovo gold\OneDrive\Pictures\Screenshots 1\Screenshot 2025-04-17 2333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enovo gold\OneDrive\Pictures\Screenshots 1\Screenshot 2025-04-17 233349.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02155" cy="34283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E1CA5">
        <w:rPr>
          <w:rFonts w:asciiTheme="majorBidi" w:hAnsiTheme="majorBidi" w:cstheme="majorBidi"/>
          <w:noProof/>
          <w:sz w:val="24"/>
          <w:szCs w:val="24"/>
        </w:rPr>
        <w:drawing>
          <wp:anchor distT="0" distB="0" distL="114300" distR="114300" simplePos="0" relativeHeight="251674624" behindDoc="0" locked="0" layoutInCell="1" allowOverlap="1" wp14:anchorId="69E86645" wp14:editId="302261BB">
            <wp:simplePos x="0" y="0"/>
            <wp:positionH relativeFrom="margin">
              <wp:align>left</wp:align>
            </wp:positionH>
            <wp:positionV relativeFrom="paragraph">
              <wp:posOffset>6350</wp:posOffset>
            </wp:positionV>
            <wp:extent cx="2002155" cy="3425190"/>
            <wp:effectExtent l="0" t="0" r="0" b="3810"/>
            <wp:wrapTopAndBottom/>
            <wp:docPr id="13" name="Picture 13" descr="c:\users\lenovo gold\OneDrive\Pictures\Screenshots 1\Screenshot 2025-04-17 2332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enovo gold\OneDrive\Pictures\Screenshots 1\Screenshot 2025-04-17 233244.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02155" cy="34251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E1CA5">
        <w:rPr>
          <w:rFonts w:asciiTheme="majorBidi" w:hAnsiTheme="majorBidi" w:cstheme="majorBidi"/>
          <w:noProof/>
          <w:sz w:val="24"/>
          <w:szCs w:val="24"/>
        </w:rPr>
        <w:drawing>
          <wp:anchor distT="0" distB="0" distL="114300" distR="114300" simplePos="0" relativeHeight="251675648" behindDoc="0" locked="0" layoutInCell="1" allowOverlap="1" wp14:anchorId="3A65227F" wp14:editId="3A61B0F0">
            <wp:simplePos x="0" y="0"/>
            <wp:positionH relativeFrom="column">
              <wp:posOffset>2408555</wp:posOffset>
            </wp:positionH>
            <wp:positionV relativeFrom="paragraph">
              <wp:posOffset>47625</wp:posOffset>
            </wp:positionV>
            <wp:extent cx="1910080" cy="3331210"/>
            <wp:effectExtent l="0" t="0" r="0" b="2540"/>
            <wp:wrapTopAndBottom/>
            <wp:docPr id="14" name="Picture 14" descr="c:\users\lenovo gold\OneDrive\Pictures\Screenshots 1\Screenshot 2025-04-17 2333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enovo gold\OneDrive\Pictures\Screenshots 1\Screenshot 2025-04-17 233316.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10080" cy="3331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E1CA5">
        <w:rPr>
          <w:rFonts w:asciiTheme="majorBidi" w:hAnsiTheme="majorBidi" w:cstheme="majorBidi"/>
          <w:noProof/>
          <w:sz w:val="24"/>
          <w:szCs w:val="24"/>
        </w:rPr>
        <w:drawing>
          <wp:anchor distT="0" distB="0" distL="114300" distR="114300" simplePos="0" relativeHeight="251676672" behindDoc="0" locked="0" layoutInCell="1" allowOverlap="1" wp14:anchorId="2ED39E4C" wp14:editId="30BB339C">
            <wp:simplePos x="0" y="0"/>
            <wp:positionH relativeFrom="margin">
              <wp:posOffset>4756150</wp:posOffset>
            </wp:positionH>
            <wp:positionV relativeFrom="paragraph">
              <wp:posOffset>47625</wp:posOffset>
            </wp:positionV>
            <wp:extent cx="1932940" cy="3295015"/>
            <wp:effectExtent l="0" t="0" r="0" b="635"/>
            <wp:wrapTopAndBottom/>
            <wp:docPr id="15" name="Picture 15" descr="c:\users\lenovo gold\OneDrive\Pictures\Screenshots 1\Screenshot 2025-04-17 2333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enovo gold\OneDrive\Pictures\Screenshots 1\Screenshot 2025-04-17 233332.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32940" cy="32950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E1CA5">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14:paraId="34997F00" w14:textId="3E88EF2E" w:rsidR="00FE1CA5" w:rsidRDefault="00FE1CA5" w:rsidP="00FE1CA5">
      <w:pPr>
        <w:tabs>
          <w:tab w:val="left" w:pos="1860"/>
        </w:tabs>
        <w:rPr>
          <w:rFonts w:asciiTheme="majorBidi" w:hAnsiTheme="majorBidi" w:cstheme="majorBidi"/>
          <w:sz w:val="24"/>
          <w:szCs w:val="24"/>
        </w:rPr>
      </w:pPr>
    </w:p>
    <w:p w14:paraId="003E9382" w14:textId="77777777" w:rsidR="00FE1CA5" w:rsidRDefault="00FE1CA5" w:rsidP="00FE1CA5">
      <w:pPr>
        <w:jc w:val="both"/>
        <w:rPr>
          <w:rFonts w:asciiTheme="majorBidi" w:hAnsiTheme="majorBidi" w:cstheme="majorBidi"/>
          <w:b/>
          <w:bCs/>
          <w:sz w:val="24"/>
          <w:szCs w:val="24"/>
        </w:rPr>
      </w:pPr>
      <w:r>
        <w:rPr>
          <w:rFonts w:asciiTheme="majorBidi" w:hAnsiTheme="majorBidi" w:cstheme="majorBidi"/>
          <w:b/>
          <w:bCs/>
          <w:sz w:val="24"/>
          <w:szCs w:val="24"/>
        </w:rPr>
        <w:t>References</w:t>
      </w:r>
    </w:p>
    <w:p w14:paraId="7BAD9CAB" w14:textId="77777777" w:rsidR="00FE1CA5" w:rsidRDefault="00FE1CA5" w:rsidP="00FE1CA5">
      <w:pPr>
        <w:jc w:val="both"/>
        <w:rPr>
          <w:rFonts w:asciiTheme="majorBidi" w:hAnsiTheme="majorBidi" w:cstheme="majorBidi"/>
          <w:sz w:val="24"/>
          <w:szCs w:val="24"/>
        </w:rPr>
      </w:pPr>
      <w:hyperlink r:id="rId20" w:history="1">
        <w:r>
          <w:rPr>
            <w:rStyle w:val="Hyperlink"/>
            <w:rFonts w:asciiTheme="majorBidi" w:hAnsiTheme="majorBidi" w:cstheme="majorBidi"/>
            <w:sz w:val="24"/>
            <w:szCs w:val="24"/>
          </w:rPr>
          <w:t>https://pmc.ncbi.nlm.nih.gov/articles/PMC10137609/</w:t>
        </w:r>
      </w:hyperlink>
      <w:r>
        <w:rPr>
          <w:rFonts w:asciiTheme="majorBidi" w:hAnsiTheme="majorBidi" w:cstheme="majorBidi"/>
          <w:sz w:val="24"/>
          <w:szCs w:val="24"/>
        </w:rPr>
        <w:t xml:space="preserve"> </w:t>
      </w:r>
    </w:p>
    <w:p w14:paraId="2AD7D59F" w14:textId="0A29F3F1" w:rsidR="00FE1CA5" w:rsidRPr="00FE1CA5" w:rsidRDefault="00FE1CA5" w:rsidP="00FE1CA5">
      <w:pPr>
        <w:jc w:val="both"/>
        <w:rPr>
          <w:rFonts w:asciiTheme="majorBidi" w:hAnsiTheme="majorBidi" w:cstheme="majorBidi"/>
          <w:sz w:val="24"/>
          <w:szCs w:val="24"/>
        </w:rPr>
      </w:pPr>
      <w:hyperlink r:id="rId21" w:anchor="sec3-diagnostics-13-01506" w:history="1">
        <w:r>
          <w:rPr>
            <w:rStyle w:val="Hyperlink"/>
            <w:rFonts w:asciiTheme="majorBidi" w:hAnsiTheme="majorBidi" w:cstheme="majorBidi"/>
            <w:sz w:val="24"/>
            <w:szCs w:val="24"/>
          </w:rPr>
          <w:t>https://pmc.ncbi.nlm.nih.gov/articles/PMC10137609/#sec3-diagnostics-13-01506</w:t>
        </w:r>
      </w:hyperlink>
      <w:r>
        <w:rPr>
          <w:rFonts w:asciiTheme="majorBidi" w:hAnsiTheme="majorBidi" w:cstheme="majorBidi"/>
          <w:sz w:val="24"/>
          <w:szCs w:val="24"/>
        </w:rPr>
        <w:t xml:space="preserve"> </w:t>
      </w:r>
    </w:p>
    <w:p w14:paraId="4FADFDB0" w14:textId="77777777" w:rsidR="00FE1CA5" w:rsidRPr="00FE1CA5" w:rsidRDefault="00FE1CA5" w:rsidP="00FE1CA5">
      <w:pPr>
        <w:rPr>
          <w:rFonts w:asciiTheme="majorBidi" w:hAnsiTheme="majorBidi" w:cstheme="majorBidi"/>
          <w:sz w:val="24"/>
          <w:szCs w:val="24"/>
        </w:rPr>
      </w:pPr>
    </w:p>
    <w:p w14:paraId="354F3839" w14:textId="27C5D680" w:rsidR="007D0C02" w:rsidRPr="00FE1CA5" w:rsidRDefault="007D0C02" w:rsidP="00FE1CA5">
      <w:pPr>
        <w:rPr>
          <w:rFonts w:asciiTheme="majorBidi" w:hAnsiTheme="majorBidi" w:cstheme="majorBidi"/>
          <w:sz w:val="24"/>
          <w:szCs w:val="24"/>
        </w:rPr>
      </w:pPr>
    </w:p>
    <w:sectPr w:rsidR="007D0C02" w:rsidRPr="00FE1CA5" w:rsidSect="00FE1CA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6C21FF"/>
    <w:multiLevelType w:val="hybridMultilevel"/>
    <w:tmpl w:val="D256B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924A2C"/>
    <w:multiLevelType w:val="multilevel"/>
    <w:tmpl w:val="9456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80D94"/>
    <w:multiLevelType w:val="multilevel"/>
    <w:tmpl w:val="36523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B0AEF"/>
    <w:multiLevelType w:val="multilevel"/>
    <w:tmpl w:val="360C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302179"/>
    <w:multiLevelType w:val="multilevel"/>
    <w:tmpl w:val="908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1212F8"/>
    <w:multiLevelType w:val="multilevel"/>
    <w:tmpl w:val="E9C0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7B5279"/>
    <w:multiLevelType w:val="multilevel"/>
    <w:tmpl w:val="5F64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147E21"/>
    <w:multiLevelType w:val="multilevel"/>
    <w:tmpl w:val="2E68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6"/>
  </w:num>
  <w:num w:numId="4">
    <w:abstractNumId w:val="4"/>
  </w:num>
  <w:num w:numId="5">
    <w:abstractNumId w:val="5"/>
  </w:num>
  <w:num w:numId="6">
    <w:abstractNumId w:val="1"/>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458E"/>
    <w:rsid w:val="000758AE"/>
    <w:rsid w:val="001051A2"/>
    <w:rsid w:val="001B1DE6"/>
    <w:rsid w:val="001B2B96"/>
    <w:rsid w:val="001B6C61"/>
    <w:rsid w:val="002F54C1"/>
    <w:rsid w:val="00310850"/>
    <w:rsid w:val="004245E0"/>
    <w:rsid w:val="00491174"/>
    <w:rsid w:val="005D5A52"/>
    <w:rsid w:val="00754FCC"/>
    <w:rsid w:val="007A2F17"/>
    <w:rsid w:val="007D0C02"/>
    <w:rsid w:val="00921EA5"/>
    <w:rsid w:val="00C8458E"/>
    <w:rsid w:val="00CF071B"/>
    <w:rsid w:val="00D14386"/>
    <w:rsid w:val="00E02014"/>
    <w:rsid w:val="00F93983"/>
    <w:rsid w:val="00FE1C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0C761"/>
  <w15:chartTrackingRefBased/>
  <w15:docId w15:val="{E3D36EB1-5FF2-46F5-9798-5730FE4B1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1CA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B2B96"/>
    <w:rPr>
      <w:color w:val="0563C1" w:themeColor="hyperlink"/>
      <w:u w:val="single"/>
    </w:rPr>
  </w:style>
  <w:style w:type="character" w:customStyle="1" w:styleId="UnresolvedMention">
    <w:name w:val="Unresolved Mention"/>
    <w:basedOn w:val="DefaultParagraphFont"/>
    <w:uiPriority w:val="99"/>
    <w:semiHidden/>
    <w:unhideWhenUsed/>
    <w:rsid w:val="001B2B96"/>
    <w:rPr>
      <w:color w:val="605E5C"/>
      <w:shd w:val="clear" w:color="auto" w:fill="E1DFDD"/>
    </w:rPr>
  </w:style>
  <w:style w:type="character" w:styleId="FollowedHyperlink">
    <w:name w:val="FollowedHyperlink"/>
    <w:basedOn w:val="DefaultParagraphFont"/>
    <w:uiPriority w:val="99"/>
    <w:semiHidden/>
    <w:unhideWhenUsed/>
    <w:rsid w:val="001B2B96"/>
    <w:rPr>
      <w:color w:val="954F72" w:themeColor="followedHyperlink"/>
      <w:u w:val="single"/>
    </w:rPr>
  </w:style>
  <w:style w:type="paragraph" w:styleId="ListParagraph">
    <w:name w:val="List Paragraph"/>
    <w:basedOn w:val="Normal"/>
    <w:uiPriority w:val="34"/>
    <w:qFormat/>
    <w:rsid w:val="001B2B96"/>
    <w:pPr>
      <w:ind w:left="720"/>
      <w:contextualSpacing/>
    </w:pPr>
  </w:style>
  <w:style w:type="character" w:styleId="Strong">
    <w:name w:val="Strong"/>
    <w:basedOn w:val="DefaultParagraphFont"/>
    <w:uiPriority w:val="22"/>
    <w:qFormat/>
    <w:rsid w:val="001051A2"/>
    <w:rPr>
      <w:b/>
      <w:bCs/>
    </w:rPr>
  </w:style>
  <w:style w:type="paragraph" w:styleId="Caption">
    <w:name w:val="caption"/>
    <w:basedOn w:val="Normal"/>
    <w:next w:val="Normal"/>
    <w:uiPriority w:val="35"/>
    <w:unhideWhenUsed/>
    <w:qFormat/>
    <w:rsid w:val="00FE1CA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6169231">
      <w:bodyDiv w:val="1"/>
      <w:marLeft w:val="0"/>
      <w:marRight w:val="0"/>
      <w:marTop w:val="0"/>
      <w:marBottom w:val="0"/>
      <w:divBdr>
        <w:top w:val="none" w:sz="0" w:space="0" w:color="auto"/>
        <w:left w:val="none" w:sz="0" w:space="0" w:color="auto"/>
        <w:bottom w:val="none" w:sz="0" w:space="0" w:color="auto"/>
        <w:right w:val="none" w:sz="0" w:space="0" w:color="auto"/>
      </w:divBdr>
    </w:div>
    <w:div w:id="426971671">
      <w:bodyDiv w:val="1"/>
      <w:marLeft w:val="0"/>
      <w:marRight w:val="0"/>
      <w:marTop w:val="0"/>
      <w:marBottom w:val="0"/>
      <w:divBdr>
        <w:top w:val="none" w:sz="0" w:space="0" w:color="auto"/>
        <w:left w:val="none" w:sz="0" w:space="0" w:color="auto"/>
        <w:bottom w:val="none" w:sz="0" w:space="0" w:color="auto"/>
        <w:right w:val="none" w:sz="0" w:space="0" w:color="auto"/>
      </w:divBdr>
    </w:div>
    <w:div w:id="515077987">
      <w:bodyDiv w:val="1"/>
      <w:marLeft w:val="0"/>
      <w:marRight w:val="0"/>
      <w:marTop w:val="0"/>
      <w:marBottom w:val="0"/>
      <w:divBdr>
        <w:top w:val="none" w:sz="0" w:space="0" w:color="auto"/>
        <w:left w:val="none" w:sz="0" w:space="0" w:color="auto"/>
        <w:bottom w:val="none" w:sz="0" w:space="0" w:color="auto"/>
        <w:right w:val="none" w:sz="0" w:space="0" w:color="auto"/>
      </w:divBdr>
    </w:div>
    <w:div w:id="636685218">
      <w:bodyDiv w:val="1"/>
      <w:marLeft w:val="0"/>
      <w:marRight w:val="0"/>
      <w:marTop w:val="0"/>
      <w:marBottom w:val="0"/>
      <w:divBdr>
        <w:top w:val="none" w:sz="0" w:space="0" w:color="auto"/>
        <w:left w:val="none" w:sz="0" w:space="0" w:color="auto"/>
        <w:bottom w:val="none" w:sz="0" w:space="0" w:color="auto"/>
        <w:right w:val="none" w:sz="0" w:space="0" w:color="auto"/>
      </w:divBdr>
    </w:div>
    <w:div w:id="682589207">
      <w:marLeft w:val="0"/>
      <w:marRight w:val="0"/>
      <w:marTop w:val="0"/>
      <w:marBottom w:val="0"/>
      <w:divBdr>
        <w:top w:val="none" w:sz="0" w:space="0" w:color="auto"/>
        <w:left w:val="none" w:sz="0" w:space="0" w:color="auto"/>
        <w:bottom w:val="none" w:sz="0" w:space="0" w:color="auto"/>
        <w:right w:val="none" w:sz="0" w:space="0" w:color="auto"/>
      </w:divBdr>
    </w:div>
    <w:div w:id="700856593">
      <w:bodyDiv w:val="1"/>
      <w:marLeft w:val="0"/>
      <w:marRight w:val="0"/>
      <w:marTop w:val="0"/>
      <w:marBottom w:val="0"/>
      <w:divBdr>
        <w:top w:val="none" w:sz="0" w:space="0" w:color="auto"/>
        <w:left w:val="none" w:sz="0" w:space="0" w:color="auto"/>
        <w:bottom w:val="none" w:sz="0" w:space="0" w:color="auto"/>
        <w:right w:val="none" w:sz="0" w:space="0" w:color="auto"/>
      </w:divBdr>
      <w:divsChild>
        <w:div w:id="1386486511">
          <w:marLeft w:val="0"/>
          <w:marRight w:val="0"/>
          <w:marTop w:val="0"/>
          <w:marBottom w:val="0"/>
          <w:divBdr>
            <w:top w:val="none" w:sz="0" w:space="0" w:color="E8EAED"/>
            <w:left w:val="none" w:sz="0" w:space="0" w:color="E8EAED"/>
            <w:bottom w:val="single" w:sz="6" w:space="0" w:color="E8EAED"/>
            <w:right w:val="none" w:sz="0" w:space="0" w:color="E8EAED"/>
          </w:divBdr>
          <w:divsChild>
            <w:div w:id="1160123205">
              <w:marLeft w:val="0"/>
              <w:marRight w:val="0"/>
              <w:marTop w:val="0"/>
              <w:marBottom w:val="0"/>
              <w:divBdr>
                <w:top w:val="none" w:sz="0" w:space="0" w:color="auto"/>
                <w:left w:val="none" w:sz="0" w:space="0" w:color="auto"/>
                <w:bottom w:val="none" w:sz="0" w:space="0" w:color="auto"/>
                <w:right w:val="none" w:sz="0" w:space="0" w:color="auto"/>
              </w:divBdr>
              <w:divsChild>
                <w:div w:id="919095720">
                  <w:marLeft w:val="0"/>
                  <w:marRight w:val="0"/>
                  <w:marTop w:val="0"/>
                  <w:marBottom w:val="0"/>
                  <w:divBdr>
                    <w:top w:val="none" w:sz="0" w:space="0" w:color="auto"/>
                    <w:left w:val="none" w:sz="0" w:space="0" w:color="auto"/>
                    <w:bottom w:val="none" w:sz="0" w:space="0" w:color="auto"/>
                    <w:right w:val="none" w:sz="0" w:space="0" w:color="auto"/>
                  </w:divBdr>
                  <w:divsChild>
                    <w:div w:id="58214967">
                      <w:marLeft w:val="0"/>
                      <w:marRight w:val="0"/>
                      <w:marTop w:val="0"/>
                      <w:marBottom w:val="0"/>
                      <w:divBdr>
                        <w:top w:val="none" w:sz="0" w:space="0" w:color="auto"/>
                        <w:left w:val="none" w:sz="0" w:space="0" w:color="auto"/>
                        <w:bottom w:val="none" w:sz="0" w:space="0" w:color="auto"/>
                        <w:right w:val="none" w:sz="0" w:space="0" w:color="auto"/>
                      </w:divBdr>
                      <w:divsChild>
                        <w:div w:id="1429430075">
                          <w:marLeft w:val="0"/>
                          <w:marRight w:val="0"/>
                          <w:marTop w:val="0"/>
                          <w:marBottom w:val="0"/>
                          <w:divBdr>
                            <w:top w:val="none" w:sz="0" w:space="0" w:color="auto"/>
                            <w:left w:val="none" w:sz="0" w:space="0" w:color="auto"/>
                            <w:bottom w:val="none" w:sz="0" w:space="0" w:color="auto"/>
                            <w:right w:val="none" w:sz="0" w:space="0" w:color="auto"/>
                          </w:divBdr>
                          <w:divsChild>
                            <w:div w:id="319508898">
                              <w:marLeft w:val="0"/>
                              <w:marRight w:val="0"/>
                              <w:marTop w:val="0"/>
                              <w:marBottom w:val="0"/>
                              <w:divBdr>
                                <w:top w:val="none" w:sz="0" w:space="0" w:color="auto"/>
                                <w:left w:val="none" w:sz="0" w:space="0" w:color="auto"/>
                                <w:bottom w:val="none" w:sz="0" w:space="0" w:color="auto"/>
                                <w:right w:val="none" w:sz="0" w:space="0" w:color="auto"/>
                              </w:divBdr>
                              <w:divsChild>
                                <w:div w:id="1372609696">
                                  <w:marLeft w:val="0"/>
                                  <w:marRight w:val="0"/>
                                  <w:marTop w:val="0"/>
                                  <w:marBottom w:val="0"/>
                                  <w:divBdr>
                                    <w:top w:val="none" w:sz="0" w:space="0" w:color="auto"/>
                                    <w:left w:val="none" w:sz="0" w:space="0" w:color="auto"/>
                                    <w:bottom w:val="none" w:sz="0" w:space="0" w:color="auto"/>
                                    <w:right w:val="none" w:sz="0" w:space="0" w:color="auto"/>
                                  </w:divBdr>
                                  <w:divsChild>
                                    <w:div w:id="127077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642539">
                      <w:marLeft w:val="0"/>
                      <w:marRight w:val="0"/>
                      <w:marTop w:val="0"/>
                      <w:marBottom w:val="0"/>
                      <w:divBdr>
                        <w:top w:val="none" w:sz="0" w:space="0" w:color="auto"/>
                        <w:left w:val="none" w:sz="0" w:space="0" w:color="auto"/>
                        <w:bottom w:val="none" w:sz="0" w:space="0" w:color="auto"/>
                        <w:right w:val="none" w:sz="0" w:space="0" w:color="auto"/>
                      </w:divBdr>
                      <w:divsChild>
                        <w:div w:id="1088817754">
                          <w:marLeft w:val="0"/>
                          <w:marRight w:val="0"/>
                          <w:marTop w:val="0"/>
                          <w:marBottom w:val="0"/>
                          <w:divBdr>
                            <w:top w:val="none" w:sz="0" w:space="0" w:color="auto"/>
                            <w:left w:val="none" w:sz="0" w:space="0" w:color="auto"/>
                            <w:bottom w:val="none" w:sz="0" w:space="0" w:color="auto"/>
                            <w:right w:val="none" w:sz="0" w:space="0" w:color="auto"/>
                          </w:divBdr>
                          <w:divsChild>
                            <w:div w:id="479926549">
                              <w:marLeft w:val="0"/>
                              <w:marRight w:val="0"/>
                              <w:marTop w:val="0"/>
                              <w:marBottom w:val="0"/>
                              <w:divBdr>
                                <w:top w:val="none" w:sz="0" w:space="0" w:color="auto"/>
                                <w:left w:val="none" w:sz="0" w:space="0" w:color="auto"/>
                                <w:bottom w:val="none" w:sz="0" w:space="0" w:color="auto"/>
                                <w:right w:val="none" w:sz="0" w:space="0" w:color="auto"/>
                              </w:divBdr>
                              <w:divsChild>
                                <w:div w:id="1580946986">
                                  <w:marLeft w:val="0"/>
                                  <w:marRight w:val="0"/>
                                  <w:marTop w:val="0"/>
                                  <w:marBottom w:val="0"/>
                                  <w:divBdr>
                                    <w:top w:val="none" w:sz="0" w:space="0" w:color="auto"/>
                                    <w:left w:val="none" w:sz="0" w:space="0" w:color="auto"/>
                                    <w:bottom w:val="none" w:sz="0" w:space="0" w:color="auto"/>
                                    <w:right w:val="none" w:sz="0" w:space="0" w:color="auto"/>
                                  </w:divBdr>
                                  <w:divsChild>
                                    <w:div w:id="212411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887157">
                      <w:marLeft w:val="0"/>
                      <w:marRight w:val="0"/>
                      <w:marTop w:val="0"/>
                      <w:marBottom w:val="0"/>
                      <w:divBdr>
                        <w:top w:val="none" w:sz="0" w:space="0" w:color="auto"/>
                        <w:left w:val="none" w:sz="0" w:space="0" w:color="auto"/>
                        <w:bottom w:val="none" w:sz="0" w:space="0" w:color="auto"/>
                        <w:right w:val="none" w:sz="0" w:space="0" w:color="auto"/>
                      </w:divBdr>
                      <w:divsChild>
                        <w:div w:id="91517662">
                          <w:marLeft w:val="0"/>
                          <w:marRight w:val="0"/>
                          <w:marTop w:val="0"/>
                          <w:marBottom w:val="0"/>
                          <w:divBdr>
                            <w:top w:val="none" w:sz="0" w:space="0" w:color="auto"/>
                            <w:left w:val="none" w:sz="0" w:space="0" w:color="auto"/>
                            <w:bottom w:val="none" w:sz="0" w:space="0" w:color="auto"/>
                            <w:right w:val="none" w:sz="0" w:space="0" w:color="auto"/>
                          </w:divBdr>
                          <w:divsChild>
                            <w:div w:id="1135761614">
                              <w:marLeft w:val="0"/>
                              <w:marRight w:val="0"/>
                              <w:marTop w:val="0"/>
                              <w:marBottom w:val="0"/>
                              <w:divBdr>
                                <w:top w:val="none" w:sz="0" w:space="0" w:color="auto"/>
                                <w:left w:val="none" w:sz="0" w:space="0" w:color="auto"/>
                                <w:bottom w:val="none" w:sz="0" w:space="0" w:color="auto"/>
                                <w:right w:val="none" w:sz="0" w:space="0" w:color="auto"/>
                              </w:divBdr>
                              <w:divsChild>
                                <w:div w:id="418137348">
                                  <w:marLeft w:val="0"/>
                                  <w:marRight w:val="0"/>
                                  <w:marTop w:val="0"/>
                                  <w:marBottom w:val="0"/>
                                  <w:divBdr>
                                    <w:top w:val="none" w:sz="0" w:space="0" w:color="auto"/>
                                    <w:left w:val="none" w:sz="0" w:space="0" w:color="auto"/>
                                    <w:bottom w:val="none" w:sz="0" w:space="0" w:color="auto"/>
                                    <w:right w:val="none" w:sz="0" w:space="0" w:color="auto"/>
                                  </w:divBdr>
                                  <w:divsChild>
                                    <w:div w:id="45287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6231655">
          <w:marLeft w:val="0"/>
          <w:marRight w:val="0"/>
          <w:marTop w:val="0"/>
          <w:marBottom w:val="0"/>
          <w:divBdr>
            <w:top w:val="none" w:sz="0" w:space="0" w:color="auto"/>
            <w:left w:val="none" w:sz="0" w:space="0" w:color="auto"/>
            <w:bottom w:val="none" w:sz="0" w:space="0" w:color="auto"/>
            <w:right w:val="none" w:sz="0" w:space="0" w:color="auto"/>
          </w:divBdr>
          <w:divsChild>
            <w:div w:id="146215866">
              <w:marLeft w:val="0"/>
              <w:marRight w:val="0"/>
              <w:marTop w:val="0"/>
              <w:marBottom w:val="0"/>
              <w:divBdr>
                <w:top w:val="none" w:sz="0" w:space="0" w:color="auto"/>
                <w:left w:val="none" w:sz="0" w:space="0" w:color="auto"/>
                <w:bottom w:val="none" w:sz="0" w:space="0" w:color="auto"/>
                <w:right w:val="none" w:sz="0" w:space="0" w:color="auto"/>
              </w:divBdr>
              <w:divsChild>
                <w:div w:id="1429546884">
                  <w:marLeft w:val="0"/>
                  <w:marRight w:val="0"/>
                  <w:marTop w:val="0"/>
                  <w:marBottom w:val="0"/>
                  <w:divBdr>
                    <w:top w:val="none" w:sz="0" w:space="0" w:color="auto"/>
                    <w:left w:val="none" w:sz="0" w:space="0" w:color="auto"/>
                    <w:bottom w:val="none" w:sz="0" w:space="0" w:color="auto"/>
                    <w:right w:val="none" w:sz="0" w:space="0" w:color="auto"/>
                  </w:divBdr>
                  <w:divsChild>
                    <w:div w:id="306596541">
                      <w:marLeft w:val="0"/>
                      <w:marRight w:val="0"/>
                      <w:marTop w:val="0"/>
                      <w:marBottom w:val="0"/>
                      <w:divBdr>
                        <w:top w:val="none" w:sz="0" w:space="0" w:color="auto"/>
                        <w:left w:val="none" w:sz="0" w:space="0" w:color="auto"/>
                        <w:bottom w:val="none" w:sz="0" w:space="0" w:color="auto"/>
                        <w:right w:val="none" w:sz="0" w:space="0" w:color="auto"/>
                      </w:divBdr>
                      <w:divsChild>
                        <w:div w:id="1816028038">
                          <w:marLeft w:val="0"/>
                          <w:marRight w:val="0"/>
                          <w:marTop w:val="0"/>
                          <w:marBottom w:val="0"/>
                          <w:divBdr>
                            <w:top w:val="none" w:sz="0" w:space="0" w:color="E8EAED"/>
                            <w:left w:val="none" w:sz="0" w:space="12" w:color="E8EAED"/>
                            <w:bottom w:val="single" w:sz="6" w:space="0" w:color="E8EAED"/>
                            <w:right w:val="none" w:sz="0" w:space="12" w:color="E8EAED"/>
                          </w:divBdr>
                          <w:divsChild>
                            <w:div w:id="1346252919">
                              <w:marLeft w:val="0"/>
                              <w:marRight w:val="0"/>
                              <w:marTop w:val="0"/>
                              <w:marBottom w:val="0"/>
                              <w:divBdr>
                                <w:top w:val="none" w:sz="0" w:space="0" w:color="auto"/>
                                <w:left w:val="none" w:sz="0" w:space="0" w:color="auto"/>
                                <w:bottom w:val="none" w:sz="0" w:space="0" w:color="auto"/>
                                <w:right w:val="none" w:sz="0" w:space="0" w:color="auto"/>
                              </w:divBdr>
                            </w:div>
                          </w:divsChild>
                        </w:div>
                        <w:div w:id="2065643040">
                          <w:marLeft w:val="0"/>
                          <w:marRight w:val="0"/>
                          <w:marTop w:val="0"/>
                          <w:marBottom w:val="0"/>
                          <w:divBdr>
                            <w:top w:val="none" w:sz="0" w:space="0" w:color="E8EAED"/>
                            <w:left w:val="none" w:sz="0" w:space="12" w:color="E8EAED"/>
                            <w:bottom w:val="single" w:sz="6" w:space="0" w:color="E8EAED"/>
                            <w:right w:val="none" w:sz="0" w:space="12" w:color="E8EAED"/>
                          </w:divBdr>
                          <w:divsChild>
                            <w:div w:id="664631057">
                              <w:marLeft w:val="0"/>
                              <w:marRight w:val="0"/>
                              <w:marTop w:val="0"/>
                              <w:marBottom w:val="0"/>
                              <w:divBdr>
                                <w:top w:val="none" w:sz="0" w:space="0" w:color="auto"/>
                                <w:left w:val="none" w:sz="0" w:space="0" w:color="auto"/>
                                <w:bottom w:val="none" w:sz="0" w:space="0" w:color="auto"/>
                                <w:right w:val="none" w:sz="0" w:space="0" w:color="auto"/>
                              </w:divBdr>
                            </w:div>
                          </w:divsChild>
                        </w:div>
                        <w:div w:id="2080782774">
                          <w:marLeft w:val="0"/>
                          <w:marRight w:val="0"/>
                          <w:marTop w:val="0"/>
                          <w:marBottom w:val="0"/>
                          <w:divBdr>
                            <w:top w:val="none" w:sz="0" w:space="0" w:color="E8EAED"/>
                            <w:left w:val="none" w:sz="0" w:space="12" w:color="E8EAED"/>
                            <w:bottom w:val="single" w:sz="6" w:space="0" w:color="E8EAED"/>
                            <w:right w:val="none" w:sz="0" w:space="12" w:color="E8EAED"/>
                          </w:divBdr>
                          <w:divsChild>
                            <w:div w:id="34170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883518">
                      <w:marLeft w:val="0"/>
                      <w:marRight w:val="0"/>
                      <w:marTop w:val="0"/>
                      <w:marBottom w:val="0"/>
                      <w:divBdr>
                        <w:top w:val="none" w:sz="0" w:space="0" w:color="auto"/>
                        <w:left w:val="none" w:sz="0" w:space="0" w:color="auto"/>
                        <w:bottom w:val="none" w:sz="0" w:space="0" w:color="auto"/>
                        <w:right w:val="none" w:sz="0" w:space="0" w:color="auto"/>
                      </w:divBdr>
                      <w:divsChild>
                        <w:div w:id="93402602">
                          <w:marLeft w:val="0"/>
                          <w:marRight w:val="0"/>
                          <w:marTop w:val="0"/>
                          <w:marBottom w:val="0"/>
                          <w:divBdr>
                            <w:top w:val="none" w:sz="0" w:space="0" w:color="auto"/>
                            <w:left w:val="none" w:sz="0" w:space="12" w:color="auto"/>
                            <w:bottom w:val="none" w:sz="0" w:space="0" w:color="auto"/>
                            <w:right w:val="none" w:sz="0" w:space="12" w:color="auto"/>
                          </w:divBdr>
                          <w:divsChild>
                            <w:div w:id="920991064">
                              <w:marLeft w:val="0"/>
                              <w:marRight w:val="0"/>
                              <w:marTop w:val="0"/>
                              <w:marBottom w:val="0"/>
                              <w:divBdr>
                                <w:top w:val="none" w:sz="0" w:space="0" w:color="auto"/>
                                <w:left w:val="none" w:sz="0" w:space="0" w:color="auto"/>
                                <w:bottom w:val="none" w:sz="0" w:space="0" w:color="auto"/>
                                <w:right w:val="none" w:sz="0" w:space="0" w:color="auto"/>
                              </w:divBdr>
                            </w:div>
                          </w:divsChild>
                        </w:div>
                        <w:div w:id="465314816">
                          <w:marLeft w:val="0"/>
                          <w:marRight w:val="0"/>
                          <w:marTop w:val="0"/>
                          <w:marBottom w:val="0"/>
                          <w:divBdr>
                            <w:top w:val="none" w:sz="0" w:space="0" w:color="auto"/>
                            <w:left w:val="none" w:sz="0" w:space="12" w:color="auto"/>
                            <w:bottom w:val="none" w:sz="0" w:space="0" w:color="auto"/>
                            <w:right w:val="none" w:sz="0" w:space="12" w:color="auto"/>
                          </w:divBdr>
                          <w:divsChild>
                            <w:div w:id="1523208535">
                              <w:marLeft w:val="0"/>
                              <w:marRight w:val="0"/>
                              <w:marTop w:val="0"/>
                              <w:marBottom w:val="0"/>
                              <w:divBdr>
                                <w:top w:val="none" w:sz="0" w:space="0" w:color="auto"/>
                                <w:left w:val="none" w:sz="0" w:space="0" w:color="auto"/>
                                <w:bottom w:val="none" w:sz="0" w:space="0" w:color="auto"/>
                                <w:right w:val="none" w:sz="0" w:space="0" w:color="auto"/>
                              </w:divBdr>
                            </w:div>
                          </w:divsChild>
                        </w:div>
                        <w:div w:id="1855532637">
                          <w:marLeft w:val="0"/>
                          <w:marRight w:val="0"/>
                          <w:marTop w:val="0"/>
                          <w:marBottom w:val="0"/>
                          <w:divBdr>
                            <w:top w:val="none" w:sz="0" w:space="0" w:color="auto"/>
                            <w:left w:val="none" w:sz="0" w:space="12" w:color="auto"/>
                            <w:bottom w:val="none" w:sz="0" w:space="0" w:color="auto"/>
                            <w:right w:val="none" w:sz="0" w:space="12" w:color="auto"/>
                          </w:divBdr>
                          <w:divsChild>
                            <w:div w:id="109212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4974133">
      <w:bodyDiv w:val="1"/>
      <w:marLeft w:val="0"/>
      <w:marRight w:val="0"/>
      <w:marTop w:val="0"/>
      <w:marBottom w:val="0"/>
      <w:divBdr>
        <w:top w:val="none" w:sz="0" w:space="0" w:color="auto"/>
        <w:left w:val="none" w:sz="0" w:space="0" w:color="auto"/>
        <w:bottom w:val="none" w:sz="0" w:space="0" w:color="auto"/>
        <w:right w:val="none" w:sz="0" w:space="0" w:color="auto"/>
      </w:divBdr>
    </w:div>
    <w:div w:id="882712722">
      <w:bodyDiv w:val="1"/>
      <w:marLeft w:val="0"/>
      <w:marRight w:val="0"/>
      <w:marTop w:val="0"/>
      <w:marBottom w:val="0"/>
      <w:divBdr>
        <w:top w:val="none" w:sz="0" w:space="0" w:color="auto"/>
        <w:left w:val="none" w:sz="0" w:space="0" w:color="auto"/>
        <w:bottom w:val="none" w:sz="0" w:space="0" w:color="auto"/>
        <w:right w:val="none" w:sz="0" w:space="0" w:color="auto"/>
      </w:divBdr>
    </w:div>
    <w:div w:id="981689976">
      <w:bodyDiv w:val="1"/>
      <w:marLeft w:val="0"/>
      <w:marRight w:val="0"/>
      <w:marTop w:val="0"/>
      <w:marBottom w:val="0"/>
      <w:divBdr>
        <w:top w:val="none" w:sz="0" w:space="0" w:color="auto"/>
        <w:left w:val="none" w:sz="0" w:space="0" w:color="auto"/>
        <w:bottom w:val="none" w:sz="0" w:space="0" w:color="auto"/>
        <w:right w:val="none" w:sz="0" w:space="0" w:color="auto"/>
      </w:divBdr>
    </w:div>
    <w:div w:id="1291322268">
      <w:bodyDiv w:val="1"/>
      <w:marLeft w:val="0"/>
      <w:marRight w:val="0"/>
      <w:marTop w:val="0"/>
      <w:marBottom w:val="0"/>
      <w:divBdr>
        <w:top w:val="none" w:sz="0" w:space="0" w:color="auto"/>
        <w:left w:val="none" w:sz="0" w:space="0" w:color="auto"/>
        <w:bottom w:val="none" w:sz="0" w:space="0" w:color="auto"/>
        <w:right w:val="none" w:sz="0" w:space="0" w:color="auto"/>
      </w:divBdr>
      <w:divsChild>
        <w:div w:id="469982830">
          <w:marLeft w:val="0"/>
          <w:marRight w:val="0"/>
          <w:marTop w:val="0"/>
          <w:marBottom w:val="0"/>
          <w:divBdr>
            <w:top w:val="none" w:sz="0" w:space="0" w:color="auto"/>
            <w:left w:val="none" w:sz="0" w:space="0" w:color="auto"/>
            <w:bottom w:val="none" w:sz="0" w:space="0" w:color="auto"/>
            <w:right w:val="none" w:sz="0" w:space="0" w:color="auto"/>
          </w:divBdr>
          <w:divsChild>
            <w:div w:id="329019390">
              <w:marLeft w:val="0"/>
              <w:marRight w:val="0"/>
              <w:marTop w:val="0"/>
              <w:marBottom w:val="0"/>
              <w:divBdr>
                <w:top w:val="none" w:sz="0" w:space="0" w:color="auto"/>
                <w:left w:val="none" w:sz="0" w:space="0" w:color="auto"/>
                <w:bottom w:val="none" w:sz="0" w:space="0" w:color="auto"/>
                <w:right w:val="none" w:sz="0" w:space="0" w:color="auto"/>
              </w:divBdr>
              <w:divsChild>
                <w:div w:id="830606094">
                  <w:marLeft w:val="0"/>
                  <w:marRight w:val="0"/>
                  <w:marTop w:val="0"/>
                  <w:marBottom w:val="0"/>
                  <w:divBdr>
                    <w:top w:val="none" w:sz="0" w:space="0" w:color="auto"/>
                    <w:left w:val="none" w:sz="0" w:space="0" w:color="auto"/>
                    <w:bottom w:val="none" w:sz="0" w:space="0" w:color="auto"/>
                    <w:right w:val="none" w:sz="0" w:space="0" w:color="auto"/>
                  </w:divBdr>
                  <w:divsChild>
                    <w:div w:id="778380815">
                      <w:marLeft w:val="0"/>
                      <w:marRight w:val="0"/>
                      <w:marTop w:val="0"/>
                      <w:marBottom w:val="0"/>
                      <w:divBdr>
                        <w:top w:val="none" w:sz="0" w:space="0" w:color="auto"/>
                        <w:left w:val="none" w:sz="0" w:space="0" w:color="auto"/>
                        <w:bottom w:val="none" w:sz="0" w:space="0" w:color="auto"/>
                        <w:right w:val="none" w:sz="0" w:space="0" w:color="auto"/>
                      </w:divBdr>
                      <w:divsChild>
                        <w:div w:id="1605503672">
                          <w:marLeft w:val="0"/>
                          <w:marRight w:val="0"/>
                          <w:marTop w:val="0"/>
                          <w:marBottom w:val="0"/>
                          <w:divBdr>
                            <w:top w:val="none" w:sz="0" w:space="0" w:color="auto"/>
                            <w:left w:val="none" w:sz="0" w:space="0" w:color="auto"/>
                            <w:bottom w:val="none" w:sz="0" w:space="0" w:color="auto"/>
                            <w:right w:val="none" w:sz="0" w:space="0" w:color="auto"/>
                          </w:divBdr>
                          <w:divsChild>
                            <w:div w:id="1970628110">
                              <w:marLeft w:val="0"/>
                              <w:marRight w:val="0"/>
                              <w:marTop w:val="0"/>
                              <w:marBottom w:val="0"/>
                              <w:divBdr>
                                <w:top w:val="none" w:sz="0" w:space="0" w:color="auto"/>
                                <w:left w:val="none" w:sz="0" w:space="0" w:color="auto"/>
                                <w:bottom w:val="none" w:sz="0" w:space="0" w:color="auto"/>
                                <w:right w:val="none" w:sz="0" w:space="0" w:color="auto"/>
                              </w:divBdr>
                              <w:divsChild>
                                <w:div w:id="520901434">
                                  <w:marLeft w:val="0"/>
                                  <w:marRight w:val="0"/>
                                  <w:marTop w:val="0"/>
                                  <w:marBottom w:val="0"/>
                                  <w:divBdr>
                                    <w:top w:val="none" w:sz="0" w:space="0" w:color="auto"/>
                                    <w:left w:val="none" w:sz="0" w:space="0" w:color="auto"/>
                                    <w:bottom w:val="none" w:sz="0" w:space="0" w:color="auto"/>
                                    <w:right w:val="none" w:sz="0" w:space="0" w:color="auto"/>
                                  </w:divBdr>
                                  <w:divsChild>
                                    <w:div w:id="19091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9085444">
      <w:bodyDiv w:val="1"/>
      <w:marLeft w:val="0"/>
      <w:marRight w:val="0"/>
      <w:marTop w:val="0"/>
      <w:marBottom w:val="0"/>
      <w:divBdr>
        <w:top w:val="none" w:sz="0" w:space="0" w:color="auto"/>
        <w:left w:val="none" w:sz="0" w:space="0" w:color="auto"/>
        <w:bottom w:val="none" w:sz="0" w:space="0" w:color="auto"/>
        <w:right w:val="none" w:sz="0" w:space="0" w:color="auto"/>
      </w:divBdr>
      <w:divsChild>
        <w:div w:id="835995418">
          <w:marLeft w:val="0"/>
          <w:marRight w:val="0"/>
          <w:marTop w:val="0"/>
          <w:marBottom w:val="0"/>
          <w:divBdr>
            <w:top w:val="none" w:sz="0" w:space="0" w:color="E8EAED"/>
            <w:left w:val="none" w:sz="0" w:space="0" w:color="E8EAED"/>
            <w:bottom w:val="single" w:sz="6" w:space="0" w:color="E8EAED"/>
            <w:right w:val="none" w:sz="0" w:space="0" w:color="E8EAED"/>
          </w:divBdr>
          <w:divsChild>
            <w:div w:id="1971326611">
              <w:marLeft w:val="0"/>
              <w:marRight w:val="0"/>
              <w:marTop w:val="0"/>
              <w:marBottom w:val="0"/>
              <w:divBdr>
                <w:top w:val="none" w:sz="0" w:space="0" w:color="auto"/>
                <w:left w:val="none" w:sz="0" w:space="0" w:color="auto"/>
                <w:bottom w:val="none" w:sz="0" w:space="0" w:color="auto"/>
                <w:right w:val="none" w:sz="0" w:space="0" w:color="auto"/>
              </w:divBdr>
              <w:divsChild>
                <w:div w:id="1464427160">
                  <w:marLeft w:val="0"/>
                  <w:marRight w:val="0"/>
                  <w:marTop w:val="0"/>
                  <w:marBottom w:val="0"/>
                  <w:divBdr>
                    <w:top w:val="none" w:sz="0" w:space="0" w:color="auto"/>
                    <w:left w:val="none" w:sz="0" w:space="0" w:color="auto"/>
                    <w:bottom w:val="none" w:sz="0" w:space="0" w:color="auto"/>
                    <w:right w:val="none" w:sz="0" w:space="0" w:color="auto"/>
                  </w:divBdr>
                  <w:divsChild>
                    <w:div w:id="709259656">
                      <w:marLeft w:val="0"/>
                      <w:marRight w:val="0"/>
                      <w:marTop w:val="0"/>
                      <w:marBottom w:val="0"/>
                      <w:divBdr>
                        <w:top w:val="none" w:sz="0" w:space="0" w:color="auto"/>
                        <w:left w:val="none" w:sz="0" w:space="0" w:color="auto"/>
                        <w:bottom w:val="none" w:sz="0" w:space="0" w:color="auto"/>
                        <w:right w:val="none" w:sz="0" w:space="0" w:color="auto"/>
                      </w:divBdr>
                      <w:divsChild>
                        <w:div w:id="1041321270">
                          <w:marLeft w:val="0"/>
                          <w:marRight w:val="0"/>
                          <w:marTop w:val="0"/>
                          <w:marBottom w:val="0"/>
                          <w:divBdr>
                            <w:top w:val="none" w:sz="0" w:space="0" w:color="auto"/>
                            <w:left w:val="none" w:sz="0" w:space="0" w:color="auto"/>
                            <w:bottom w:val="none" w:sz="0" w:space="0" w:color="auto"/>
                            <w:right w:val="none" w:sz="0" w:space="0" w:color="auto"/>
                          </w:divBdr>
                          <w:divsChild>
                            <w:div w:id="205719881">
                              <w:marLeft w:val="0"/>
                              <w:marRight w:val="0"/>
                              <w:marTop w:val="0"/>
                              <w:marBottom w:val="0"/>
                              <w:divBdr>
                                <w:top w:val="none" w:sz="0" w:space="0" w:color="auto"/>
                                <w:left w:val="none" w:sz="0" w:space="0" w:color="auto"/>
                                <w:bottom w:val="none" w:sz="0" w:space="0" w:color="auto"/>
                                <w:right w:val="none" w:sz="0" w:space="0" w:color="auto"/>
                              </w:divBdr>
                              <w:divsChild>
                                <w:div w:id="1764035582">
                                  <w:marLeft w:val="0"/>
                                  <w:marRight w:val="0"/>
                                  <w:marTop w:val="0"/>
                                  <w:marBottom w:val="0"/>
                                  <w:divBdr>
                                    <w:top w:val="none" w:sz="0" w:space="0" w:color="auto"/>
                                    <w:left w:val="none" w:sz="0" w:space="0" w:color="auto"/>
                                    <w:bottom w:val="none" w:sz="0" w:space="0" w:color="auto"/>
                                    <w:right w:val="none" w:sz="0" w:space="0" w:color="auto"/>
                                  </w:divBdr>
                                  <w:divsChild>
                                    <w:div w:id="41571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229190">
                      <w:marLeft w:val="0"/>
                      <w:marRight w:val="0"/>
                      <w:marTop w:val="0"/>
                      <w:marBottom w:val="0"/>
                      <w:divBdr>
                        <w:top w:val="none" w:sz="0" w:space="0" w:color="auto"/>
                        <w:left w:val="none" w:sz="0" w:space="0" w:color="auto"/>
                        <w:bottom w:val="none" w:sz="0" w:space="0" w:color="auto"/>
                        <w:right w:val="none" w:sz="0" w:space="0" w:color="auto"/>
                      </w:divBdr>
                      <w:divsChild>
                        <w:div w:id="1984307941">
                          <w:marLeft w:val="0"/>
                          <w:marRight w:val="0"/>
                          <w:marTop w:val="0"/>
                          <w:marBottom w:val="0"/>
                          <w:divBdr>
                            <w:top w:val="none" w:sz="0" w:space="0" w:color="auto"/>
                            <w:left w:val="none" w:sz="0" w:space="0" w:color="auto"/>
                            <w:bottom w:val="none" w:sz="0" w:space="0" w:color="auto"/>
                            <w:right w:val="none" w:sz="0" w:space="0" w:color="auto"/>
                          </w:divBdr>
                          <w:divsChild>
                            <w:div w:id="1455057981">
                              <w:marLeft w:val="0"/>
                              <w:marRight w:val="0"/>
                              <w:marTop w:val="0"/>
                              <w:marBottom w:val="0"/>
                              <w:divBdr>
                                <w:top w:val="none" w:sz="0" w:space="0" w:color="auto"/>
                                <w:left w:val="none" w:sz="0" w:space="0" w:color="auto"/>
                                <w:bottom w:val="none" w:sz="0" w:space="0" w:color="auto"/>
                                <w:right w:val="none" w:sz="0" w:space="0" w:color="auto"/>
                              </w:divBdr>
                              <w:divsChild>
                                <w:div w:id="1031227526">
                                  <w:marLeft w:val="0"/>
                                  <w:marRight w:val="0"/>
                                  <w:marTop w:val="0"/>
                                  <w:marBottom w:val="0"/>
                                  <w:divBdr>
                                    <w:top w:val="none" w:sz="0" w:space="0" w:color="auto"/>
                                    <w:left w:val="none" w:sz="0" w:space="0" w:color="auto"/>
                                    <w:bottom w:val="none" w:sz="0" w:space="0" w:color="auto"/>
                                    <w:right w:val="none" w:sz="0" w:space="0" w:color="auto"/>
                                  </w:divBdr>
                                  <w:divsChild>
                                    <w:div w:id="19297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2496723">
                      <w:marLeft w:val="0"/>
                      <w:marRight w:val="0"/>
                      <w:marTop w:val="0"/>
                      <w:marBottom w:val="0"/>
                      <w:divBdr>
                        <w:top w:val="none" w:sz="0" w:space="0" w:color="auto"/>
                        <w:left w:val="none" w:sz="0" w:space="0" w:color="auto"/>
                        <w:bottom w:val="none" w:sz="0" w:space="0" w:color="auto"/>
                        <w:right w:val="none" w:sz="0" w:space="0" w:color="auto"/>
                      </w:divBdr>
                      <w:divsChild>
                        <w:div w:id="590819860">
                          <w:marLeft w:val="0"/>
                          <w:marRight w:val="0"/>
                          <w:marTop w:val="0"/>
                          <w:marBottom w:val="0"/>
                          <w:divBdr>
                            <w:top w:val="none" w:sz="0" w:space="0" w:color="auto"/>
                            <w:left w:val="none" w:sz="0" w:space="0" w:color="auto"/>
                            <w:bottom w:val="none" w:sz="0" w:space="0" w:color="auto"/>
                            <w:right w:val="none" w:sz="0" w:space="0" w:color="auto"/>
                          </w:divBdr>
                          <w:divsChild>
                            <w:div w:id="482894719">
                              <w:marLeft w:val="0"/>
                              <w:marRight w:val="0"/>
                              <w:marTop w:val="0"/>
                              <w:marBottom w:val="0"/>
                              <w:divBdr>
                                <w:top w:val="none" w:sz="0" w:space="0" w:color="auto"/>
                                <w:left w:val="none" w:sz="0" w:space="0" w:color="auto"/>
                                <w:bottom w:val="none" w:sz="0" w:space="0" w:color="auto"/>
                                <w:right w:val="none" w:sz="0" w:space="0" w:color="auto"/>
                              </w:divBdr>
                              <w:divsChild>
                                <w:div w:id="1399404932">
                                  <w:marLeft w:val="0"/>
                                  <w:marRight w:val="0"/>
                                  <w:marTop w:val="0"/>
                                  <w:marBottom w:val="0"/>
                                  <w:divBdr>
                                    <w:top w:val="none" w:sz="0" w:space="0" w:color="auto"/>
                                    <w:left w:val="none" w:sz="0" w:space="0" w:color="auto"/>
                                    <w:bottom w:val="none" w:sz="0" w:space="0" w:color="auto"/>
                                    <w:right w:val="none" w:sz="0" w:space="0" w:color="auto"/>
                                  </w:divBdr>
                                  <w:divsChild>
                                    <w:div w:id="32350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1878081">
          <w:marLeft w:val="0"/>
          <w:marRight w:val="0"/>
          <w:marTop w:val="0"/>
          <w:marBottom w:val="0"/>
          <w:divBdr>
            <w:top w:val="none" w:sz="0" w:space="0" w:color="auto"/>
            <w:left w:val="none" w:sz="0" w:space="0" w:color="auto"/>
            <w:bottom w:val="none" w:sz="0" w:space="0" w:color="auto"/>
            <w:right w:val="none" w:sz="0" w:space="0" w:color="auto"/>
          </w:divBdr>
          <w:divsChild>
            <w:div w:id="1096706170">
              <w:marLeft w:val="0"/>
              <w:marRight w:val="0"/>
              <w:marTop w:val="0"/>
              <w:marBottom w:val="0"/>
              <w:divBdr>
                <w:top w:val="none" w:sz="0" w:space="0" w:color="auto"/>
                <w:left w:val="none" w:sz="0" w:space="0" w:color="auto"/>
                <w:bottom w:val="none" w:sz="0" w:space="0" w:color="auto"/>
                <w:right w:val="none" w:sz="0" w:space="0" w:color="auto"/>
              </w:divBdr>
              <w:divsChild>
                <w:div w:id="2064475905">
                  <w:marLeft w:val="0"/>
                  <w:marRight w:val="0"/>
                  <w:marTop w:val="0"/>
                  <w:marBottom w:val="0"/>
                  <w:divBdr>
                    <w:top w:val="none" w:sz="0" w:space="0" w:color="auto"/>
                    <w:left w:val="none" w:sz="0" w:space="0" w:color="auto"/>
                    <w:bottom w:val="none" w:sz="0" w:space="0" w:color="auto"/>
                    <w:right w:val="none" w:sz="0" w:space="0" w:color="auto"/>
                  </w:divBdr>
                  <w:divsChild>
                    <w:div w:id="126507307">
                      <w:marLeft w:val="0"/>
                      <w:marRight w:val="0"/>
                      <w:marTop w:val="0"/>
                      <w:marBottom w:val="0"/>
                      <w:divBdr>
                        <w:top w:val="none" w:sz="0" w:space="0" w:color="auto"/>
                        <w:left w:val="none" w:sz="0" w:space="0" w:color="auto"/>
                        <w:bottom w:val="none" w:sz="0" w:space="0" w:color="auto"/>
                        <w:right w:val="none" w:sz="0" w:space="0" w:color="auto"/>
                      </w:divBdr>
                      <w:divsChild>
                        <w:div w:id="222329040">
                          <w:marLeft w:val="0"/>
                          <w:marRight w:val="0"/>
                          <w:marTop w:val="0"/>
                          <w:marBottom w:val="0"/>
                          <w:divBdr>
                            <w:top w:val="none" w:sz="0" w:space="0" w:color="auto"/>
                            <w:left w:val="none" w:sz="0" w:space="12" w:color="auto"/>
                            <w:bottom w:val="none" w:sz="0" w:space="0" w:color="auto"/>
                            <w:right w:val="none" w:sz="0" w:space="12" w:color="auto"/>
                          </w:divBdr>
                          <w:divsChild>
                            <w:div w:id="164635370">
                              <w:marLeft w:val="0"/>
                              <w:marRight w:val="0"/>
                              <w:marTop w:val="0"/>
                              <w:marBottom w:val="0"/>
                              <w:divBdr>
                                <w:top w:val="none" w:sz="0" w:space="0" w:color="auto"/>
                                <w:left w:val="none" w:sz="0" w:space="0" w:color="auto"/>
                                <w:bottom w:val="none" w:sz="0" w:space="0" w:color="auto"/>
                                <w:right w:val="none" w:sz="0" w:space="0" w:color="auto"/>
                              </w:divBdr>
                            </w:div>
                          </w:divsChild>
                        </w:div>
                        <w:div w:id="1040663320">
                          <w:marLeft w:val="0"/>
                          <w:marRight w:val="0"/>
                          <w:marTop w:val="0"/>
                          <w:marBottom w:val="0"/>
                          <w:divBdr>
                            <w:top w:val="none" w:sz="0" w:space="0" w:color="auto"/>
                            <w:left w:val="none" w:sz="0" w:space="12" w:color="auto"/>
                            <w:bottom w:val="none" w:sz="0" w:space="0" w:color="auto"/>
                            <w:right w:val="none" w:sz="0" w:space="12" w:color="auto"/>
                          </w:divBdr>
                          <w:divsChild>
                            <w:div w:id="918754170">
                              <w:marLeft w:val="0"/>
                              <w:marRight w:val="0"/>
                              <w:marTop w:val="0"/>
                              <w:marBottom w:val="0"/>
                              <w:divBdr>
                                <w:top w:val="none" w:sz="0" w:space="0" w:color="auto"/>
                                <w:left w:val="none" w:sz="0" w:space="0" w:color="auto"/>
                                <w:bottom w:val="none" w:sz="0" w:space="0" w:color="auto"/>
                                <w:right w:val="none" w:sz="0" w:space="0" w:color="auto"/>
                              </w:divBdr>
                            </w:div>
                          </w:divsChild>
                        </w:div>
                        <w:div w:id="1121924248">
                          <w:marLeft w:val="0"/>
                          <w:marRight w:val="0"/>
                          <w:marTop w:val="0"/>
                          <w:marBottom w:val="0"/>
                          <w:divBdr>
                            <w:top w:val="none" w:sz="0" w:space="0" w:color="auto"/>
                            <w:left w:val="none" w:sz="0" w:space="12" w:color="auto"/>
                            <w:bottom w:val="none" w:sz="0" w:space="0" w:color="auto"/>
                            <w:right w:val="none" w:sz="0" w:space="12" w:color="auto"/>
                          </w:divBdr>
                          <w:divsChild>
                            <w:div w:id="171442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22440">
                      <w:marLeft w:val="0"/>
                      <w:marRight w:val="0"/>
                      <w:marTop w:val="0"/>
                      <w:marBottom w:val="0"/>
                      <w:divBdr>
                        <w:top w:val="none" w:sz="0" w:space="0" w:color="auto"/>
                        <w:left w:val="none" w:sz="0" w:space="0" w:color="auto"/>
                        <w:bottom w:val="none" w:sz="0" w:space="0" w:color="auto"/>
                        <w:right w:val="none" w:sz="0" w:space="0" w:color="auto"/>
                      </w:divBdr>
                      <w:divsChild>
                        <w:div w:id="500312621">
                          <w:marLeft w:val="0"/>
                          <w:marRight w:val="0"/>
                          <w:marTop w:val="0"/>
                          <w:marBottom w:val="0"/>
                          <w:divBdr>
                            <w:top w:val="none" w:sz="0" w:space="0" w:color="E8EAED"/>
                            <w:left w:val="none" w:sz="0" w:space="12" w:color="E8EAED"/>
                            <w:bottom w:val="single" w:sz="6" w:space="0" w:color="E8EAED"/>
                            <w:right w:val="none" w:sz="0" w:space="12" w:color="E8EAED"/>
                          </w:divBdr>
                          <w:divsChild>
                            <w:div w:id="1816601199">
                              <w:marLeft w:val="0"/>
                              <w:marRight w:val="0"/>
                              <w:marTop w:val="0"/>
                              <w:marBottom w:val="0"/>
                              <w:divBdr>
                                <w:top w:val="none" w:sz="0" w:space="0" w:color="auto"/>
                                <w:left w:val="none" w:sz="0" w:space="0" w:color="auto"/>
                                <w:bottom w:val="none" w:sz="0" w:space="0" w:color="auto"/>
                                <w:right w:val="none" w:sz="0" w:space="0" w:color="auto"/>
                              </w:divBdr>
                            </w:div>
                          </w:divsChild>
                        </w:div>
                        <w:div w:id="1073814030">
                          <w:marLeft w:val="0"/>
                          <w:marRight w:val="0"/>
                          <w:marTop w:val="0"/>
                          <w:marBottom w:val="0"/>
                          <w:divBdr>
                            <w:top w:val="none" w:sz="0" w:space="0" w:color="E8EAED"/>
                            <w:left w:val="none" w:sz="0" w:space="12" w:color="E8EAED"/>
                            <w:bottom w:val="single" w:sz="6" w:space="0" w:color="E8EAED"/>
                            <w:right w:val="none" w:sz="0" w:space="12" w:color="E8EAED"/>
                          </w:divBdr>
                          <w:divsChild>
                            <w:div w:id="1575165512">
                              <w:marLeft w:val="0"/>
                              <w:marRight w:val="0"/>
                              <w:marTop w:val="0"/>
                              <w:marBottom w:val="0"/>
                              <w:divBdr>
                                <w:top w:val="none" w:sz="0" w:space="0" w:color="auto"/>
                                <w:left w:val="none" w:sz="0" w:space="0" w:color="auto"/>
                                <w:bottom w:val="none" w:sz="0" w:space="0" w:color="auto"/>
                                <w:right w:val="none" w:sz="0" w:space="0" w:color="auto"/>
                              </w:divBdr>
                            </w:div>
                          </w:divsChild>
                        </w:div>
                        <w:div w:id="1436054389">
                          <w:marLeft w:val="0"/>
                          <w:marRight w:val="0"/>
                          <w:marTop w:val="0"/>
                          <w:marBottom w:val="0"/>
                          <w:divBdr>
                            <w:top w:val="none" w:sz="0" w:space="0" w:color="E8EAED"/>
                            <w:left w:val="none" w:sz="0" w:space="12" w:color="E8EAED"/>
                            <w:bottom w:val="single" w:sz="6" w:space="0" w:color="E8EAED"/>
                            <w:right w:val="none" w:sz="0" w:space="12" w:color="E8EAED"/>
                          </w:divBdr>
                          <w:divsChild>
                            <w:div w:id="58111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7890325">
      <w:marLeft w:val="0"/>
      <w:marRight w:val="0"/>
      <w:marTop w:val="0"/>
      <w:marBottom w:val="0"/>
      <w:divBdr>
        <w:top w:val="none" w:sz="0" w:space="0" w:color="auto"/>
        <w:left w:val="none" w:sz="0" w:space="0" w:color="auto"/>
        <w:bottom w:val="none" w:sz="0" w:space="0" w:color="auto"/>
        <w:right w:val="none" w:sz="0" w:space="0" w:color="auto"/>
      </w:divBdr>
      <w:divsChild>
        <w:div w:id="381714190">
          <w:marLeft w:val="0"/>
          <w:marRight w:val="0"/>
          <w:marTop w:val="0"/>
          <w:marBottom w:val="0"/>
          <w:divBdr>
            <w:top w:val="none" w:sz="0" w:space="0" w:color="auto"/>
            <w:left w:val="none" w:sz="0" w:space="0" w:color="auto"/>
            <w:bottom w:val="none" w:sz="0" w:space="0" w:color="auto"/>
            <w:right w:val="none" w:sz="0" w:space="0" w:color="auto"/>
          </w:divBdr>
          <w:divsChild>
            <w:div w:id="1109004980">
              <w:marLeft w:val="0"/>
              <w:marRight w:val="0"/>
              <w:marTop w:val="0"/>
              <w:marBottom w:val="0"/>
              <w:divBdr>
                <w:top w:val="none" w:sz="0" w:space="0" w:color="auto"/>
                <w:left w:val="none" w:sz="0" w:space="0" w:color="auto"/>
                <w:bottom w:val="none" w:sz="0" w:space="0" w:color="auto"/>
                <w:right w:val="none" w:sz="0" w:space="0" w:color="auto"/>
              </w:divBdr>
              <w:divsChild>
                <w:div w:id="1068114875">
                  <w:marLeft w:val="0"/>
                  <w:marRight w:val="0"/>
                  <w:marTop w:val="0"/>
                  <w:marBottom w:val="0"/>
                  <w:divBdr>
                    <w:top w:val="none" w:sz="0" w:space="0" w:color="auto"/>
                    <w:left w:val="none" w:sz="0" w:space="0" w:color="auto"/>
                    <w:bottom w:val="none" w:sz="0" w:space="0" w:color="auto"/>
                    <w:right w:val="none" w:sz="0" w:space="0" w:color="auto"/>
                  </w:divBdr>
                  <w:divsChild>
                    <w:div w:id="213748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855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pmc.ncbi.nlm.nih.gov/articles/PMC10137609/" TargetMode="External"/><Relationship Id="rId7" Type="http://schemas.openxmlformats.org/officeDocument/2006/relationships/hyperlink" Target="https://www.kaggle.com/datasets/prasoonkottarathil/polycystic-ovary-syndrome-pcos"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pmc.ncbi.nlm.nih.gov/articles/PMC10137609/" TargetMode="External"/><Relationship Id="rId1" Type="http://schemas.openxmlformats.org/officeDocument/2006/relationships/numbering" Target="numbering.xml"/><Relationship Id="rId6" Type="http://schemas.openxmlformats.org/officeDocument/2006/relationships/hyperlink" Target="https://www.researchgate.net/publication/370409423_Prediction_and_Analysis_of_Polycystic_Ovary_Syndrome_Using_Machine_Learning"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TotalTime>
  <Pages>7</Pages>
  <Words>1494</Words>
  <Characters>8519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Malaika Majeed</dc:creator>
  <cp:keywords/>
  <dc:description/>
  <cp:lastModifiedBy>Manahil Asif</cp:lastModifiedBy>
  <cp:revision>1</cp:revision>
  <dcterms:created xsi:type="dcterms:W3CDTF">2025-04-17T15:49:00Z</dcterms:created>
  <dcterms:modified xsi:type="dcterms:W3CDTF">2025-04-17T19:29:00Z</dcterms:modified>
</cp:coreProperties>
</file>