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66626" w14:textId="77777777" w:rsidR="00AF0943" w:rsidRDefault="00AF0943">
      <w:pPr>
        <w:spacing w:before="1200"/>
      </w:pPr>
    </w:p>
    <w:p w14:paraId="0BA9A7CF" w14:textId="77777777" w:rsidR="00AF0943" w:rsidRDefault="00000000">
      <w:pPr>
        <w:shd w:val="clear" w:color="auto" w:fill="1A2B4A"/>
        <w:jc w:val="center"/>
      </w:pPr>
      <w:r>
        <w:rPr>
          <w:b/>
          <w:bCs/>
          <w:color w:val="FFFFFF"/>
          <w:sz w:val="100"/>
          <w:szCs w:val="100"/>
        </w:rPr>
        <w:t>LEXWISE</w:t>
      </w:r>
    </w:p>
    <w:p w14:paraId="0697682D" w14:textId="77777777" w:rsidR="00AF0943" w:rsidRDefault="00000000">
      <w:pPr>
        <w:shd w:val="clear" w:color="auto" w:fill="0F6E56"/>
        <w:jc w:val="center"/>
      </w:pPr>
      <w:r>
        <w:rPr>
          <w:color w:val="FFFFFF"/>
          <w:sz w:val="30"/>
          <w:szCs w:val="30"/>
        </w:rPr>
        <w:t>Strategic Business Report</w:t>
      </w:r>
    </w:p>
    <w:p w14:paraId="79842DC2" w14:textId="77777777" w:rsidR="00AF0943" w:rsidRDefault="00AF0943">
      <w:pPr>
        <w:spacing w:before="60"/>
      </w:pPr>
    </w:p>
    <w:p w14:paraId="5EDC5A25" w14:textId="77777777" w:rsidR="00AF0943" w:rsidRDefault="00000000">
      <w:pPr>
        <w:jc w:val="center"/>
      </w:pPr>
      <w:proofErr w:type="spellStart"/>
      <w:r>
        <w:rPr>
          <w:b/>
          <w:bCs/>
          <w:color w:val="0F6E56"/>
          <w:sz w:val="26"/>
          <w:szCs w:val="26"/>
        </w:rPr>
        <w:t>LexWise</w:t>
      </w:r>
      <w:proofErr w:type="spellEnd"/>
      <w:r>
        <w:rPr>
          <w:b/>
          <w:bCs/>
          <w:color w:val="0F6E56"/>
          <w:sz w:val="26"/>
          <w:szCs w:val="26"/>
        </w:rPr>
        <w:t xml:space="preserve"> Freelance &amp; </w:t>
      </w:r>
      <w:proofErr w:type="spellStart"/>
      <w:r>
        <w:rPr>
          <w:b/>
          <w:bCs/>
          <w:color w:val="0F6E56"/>
          <w:sz w:val="26"/>
          <w:szCs w:val="26"/>
        </w:rPr>
        <w:t>FinCoach</w:t>
      </w:r>
      <w:proofErr w:type="spellEnd"/>
      <w:r>
        <w:rPr>
          <w:b/>
          <w:bCs/>
          <w:color w:val="0F6E56"/>
          <w:sz w:val="26"/>
          <w:szCs w:val="26"/>
        </w:rPr>
        <w:t xml:space="preserve"> — Dual-Integrated Ecosystem</w:t>
      </w:r>
    </w:p>
    <w:p w14:paraId="467B2238" w14:textId="77777777" w:rsidR="00AF0943" w:rsidRDefault="00AF0943">
      <w:pPr>
        <w:spacing w:before="60"/>
      </w:pPr>
    </w:p>
    <w:p w14:paraId="7CDCA3F1" w14:textId="77777777" w:rsidR="00AF0943" w:rsidRDefault="00000000">
      <w:pPr>
        <w:jc w:val="center"/>
      </w:pPr>
      <w:r>
        <w:rPr>
          <w:color w:val="5F5E5A"/>
        </w:rPr>
        <w:t>Cypher</w:t>
      </w:r>
      <w:proofErr w:type="gramStart"/>
      <w:r>
        <w:rPr>
          <w:color w:val="5F5E5A"/>
        </w:rPr>
        <w:t>4  ·</w:t>
      </w:r>
      <w:proofErr w:type="gramEnd"/>
      <w:r>
        <w:rPr>
          <w:color w:val="5F5E5A"/>
        </w:rPr>
        <w:t xml:space="preserve">  Sales Management </w:t>
      </w:r>
      <w:proofErr w:type="gramStart"/>
      <w:r>
        <w:rPr>
          <w:color w:val="5F5E5A"/>
        </w:rPr>
        <w:t>Office  ·</w:t>
      </w:r>
      <w:proofErr w:type="gramEnd"/>
      <w:r>
        <w:rPr>
          <w:color w:val="5F5E5A"/>
        </w:rPr>
        <w:t xml:space="preserve">  May 2026</w:t>
      </w:r>
    </w:p>
    <w:p w14:paraId="378A6071" w14:textId="77777777" w:rsidR="00AF0943" w:rsidRDefault="00AF0943">
      <w:pPr>
        <w:spacing w:before="900"/>
      </w:pPr>
    </w:p>
    <w:p w14:paraId="52A2ADAF" w14:textId="77777777" w:rsidR="00AF0943" w:rsidRDefault="00AF0943">
      <w:pPr>
        <w:pBdr>
          <w:bottom w:val="single" w:sz="8" w:space="1" w:color="0F6E56"/>
        </w:pBdr>
      </w:pPr>
    </w:p>
    <w:p w14:paraId="45EDFC39" w14:textId="77777777" w:rsidR="00AF0943" w:rsidRDefault="00AF094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D2054" w14:paraId="4B4D6C4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4F914C43" w14:textId="60DB0302" w:rsidR="005D2054" w:rsidRDefault="005D2054" w:rsidP="005D2054">
            <w:pPr>
              <w:rPr>
                <w:color w:val="1A1A1A"/>
                <w:sz w:val="21"/>
                <w:szCs w:val="21"/>
              </w:rPr>
            </w:pPr>
            <w:r>
              <w:rPr>
                <w:color w:val="1A1A1A"/>
                <w:sz w:val="21"/>
                <w:szCs w:val="21"/>
              </w:rPr>
              <w:t xml:space="preserve">Presented by </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8CAB2C2" w14:textId="77777777" w:rsidR="005D2054" w:rsidRPr="005D2054" w:rsidRDefault="005D2054" w:rsidP="005D2054">
            <w:pPr>
              <w:rPr>
                <w:color w:val="1A1A1A"/>
                <w:sz w:val="21"/>
                <w:szCs w:val="21"/>
                <w:lang w:val="fr-FR"/>
              </w:rPr>
            </w:pPr>
            <w:r w:rsidRPr="005D2054">
              <w:rPr>
                <w:color w:val="1A1A1A"/>
                <w:sz w:val="21"/>
                <w:szCs w:val="21"/>
                <w:lang w:val="fr-FR"/>
              </w:rPr>
              <w:t xml:space="preserve">Aya El Haqiqy  </w:t>
            </w:r>
          </w:p>
          <w:p w14:paraId="1338BE68" w14:textId="77777777" w:rsidR="005D2054" w:rsidRPr="00C96EEC" w:rsidRDefault="005D2054" w:rsidP="005D2054">
            <w:pPr>
              <w:rPr>
                <w:color w:val="1A1A1A"/>
                <w:sz w:val="21"/>
                <w:szCs w:val="21"/>
                <w:lang w:val="fr-FR"/>
              </w:rPr>
            </w:pPr>
            <w:r w:rsidRPr="00C96EEC">
              <w:rPr>
                <w:color w:val="1A1A1A"/>
                <w:sz w:val="21"/>
                <w:szCs w:val="21"/>
                <w:lang w:val="fr-FR"/>
              </w:rPr>
              <w:t xml:space="preserve">Malak </w:t>
            </w:r>
            <w:r>
              <w:rPr>
                <w:color w:val="1A1A1A"/>
                <w:sz w:val="21"/>
                <w:szCs w:val="21"/>
                <w:lang w:val="fr-FR"/>
              </w:rPr>
              <w:t>Bendari</w:t>
            </w:r>
          </w:p>
          <w:p w14:paraId="02ED4E10" w14:textId="77777777" w:rsidR="005D2054" w:rsidRPr="00C96EEC" w:rsidRDefault="005D2054" w:rsidP="005D2054">
            <w:pPr>
              <w:rPr>
                <w:color w:val="1A1A1A"/>
                <w:sz w:val="21"/>
                <w:szCs w:val="21"/>
                <w:lang w:val="fr-FR"/>
              </w:rPr>
            </w:pPr>
            <w:r w:rsidRPr="00C96EEC">
              <w:rPr>
                <w:color w:val="1A1A1A"/>
                <w:sz w:val="21"/>
                <w:szCs w:val="21"/>
                <w:lang w:val="fr-FR"/>
              </w:rPr>
              <w:t>Yasmine Amri</w:t>
            </w:r>
          </w:p>
          <w:p w14:paraId="14278607" w14:textId="64D86AB7" w:rsidR="005D2054" w:rsidRDefault="005D2054" w:rsidP="005D2054">
            <w:pPr>
              <w:rPr>
                <w:color w:val="1A1A1A"/>
                <w:sz w:val="21"/>
                <w:szCs w:val="21"/>
              </w:rPr>
            </w:pPr>
            <w:r w:rsidRPr="00C96EEC">
              <w:rPr>
                <w:color w:val="1A1A1A"/>
                <w:sz w:val="21"/>
                <w:szCs w:val="21"/>
                <w:lang w:val="fr-FR"/>
              </w:rPr>
              <w:t xml:space="preserve">Nossayba </w:t>
            </w:r>
            <w:proofErr w:type="spellStart"/>
            <w:r w:rsidRPr="00C96EEC">
              <w:rPr>
                <w:color w:val="1A1A1A"/>
                <w:sz w:val="21"/>
                <w:szCs w:val="21"/>
                <w:lang w:val="fr-FR"/>
              </w:rPr>
              <w:t>Se</w:t>
            </w:r>
            <w:r>
              <w:rPr>
                <w:color w:val="1A1A1A"/>
                <w:sz w:val="21"/>
                <w:szCs w:val="21"/>
                <w:lang w:val="fr-FR"/>
              </w:rPr>
              <w:t>lmouni</w:t>
            </w:r>
            <w:proofErr w:type="spellEnd"/>
          </w:p>
        </w:tc>
      </w:tr>
      <w:tr w:rsidR="005D2054" w14:paraId="2239E694"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029BC139" w14:textId="14766037" w:rsidR="005D2054" w:rsidRDefault="005D2054" w:rsidP="005D2054">
            <w:pPr>
              <w:rPr>
                <w:color w:val="1A1A1A"/>
                <w:sz w:val="21"/>
                <w:szCs w:val="21"/>
              </w:rPr>
            </w:pPr>
            <w:proofErr w:type="spellStart"/>
            <w:r>
              <w:rPr>
                <w:color w:val="1A1A1A"/>
                <w:sz w:val="21"/>
                <w:szCs w:val="21"/>
                <w:lang w:val="fr-FR"/>
              </w:rPr>
              <w:t>Presented</w:t>
            </w:r>
            <w:proofErr w:type="spellEnd"/>
            <w:r>
              <w:rPr>
                <w:color w:val="1A1A1A"/>
                <w:sz w:val="21"/>
                <w:szCs w:val="21"/>
                <w:lang w:val="fr-FR"/>
              </w:rPr>
              <w:t xml:space="preserve"> for </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E2385AD" w14:textId="77777777" w:rsidR="005D2054" w:rsidRPr="005D2054" w:rsidRDefault="005D2054" w:rsidP="005D2054">
            <w:pPr>
              <w:rPr>
                <w:color w:val="1A1A1A"/>
                <w:sz w:val="21"/>
                <w:szCs w:val="21"/>
              </w:rPr>
            </w:pPr>
            <w:proofErr w:type="spellStart"/>
            <w:proofErr w:type="gramStart"/>
            <w:r w:rsidRPr="005D2054">
              <w:rPr>
                <w:color w:val="1A1A1A"/>
                <w:sz w:val="21"/>
                <w:szCs w:val="21"/>
              </w:rPr>
              <w:t>Mr.Oussama</w:t>
            </w:r>
            <w:proofErr w:type="spellEnd"/>
            <w:proofErr w:type="gramEnd"/>
            <w:r w:rsidRPr="005D2054">
              <w:rPr>
                <w:color w:val="1A1A1A"/>
                <w:sz w:val="21"/>
                <w:szCs w:val="21"/>
              </w:rPr>
              <w:t xml:space="preserve"> Ettalali</w:t>
            </w:r>
          </w:p>
          <w:p w14:paraId="2C505E2E" w14:textId="13CC1BBC" w:rsidR="005D2054" w:rsidRPr="005D2054" w:rsidRDefault="005D2054" w:rsidP="005D2054">
            <w:pPr>
              <w:rPr>
                <w:color w:val="1A1A1A"/>
                <w:sz w:val="21"/>
                <w:szCs w:val="21"/>
              </w:rPr>
            </w:pPr>
            <w:proofErr w:type="spellStart"/>
            <w:proofErr w:type="gramStart"/>
            <w:r w:rsidRPr="005D2054">
              <w:rPr>
                <w:color w:val="1A1A1A"/>
                <w:sz w:val="21"/>
                <w:szCs w:val="21"/>
              </w:rPr>
              <w:t>Mr.Haidar</w:t>
            </w:r>
            <w:proofErr w:type="spellEnd"/>
            <w:proofErr w:type="gramEnd"/>
            <w:r w:rsidRPr="005D2054">
              <w:rPr>
                <w:color w:val="1A1A1A"/>
                <w:sz w:val="21"/>
                <w:szCs w:val="21"/>
              </w:rPr>
              <w:t xml:space="preserve"> Abdelaziz</w:t>
            </w:r>
          </w:p>
        </w:tc>
      </w:tr>
      <w:tr w:rsidR="005D2054" w14:paraId="1FC9C47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55F1F4E4" w14:textId="77777777" w:rsidR="005D2054" w:rsidRDefault="005D2054" w:rsidP="005D2054">
            <w:r>
              <w:rPr>
                <w:color w:val="1A1A1A"/>
                <w:sz w:val="21"/>
                <w:szCs w:val="21"/>
              </w:rPr>
              <w:t>Organization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E4CB508" w14:textId="77777777" w:rsidR="005D2054" w:rsidRDefault="005D2054" w:rsidP="005D2054">
            <w:r>
              <w:rPr>
                <w:color w:val="1A1A1A"/>
                <w:sz w:val="21"/>
                <w:szCs w:val="21"/>
              </w:rPr>
              <w:t>Cypher4 — Technology Collective</w:t>
            </w:r>
          </w:p>
        </w:tc>
      </w:tr>
      <w:tr w:rsidR="005D2054" w14:paraId="0D519F31"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1A827A19" w14:textId="77777777" w:rsidR="005D2054" w:rsidRDefault="005D2054" w:rsidP="005D2054">
            <w:r>
              <w:rPr>
                <w:color w:val="1A1A1A"/>
                <w:sz w:val="21"/>
                <w:szCs w:val="21"/>
              </w:rPr>
              <w:t>Modules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A92D066" w14:textId="77777777" w:rsidR="005D2054" w:rsidRDefault="005D2054" w:rsidP="005D2054">
            <w:proofErr w:type="spellStart"/>
            <w:r>
              <w:rPr>
                <w:color w:val="1A1A1A"/>
                <w:sz w:val="21"/>
                <w:szCs w:val="21"/>
              </w:rPr>
              <w:t>LexWise</w:t>
            </w:r>
            <w:proofErr w:type="spellEnd"/>
            <w:r>
              <w:rPr>
                <w:color w:val="1A1A1A"/>
                <w:sz w:val="21"/>
                <w:szCs w:val="21"/>
              </w:rPr>
              <w:t xml:space="preserve"> </w:t>
            </w:r>
            <w:proofErr w:type="gramStart"/>
            <w:r>
              <w:rPr>
                <w:color w:val="1A1A1A"/>
                <w:sz w:val="21"/>
                <w:szCs w:val="21"/>
              </w:rPr>
              <w:t>Freelance  ·</w:t>
            </w:r>
            <w:proofErr w:type="gramEnd"/>
            <w:r>
              <w:rPr>
                <w:color w:val="1A1A1A"/>
                <w:sz w:val="21"/>
                <w:szCs w:val="21"/>
              </w:rPr>
              <w:t xml:space="preserve">  </w:t>
            </w:r>
            <w:proofErr w:type="spellStart"/>
            <w:r>
              <w:rPr>
                <w:color w:val="1A1A1A"/>
                <w:sz w:val="21"/>
                <w:szCs w:val="21"/>
              </w:rPr>
              <w:t>FinCoach</w:t>
            </w:r>
            <w:proofErr w:type="spellEnd"/>
            <w:r>
              <w:rPr>
                <w:color w:val="1A1A1A"/>
                <w:sz w:val="21"/>
                <w:szCs w:val="21"/>
              </w:rPr>
              <w:t xml:space="preserve"> AI</w:t>
            </w:r>
          </w:p>
        </w:tc>
      </w:tr>
      <w:tr w:rsidR="005D2054" w14:paraId="37E13CBF"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0F54CEE1" w14:textId="77777777" w:rsidR="005D2054" w:rsidRDefault="005D2054" w:rsidP="005D2054">
            <w:r>
              <w:rPr>
                <w:color w:val="1A1A1A"/>
                <w:sz w:val="21"/>
                <w:szCs w:val="21"/>
              </w:rPr>
              <w:t>Version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3914A6E" w14:textId="77777777" w:rsidR="005D2054" w:rsidRDefault="005D2054" w:rsidP="005D2054">
            <w:r>
              <w:rPr>
                <w:color w:val="1A1A1A"/>
                <w:sz w:val="21"/>
                <w:szCs w:val="21"/>
              </w:rPr>
              <w:t>v1.0 — MVP</w:t>
            </w:r>
          </w:p>
        </w:tc>
      </w:tr>
      <w:tr w:rsidR="005D2054" w14:paraId="54CF27F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56E43C9C" w14:textId="77777777" w:rsidR="005D2054" w:rsidRDefault="005D2054" w:rsidP="005D2054">
            <w:r>
              <w:rPr>
                <w:color w:val="1A1A1A"/>
                <w:sz w:val="21"/>
                <w:szCs w:val="21"/>
              </w:rPr>
              <w:t>Headquarters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CF6029E" w14:textId="77777777" w:rsidR="005D2054" w:rsidRDefault="005D2054" w:rsidP="005D2054">
            <w:r>
              <w:rPr>
                <w:color w:val="1A1A1A"/>
                <w:sz w:val="21"/>
                <w:szCs w:val="21"/>
              </w:rPr>
              <w:t>Casablanca, Morocco</w:t>
            </w:r>
          </w:p>
        </w:tc>
      </w:tr>
      <w:tr w:rsidR="005D2054" w14:paraId="33029576"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2A3DDE6B" w14:textId="77777777" w:rsidR="005D2054" w:rsidRDefault="005D2054" w:rsidP="005D2054">
            <w:r>
              <w:rPr>
                <w:color w:val="1A1A1A"/>
                <w:sz w:val="21"/>
                <w:szCs w:val="21"/>
              </w:rPr>
              <w:t>Date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28A699E" w14:textId="77777777" w:rsidR="005D2054" w:rsidRDefault="005D2054" w:rsidP="005D2054">
            <w:r>
              <w:rPr>
                <w:color w:val="1A1A1A"/>
                <w:sz w:val="21"/>
                <w:szCs w:val="21"/>
              </w:rPr>
              <w:t>May 2026</w:t>
            </w:r>
          </w:p>
        </w:tc>
      </w:tr>
    </w:tbl>
    <w:p w14:paraId="052C9927" w14:textId="77777777" w:rsidR="00AF094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943" w14:paraId="57EFB75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2B4A"/>
            <w:tcMar>
              <w:top w:w="160" w:type="dxa"/>
              <w:left w:w="200" w:type="dxa"/>
              <w:bottom w:w="160" w:type="dxa"/>
              <w:right w:w="200" w:type="dxa"/>
            </w:tcMar>
          </w:tcPr>
          <w:p w14:paraId="1AFC1302" w14:textId="77777777" w:rsidR="00AF0943" w:rsidRDefault="00000000">
            <w:pPr>
              <w:jc w:val="center"/>
            </w:pPr>
            <w:r>
              <w:rPr>
                <w:b/>
                <w:bCs/>
                <w:color w:val="FFFFFF"/>
                <w:sz w:val="36"/>
                <w:szCs w:val="36"/>
              </w:rPr>
              <w:lastRenderedPageBreak/>
              <w:t>TABLE OF CONTENTS</w:t>
            </w:r>
          </w:p>
          <w:p w14:paraId="53720326" w14:textId="77777777" w:rsidR="00AF0943" w:rsidRDefault="00000000">
            <w:pPr>
              <w:spacing w:before="60"/>
              <w:jc w:val="center"/>
            </w:pPr>
            <w:proofErr w:type="spellStart"/>
            <w:r>
              <w:rPr>
                <w:color w:val="1D9E75"/>
                <w:sz w:val="20"/>
                <w:szCs w:val="20"/>
              </w:rPr>
              <w:t>LexWise</w:t>
            </w:r>
            <w:proofErr w:type="spellEnd"/>
            <w:r>
              <w:rPr>
                <w:color w:val="1D9E75"/>
                <w:sz w:val="20"/>
                <w:szCs w:val="20"/>
              </w:rPr>
              <w:t xml:space="preserve"> — Strategic Business Report</w:t>
            </w:r>
          </w:p>
        </w:tc>
      </w:tr>
    </w:tbl>
    <w:p w14:paraId="2258C1EC" w14:textId="77777777" w:rsidR="00AF0943" w:rsidRDefault="00AF0943">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426"/>
        <w:gridCol w:w="500"/>
      </w:tblGrid>
      <w:tr w:rsidR="00AF0943" w14:paraId="410CD5F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42143B3F" w14:textId="77777777" w:rsidR="00AF0943" w:rsidRDefault="00000000">
            <w:r>
              <w:rPr>
                <w:b/>
                <w:bCs/>
                <w:color w:val="FFFFFF"/>
                <w:sz w:val="24"/>
                <w:szCs w:val="24"/>
              </w:rPr>
              <w:t>ES</w:t>
            </w:r>
          </w:p>
        </w:tc>
        <w:tc>
          <w:tcPr>
            <w:tcW w:w="7426"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1D31C8CA" w14:textId="77777777" w:rsidR="00AF0943" w:rsidRDefault="00000000">
            <w:r>
              <w:rPr>
                <w:b/>
                <w:bCs/>
                <w:color w:val="FFFFFF"/>
                <w:sz w:val="24"/>
                <w:szCs w:val="24"/>
              </w:rPr>
              <w:t>Executive Summary</w:t>
            </w:r>
          </w:p>
        </w:tc>
        <w:tc>
          <w:tcPr>
            <w:tcW w:w="500"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19F0AC40" w14:textId="77777777" w:rsidR="00AF0943" w:rsidRDefault="00000000">
            <w:pPr>
              <w:jc w:val="right"/>
            </w:pPr>
            <w:r>
              <w:rPr>
                <w:b/>
                <w:bCs/>
                <w:color w:val="1D9E75"/>
                <w:sz w:val="24"/>
                <w:szCs w:val="24"/>
              </w:rPr>
              <w:t>3</w:t>
            </w:r>
          </w:p>
        </w:tc>
      </w:tr>
      <w:tr w:rsidR="00AF0943" w14:paraId="302FDEB8"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47824FE" w14:textId="77777777" w:rsidR="00AF0943" w:rsidRDefault="00AF0943">
            <w:pPr>
              <w:pBdr>
                <w:bottom w:val="single" w:sz="1" w:space="1" w:color="E0E8F0"/>
              </w:pBdr>
            </w:pPr>
          </w:p>
        </w:tc>
      </w:tr>
      <w:tr w:rsidR="00AF0943" w14:paraId="779FEFC3"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37800665" w14:textId="77777777" w:rsidR="00AF0943" w:rsidRDefault="00000000">
            <w:r>
              <w:rPr>
                <w:b/>
                <w:bCs/>
                <w:color w:val="FFFFFF"/>
                <w:sz w:val="24"/>
                <w:szCs w:val="24"/>
              </w:rPr>
              <w:t>01</w:t>
            </w:r>
          </w:p>
        </w:tc>
        <w:tc>
          <w:tcPr>
            <w:tcW w:w="7426"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45822A75" w14:textId="77777777" w:rsidR="00AF0943" w:rsidRDefault="00000000">
            <w:r>
              <w:rPr>
                <w:b/>
                <w:bCs/>
                <w:color w:val="FFFFFF"/>
                <w:sz w:val="24"/>
                <w:szCs w:val="24"/>
              </w:rPr>
              <w:t>The Organization</w:t>
            </w:r>
          </w:p>
        </w:tc>
        <w:tc>
          <w:tcPr>
            <w:tcW w:w="500"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2DA39535" w14:textId="77777777" w:rsidR="00AF0943" w:rsidRDefault="00000000">
            <w:pPr>
              <w:jc w:val="right"/>
            </w:pPr>
            <w:r>
              <w:rPr>
                <w:b/>
                <w:bCs/>
                <w:color w:val="1D9E75"/>
                <w:sz w:val="24"/>
                <w:szCs w:val="24"/>
              </w:rPr>
              <w:t>4</w:t>
            </w:r>
          </w:p>
        </w:tc>
      </w:tr>
      <w:tr w:rsidR="00AF0943" w14:paraId="23F15944"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4DBE000E"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0D14E870" w14:textId="77777777" w:rsidR="00AF0943" w:rsidRDefault="00000000">
            <w:r>
              <w:rPr>
                <w:color w:val="1A1A1A"/>
                <w:sz w:val="21"/>
                <w:szCs w:val="21"/>
              </w:rPr>
              <w:t>1.1 Leadership &amp; Corporate Governance</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7625D1DF" w14:textId="77777777" w:rsidR="00AF0943" w:rsidRDefault="00000000">
            <w:pPr>
              <w:jc w:val="right"/>
            </w:pPr>
            <w:r>
              <w:rPr>
                <w:color w:val="0F6E56"/>
                <w:sz w:val="21"/>
                <w:szCs w:val="21"/>
              </w:rPr>
              <w:t>4</w:t>
            </w:r>
          </w:p>
        </w:tc>
      </w:tr>
      <w:tr w:rsidR="00AF0943" w14:paraId="3D538BF8"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7CFA45EA"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28591566" w14:textId="77777777" w:rsidR="00AF0943" w:rsidRDefault="00000000">
            <w:r>
              <w:rPr>
                <w:color w:val="1A1A1A"/>
                <w:sz w:val="21"/>
                <w:szCs w:val="21"/>
              </w:rPr>
              <w:t>1.2 Core Team Expertise</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7C96B966" w14:textId="77777777" w:rsidR="00AF0943" w:rsidRDefault="00000000">
            <w:pPr>
              <w:jc w:val="right"/>
            </w:pPr>
            <w:r>
              <w:rPr>
                <w:color w:val="0F6E56"/>
                <w:sz w:val="21"/>
                <w:szCs w:val="21"/>
              </w:rPr>
              <w:t>4</w:t>
            </w:r>
          </w:p>
        </w:tc>
      </w:tr>
      <w:tr w:rsidR="00AF0943" w14:paraId="7232DA6D"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92D8422" w14:textId="77777777" w:rsidR="00AF0943" w:rsidRDefault="00AF0943">
            <w:pPr>
              <w:pBdr>
                <w:bottom w:val="single" w:sz="1" w:space="1" w:color="E0E8F0"/>
              </w:pBdr>
            </w:pPr>
          </w:p>
        </w:tc>
      </w:tr>
      <w:tr w:rsidR="00AF0943" w14:paraId="2AC248A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23F26BC7" w14:textId="77777777" w:rsidR="00AF0943" w:rsidRDefault="00000000">
            <w:r>
              <w:rPr>
                <w:b/>
                <w:bCs/>
                <w:color w:val="FFFFFF"/>
                <w:sz w:val="24"/>
                <w:szCs w:val="24"/>
              </w:rPr>
              <w:t>02</w:t>
            </w:r>
          </w:p>
        </w:tc>
        <w:tc>
          <w:tcPr>
            <w:tcW w:w="7426"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261D8597" w14:textId="77777777" w:rsidR="00AF0943" w:rsidRDefault="00000000">
            <w:r>
              <w:rPr>
                <w:b/>
                <w:bCs/>
                <w:color w:val="FFFFFF"/>
                <w:sz w:val="24"/>
                <w:szCs w:val="24"/>
              </w:rPr>
              <w:t>Intelligent App Description</w:t>
            </w:r>
          </w:p>
        </w:tc>
        <w:tc>
          <w:tcPr>
            <w:tcW w:w="500"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559AB298" w14:textId="004533A8" w:rsidR="00AF0943" w:rsidRDefault="005D2054">
            <w:pPr>
              <w:jc w:val="right"/>
            </w:pPr>
            <w:r>
              <w:rPr>
                <w:b/>
                <w:bCs/>
                <w:color w:val="1D9E75"/>
                <w:sz w:val="24"/>
                <w:szCs w:val="24"/>
              </w:rPr>
              <w:t>6</w:t>
            </w:r>
          </w:p>
        </w:tc>
      </w:tr>
      <w:tr w:rsidR="00AF0943" w14:paraId="326E930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7A6A5442"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5C2F5226" w14:textId="77777777" w:rsidR="00AF0943" w:rsidRDefault="00000000">
            <w:r>
              <w:rPr>
                <w:color w:val="1A1A1A"/>
                <w:sz w:val="21"/>
                <w:szCs w:val="21"/>
              </w:rPr>
              <w:t>2.1 Mission Statement</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1E6F647B" w14:textId="6CC299F5" w:rsidR="00AF0943" w:rsidRDefault="00394A87">
            <w:pPr>
              <w:jc w:val="right"/>
            </w:pPr>
            <w:r>
              <w:rPr>
                <w:color w:val="0F6E56"/>
                <w:sz w:val="21"/>
                <w:szCs w:val="21"/>
              </w:rPr>
              <w:t>6</w:t>
            </w:r>
          </w:p>
        </w:tc>
      </w:tr>
      <w:tr w:rsidR="00AF0943" w14:paraId="67912A3B"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570A82C6"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4947D7F8" w14:textId="77777777" w:rsidR="00AF0943" w:rsidRDefault="00000000">
            <w:r>
              <w:rPr>
                <w:color w:val="1A1A1A"/>
                <w:sz w:val="21"/>
                <w:szCs w:val="21"/>
              </w:rPr>
              <w:t>2.2 Company History</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64353077" w14:textId="146C51BD" w:rsidR="00AF0943" w:rsidRDefault="00394A87">
            <w:pPr>
              <w:jc w:val="right"/>
            </w:pPr>
            <w:r>
              <w:rPr>
                <w:color w:val="0F6E56"/>
                <w:sz w:val="21"/>
                <w:szCs w:val="21"/>
              </w:rPr>
              <w:t>6</w:t>
            </w:r>
          </w:p>
        </w:tc>
      </w:tr>
      <w:tr w:rsidR="00AF0943" w14:paraId="082C4461"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470E13F1"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021FDDB8" w14:textId="77777777" w:rsidR="00AF0943" w:rsidRDefault="00000000">
            <w:r>
              <w:rPr>
                <w:color w:val="1A1A1A"/>
                <w:sz w:val="21"/>
                <w:szCs w:val="21"/>
              </w:rPr>
              <w:t>2.3 Market Positioning</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1B89952B" w14:textId="01F1E928" w:rsidR="00AF0943" w:rsidRDefault="00394A87">
            <w:pPr>
              <w:jc w:val="right"/>
            </w:pPr>
            <w:r>
              <w:rPr>
                <w:color w:val="0F6E56"/>
                <w:sz w:val="21"/>
                <w:szCs w:val="21"/>
              </w:rPr>
              <w:t>7</w:t>
            </w:r>
          </w:p>
        </w:tc>
      </w:tr>
      <w:tr w:rsidR="00AF0943" w14:paraId="551E0050"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547F8BC" w14:textId="77777777" w:rsidR="00AF0943" w:rsidRDefault="00AF0943">
            <w:pPr>
              <w:pBdr>
                <w:bottom w:val="single" w:sz="1" w:space="1" w:color="E0E8F0"/>
              </w:pBdr>
            </w:pPr>
          </w:p>
        </w:tc>
      </w:tr>
      <w:tr w:rsidR="00AF0943" w14:paraId="0BDF094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7AFEE9DB" w14:textId="77777777" w:rsidR="00AF0943" w:rsidRDefault="00000000">
            <w:r>
              <w:rPr>
                <w:b/>
                <w:bCs/>
                <w:color w:val="FFFFFF"/>
                <w:sz w:val="24"/>
                <w:szCs w:val="24"/>
              </w:rPr>
              <w:t>03</w:t>
            </w:r>
          </w:p>
        </w:tc>
        <w:tc>
          <w:tcPr>
            <w:tcW w:w="7426"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205E6CDF" w14:textId="77777777" w:rsidR="00AF0943" w:rsidRDefault="00000000">
            <w:r>
              <w:rPr>
                <w:b/>
                <w:bCs/>
                <w:color w:val="FFFFFF"/>
                <w:sz w:val="24"/>
                <w:szCs w:val="24"/>
              </w:rPr>
              <w:t>Product List</w:t>
            </w:r>
          </w:p>
        </w:tc>
        <w:tc>
          <w:tcPr>
            <w:tcW w:w="500"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618379A8" w14:textId="6CB3AB59" w:rsidR="00AF0943" w:rsidRDefault="00394A87">
            <w:pPr>
              <w:jc w:val="right"/>
            </w:pPr>
            <w:r>
              <w:rPr>
                <w:b/>
                <w:bCs/>
                <w:color w:val="1D9E75"/>
                <w:sz w:val="24"/>
                <w:szCs w:val="24"/>
              </w:rPr>
              <w:t>8</w:t>
            </w:r>
          </w:p>
        </w:tc>
      </w:tr>
      <w:tr w:rsidR="00AF0943" w14:paraId="7E8D3FCE"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0673F48A"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2978FC65" w14:textId="77777777" w:rsidR="00AF0943" w:rsidRDefault="00000000">
            <w:r>
              <w:rPr>
                <w:color w:val="1A1A1A"/>
                <w:sz w:val="21"/>
                <w:szCs w:val="21"/>
              </w:rPr>
              <w:t xml:space="preserve">3.1 Module I: </w:t>
            </w:r>
            <w:proofErr w:type="spellStart"/>
            <w:r>
              <w:rPr>
                <w:color w:val="1A1A1A"/>
                <w:sz w:val="21"/>
                <w:szCs w:val="21"/>
              </w:rPr>
              <w:t>LexWise</w:t>
            </w:r>
            <w:proofErr w:type="spellEnd"/>
            <w:r>
              <w:rPr>
                <w:color w:val="1A1A1A"/>
                <w:sz w:val="21"/>
                <w:szCs w:val="21"/>
              </w:rPr>
              <w:t xml:space="preserve"> Freelance</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21777341" w14:textId="2E2EA9DB" w:rsidR="00AF0943" w:rsidRDefault="00394A87">
            <w:pPr>
              <w:jc w:val="right"/>
            </w:pPr>
            <w:r>
              <w:rPr>
                <w:color w:val="0F6E56"/>
                <w:sz w:val="21"/>
                <w:szCs w:val="21"/>
              </w:rPr>
              <w:t>8</w:t>
            </w:r>
          </w:p>
        </w:tc>
      </w:tr>
      <w:tr w:rsidR="00AF0943" w14:paraId="128D6B6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0BD5AEB6"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1F9C2CBF" w14:textId="77777777" w:rsidR="00AF0943" w:rsidRPr="005D2054" w:rsidRDefault="00000000">
            <w:pPr>
              <w:rPr>
                <w:lang w:val="fr-FR"/>
              </w:rPr>
            </w:pPr>
            <w:r w:rsidRPr="005D2054">
              <w:rPr>
                <w:color w:val="1A1A1A"/>
                <w:sz w:val="21"/>
                <w:szCs w:val="21"/>
                <w:lang w:val="fr-FR"/>
              </w:rPr>
              <w:t xml:space="preserve">3.2 Module </w:t>
            </w:r>
            <w:proofErr w:type="gramStart"/>
            <w:r w:rsidRPr="005D2054">
              <w:rPr>
                <w:color w:val="1A1A1A"/>
                <w:sz w:val="21"/>
                <w:szCs w:val="21"/>
                <w:lang w:val="fr-FR"/>
              </w:rPr>
              <w:t>II:</w:t>
            </w:r>
            <w:proofErr w:type="gramEnd"/>
            <w:r w:rsidRPr="005D2054">
              <w:rPr>
                <w:color w:val="1A1A1A"/>
                <w:sz w:val="21"/>
                <w:szCs w:val="21"/>
                <w:lang w:val="fr-FR"/>
              </w:rPr>
              <w:t xml:space="preserve"> </w:t>
            </w:r>
            <w:proofErr w:type="spellStart"/>
            <w:r w:rsidRPr="005D2054">
              <w:rPr>
                <w:color w:val="1A1A1A"/>
                <w:sz w:val="21"/>
                <w:szCs w:val="21"/>
                <w:lang w:val="fr-FR"/>
              </w:rPr>
              <w:t>FinCoach</w:t>
            </w:r>
            <w:proofErr w:type="spellEnd"/>
            <w:r w:rsidRPr="005D2054">
              <w:rPr>
                <w:color w:val="1A1A1A"/>
                <w:sz w:val="21"/>
                <w:szCs w:val="21"/>
                <w:lang w:val="fr-FR"/>
              </w:rPr>
              <w:t xml:space="preserve"> AI Intelligence</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456D70CE" w14:textId="0B666E4B" w:rsidR="00AF0943" w:rsidRDefault="00394A87">
            <w:pPr>
              <w:jc w:val="right"/>
            </w:pPr>
            <w:r>
              <w:rPr>
                <w:color w:val="0F6E56"/>
                <w:sz w:val="21"/>
                <w:szCs w:val="21"/>
              </w:rPr>
              <w:t>8</w:t>
            </w:r>
          </w:p>
        </w:tc>
      </w:tr>
      <w:tr w:rsidR="00AF0943" w14:paraId="491D59C5"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65D01DD" w14:textId="709E0B7B" w:rsidR="00AF0943" w:rsidRDefault="00394A87">
            <w:pPr>
              <w:pBdr>
                <w:bottom w:val="single" w:sz="1" w:space="1" w:color="E0E8F0"/>
              </w:pBdr>
            </w:pPr>
            <w:r>
              <w:t>8</w:t>
            </w:r>
          </w:p>
        </w:tc>
      </w:tr>
      <w:tr w:rsidR="00AF0943" w14:paraId="6D7AD6B3"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0609B648" w14:textId="77777777" w:rsidR="00AF0943" w:rsidRDefault="00000000">
            <w:r>
              <w:rPr>
                <w:b/>
                <w:bCs/>
                <w:color w:val="FFFFFF"/>
                <w:sz w:val="24"/>
                <w:szCs w:val="24"/>
              </w:rPr>
              <w:t>04</w:t>
            </w:r>
          </w:p>
        </w:tc>
        <w:tc>
          <w:tcPr>
            <w:tcW w:w="7426"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3DA2A838" w14:textId="77777777" w:rsidR="00AF0943" w:rsidRDefault="00000000">
            <w:r>
              <w:rPr>
                <w:b/>
                <w:bCs/>
                <w:color w:val="FFFFFF"/>
                <w:sz w:val="24"/>
                <w:szCs w:val="24"/>
              </w:rPr>
              <w:t>Industry Context</w:t>
            </w:r>
          </w:p>
        </w:tc>
        <w:tc>
          <w:tcPr>
            <w:tcW w:w="500"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241C51CC" w14:textId="6DD870C2" w:rsidR="00AF0943" w:rsidRDefault="00394A87">
            <w:pPr>
              <w:jc w:val="right"/>
            </w:pPr>
            <w:r>
              <w:rPr>
                <w:b/>
                <w:bCs/>
                <w:color w:val="1D9E75"/>
                <w:sz w:val="24"/>
                <w:szCs w:val="24"/>
              </w:rPr>
              <w:t>9</w:t>
            </w:r>
          </w:p>
        </w:tc>
      </w:tr>
      <w:tr w:rsidR="00AF0943" w14:paraId="07EFF505"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1C8B77D5"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2D80E1F3" w14:textId="77777777" w:rsidR="00AF0943" w:rsidRDefault="00000000">
            <w:r>
              <w:rPr>
                <w:color w:val="1A1A1A"/>
                <w:sz w:val="21"/>
                <w:szCs w:val="21"/>
              </w:rPr>
              <w:t>4.1 Freelance &amp; LegalTech Landscape</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4468EA43" w14:textId="1F776D74" w:rsidR="00AF0943" w:rsidRDefault="009D0FE8">
            <w:pPr>
              <w:jc w:val="right"/>
            </w:pPr>
            <w:r>
              <w:rPr>
                <w:color w:val="0F6E56"/>
                <w:sz w:val="21"/>
                <w:szCs w:val="21"/>
              </w:rPr>
              <w:t>9</w:t>
            </w:r>
          </w:p>
        </w:tc>
      </w:tr>
      <w:tr w:rsidR="00AF0943" w14:paraId="6DF24F5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1B976AC7"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1AE82358" w14:textId="77777777" w:rsidR="00AF0943" w:rsidRDefault="00000000">
            <w:r>
              <w:rPr>
                <w:color w:val="1A1A1A"/>
                <w:sz w:val="21"/>
                <w:szCs w:val="21"/>
              </w:rPr>
              <w:t>4.2 Financial Coaching &amp; FinTech Landscape</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56A0B2A5" w14:textId="23E8A179" w:rsidR="00AF0943" w:rsidRDefault="009D0FE8">
            <w:pPr>
              <w:jc w:val="right"/>
            </w:pPr>
            <w:r>
              <w:rPr>
                <w:color w:val="0F6E56"/>
                <w:sz w:val="21"/>
                <w:szCs w:val="21"/>
              </w:rPr>
              <w:t>9</w:t>
            </w:r>
          </w:p>
        </w:tc>
      </w:tr>
      <w:tr w:rsidR="00AF0943" w14:paraId="45F91353"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03D99512"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4D388152" w14:textId="77777777" w:rsidR="00AF0943" w:rsidRDefault="00000000">
            <w:r>
              <w:rPr>
                <w:color w:val="1A1A1A"/>
                <w:sz w:val="21"/>
                <w:szCs w:val="21"/>
              </w:rPr>
              <w:t>4.3 Cross-Module Critical Success Factors</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0BC5FFF5" w14:textId="71A21BEB" w:rsidR="00AF0943" w:rsidRDefault="009D0FE8">
            <w:pPr>
              <w:jc w:val="right"/>
            </w:pPr>
            <w:r>
              <w:rPr>
                <w:color w:val="0F6E56"/>
                <w:sz w:val="21"/>
                <w:szCs w:val="21"/>
              </w:rPr>
              <w:t>10</w:t>
            </w:r>
          </w:p>
        </w:tc>
      </w:tr>
      <w:tr w:rsidR="00AF0943" w14:paraId="348D34EC"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F672F44" w14:textId="77777777" w:rsidR="00AF0943" w:rsidRDefault="00AF0943">
            <w:pPr>
              <w:pBdr>
                <w:bottom w:val="single" w:sz="1" w:space="1" w:color="E0E8F0"/>
              </w:pBdr>
            </w:pPr>
          </w:p>
        </w:tc>
      </w:tr>
      <w:tr w:rsidR="00AF0943" w14:paraId="649F2595"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283406E5" w14:textId="77777777" w:rsidR="00AF0943" w:rsidRDefault="00000000">
            <w:r>
              <w:rPr>
                <w:b/>
                <w:bCs/>
                <w:color w:val="FFFFFF"/>
                <w:sz w:val="24"/>
                <w:szCs w:val="24"/>
              </w:rPr>
              <w:t>05</w:t>
            </w:r>
          </w:p>
        </w:tc>
        <w:tc>
          <w:tcPr>
            <w:tcW w:w="7426"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6EF94BC4" w14:textId="77777777" w:rsidR="00AF0943" w:rsidRDefault="00000000">
            <w:r>
              <w:rPr>
                <w:b/>
                <w:bCs/>
                <w:color w:val="FFFFFF"/>
                <w:sz w:val="24"/>
                <w:szCs w:val="24"/>
              </w:rPr>
              <w:t>Competitive Analysis</w:t>
            </w:r>
          </w:p>
        </w:tc>
        <w:tc>
          <w:tcPr>
            <w:tcW w:w="500"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6CDC9077" w14:textId="2470BF06" w:rsidR="00AF0943" w:rsidRDefault="00394A87">
            <w:pPr>
              <w:jc w:val="right"/>
            </w:pPr>
            <w:r>
              <w:rPr>
                <w:b/>
                <w:bCs/>
                <w:color w:val="1D9E75"/>
                <w:sz w:val="24"/>
                <w:szCs w:val="24"/>
              </w:rPr>
              <w:t>12</w:t>
            </w:r>
          </w:p>
        </w:tc>
      </w:tr>
      <w:tr w:rsidR="00AF0943" w14:paraId="2C3F8643"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4871A4D0"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4ACC97AE" w14:textId="77777777" w:rsidR="00AF0943" w:rsidRDefault="00000000">
            <w:r>
              <w:rPr>
                <w:color w:val="1A1A1A"/>
                <w:sz w:val="21"/>
                <w:szCs w:val="21"/>
              </w:rPr>
              <w:t>5.1 Market Players Overview</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25E3B911" w14:textId="6998A6A1" w:rsidR="00AF0943" w:rsidRDefault="009D0FE8">
            <w:pPr>
              <w:jc w:val="right"/>
            </w:pPr>
            <w:r>
              <w:rPr>
                <w:color w:val="0F6E56"/>
                <w:sz w:val="21"/>
                <w:szCs w:val="21"/>
              </w:rPr>
              <w:t>12</w:t>
            </w:r>
          </w:p>
        </w:tc>
      </w:tr>
      <w:tr w:rsidR="00AF0943" w14:paraId="6E176FD3"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1C0E7DF3"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7302A34C" w14:textId="77777777" w:rsidR="00AF0943" w:rsidRDefault="00000000">
            <w:r>
              <w:rPr>
                <w:color w:val="1A1A1A"/>
                <w:sz w:val="21"/>
                <w:szCs w:val="21"/>
              </w:rPr>
              <w:t>5.2 Market Share &amp; Global Positioning</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473F9A83" w14:textId="31CDC4AA" w:rsidR="00AF0943" w:rsidRDefault="009D0FE8">
            <w:pPr>
              <w:jc w:val="right"/>
            </w:pPr>
            <w:r>
              <w:rPr>
                <w:color w:val="0F6E56"/>
                <w:sz w:val="21"/>
                <w:szCs w:val="21"/>
              </w:rPr>
              <w:t>12</w:t>
            </w:r>
          </w:p>
        </w:tc>
      </w:tr>
      <w:tr w:rsidR="00AF0943" w14:paraId="53E3A717"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1429E27F"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25E2EAE5" w14:textId="77777777" w:rsidR="00AF0943" w:rsidRDefault="00000000">
            <w:r>
              <w:rPr>
                <w:color w:val="1A1A1A"/>
                <w:sz w:val="21"/>
                <w:szCs w:val="21"/>
              </w:rPr>
              <w:t>5.3 Competitor Strategic Mix</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0D5A14FB" w14:textId="112230E1" w:rsidR="00AF0943" w:rsidRDefault="009D0FE8">
            <w:pPr>
              <w:jc w:val="right"/>
            </w:pPr>
            <w:r>
              <w:rPr>
                <w:color w:val="0F6E56"/>
                <w:sz w:val="21"/>
                <w:szCs w:val="21"/>
              </w:rPr>
              <w:t>13</w:t>
            </w:r>
          </w:p>
        </w:tc>
      </w:tr>
      <w:tr w:rsidR="00AF0943" w14:paraId="4E1FA071"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5F8E0940"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6705CBAB" w14:textId="77777777" w:rsidR="00AF0943" w:rsidRDefault="00000000">
            <w:r>
              <w:rPr>
                <w:color w:val="1A1A1A"/>
                <w:sz w:val="21"/>
                <w:szCs w:val="21"/>
              </w:rPr>
              <w:t xml:space="preserve">5.4–5.5 Regulatory Standards &amp; </w:t>
            </w:r>
            <w:proofErr w:type="spellStart"/>
            <w:r>
              <w:rPr>
                <w:color w:val="1A1A1A"/>
                <w:sz w:val="21"/>
                <w:szCs w:val="21"/>
              </w:rPr>
              <w:t>ToS</w:t>
            </w:r>
            <w:proofErr w:type="spellEnd"/>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64633CC8" w14:textId="53CF0862" w:rsidR="00AF0943" w:rsidRDefault="009D0FE8">
            <w:pPr>
              <w:jc w:val="right"/>
            </w:pPr>
            <w:r>
              <w:rPr>
                <w:color w:val="0F6E56"/>
                <w:sz w:val="21"/>
                <w:szCs w:val="21"/>
              </w:rPr>
              <w:t>13</w:t>
            </w:r>
          </w:p>
        </w:tc>
      </w:tr>
      <w:tr w:rsidR="00AF0943" w14:paraId="449FAD2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2E5AFC73"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739382BE" w14:textId="77777777" w:rsidR="00AF0943" w:rsidRDefault="00000000">
            <w:r>
              <w:rPr>
                <w:color w:val="1A1A1A"/>
                <w:sz w:val="21"/>
                <w:szCs w:val="21"/>
              </w:rPr>
              <w:t>5.6 Competitive Landscape Synthesis</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7D0BB159" w14:textId="739A6976" w:rsidR="00AF0943" w:rsidRDefault="009D0FE8">
            <w:pPr>
              <w:jc w:val="right"/>
            </w:pPr>
            <w:r>
              <w:rPr>
                <w:color w:val="0F6E56"/>
                <w:sz w:val="21"/>
                <w:szCs w:val="21"/>
              </w:rPr>
              <w:t>14</w:t>
            </w:r>
          </w:p>
        </w:tc>
      </w:tr>
      <w:tr w:rsidR="00AF0943" w14:paraId="42CCEFFB"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3CC17FF7"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6656EA50" w14:textId="77777777" w:rsidR="00AF0943" w:rsidRDefault="00000000">
            <w:r>
              <w:rPr>
                <w:color w:val="1A1A1A"/>
                <w:sz w:val="21"/>
                <w:szCs w:val="21"/>
              </w:rPr>
              <w:t>5.7 SWOT Analysis</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2F67F91F" w14:textId="10F2185D" w:rsidR="00AF0943" w:rsidRDefault="009D0FE8">
            <w:pPr>
              <w:jc w:val="right"/>
            </w:pPr>
            <w:r>
              <w:rPr>
                <w:color w:val="0F6E56"/>
                <w:sz w:val="21"/>
                <w:szCs w:val="21"/>
              </w:rPr>
              <w:t>14</w:t>
            </w:r>
          </w:p>
        </w:tc>
      </w:tr>
      <w:tr w:rsidR="00AF0943" w14:paraId="338FC8A1"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4B1F423B"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093CA74E" w14:textId="77777777" w:rsidR="00AF0943" w:rsidRDefault="00000000">
            <w:r>
              <w:rPr>
                <w:color w:val="1A1A1A"/>
                <w:sz w:val="21"/>
                <w:szCs w:val="21"/>
              </w:rPr>
              <w:t>5.8 Strategic Synthesis</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76EB14F4" w14:textId="77D02215" w:rsidR="00AF0943" w:rsidRDefault="009D0FE8">
            <w:pPr>
              <w:jc w:val="right"/>
            </w:pPr>
            <w:r>
              <w:rPr>
                <w:color w:val="0F6E56"/>
                <w:sz w:val="21"/>
                <w:szCs w:val="21"/>
              </w:rPr>
              <w:t>14</w:t>
            </w:r>
          </w:p>
        </w:tc>
      </w:tr>
      <w:tr w:rsidR="00AF0943" w14:paraId="5038B64A"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10A939" w14:textId="77777777" w:rsidR="00AF0943" w:rsidRDefault="00AF0943">
            <w:pPr>
              <w:pBdr>
                <w:bottom w:val="single" w:sz="1" w:space="1" w:color="E0E8F0"/>
              </w:pBdr>
            </w:pPr>
          </w:p>
        </w:tc>
      </w:tr>
      <w:tr w:rsidR="00AF0943" w14:paraId="67CFF82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2AB612C5" w14:textId="77777777" w:rsidR="00AF0943" w:rsidRDefault="00000000">
            <w:r>
              <w:rPr>
                <w:b/>
                <w:bCs/>
                <w:color w:val="FFFFFF"/>
                <w:sz w:val="24"/>
                <w:szCs w:val="24"/>
              </w:rPr>
              <w:t>06</w:t>
            </w:r>
          </w:p>
        </w:tc>
        <w:tc>
          <w:tcPr>
            <w:tcW w:w="7426"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25FAD9E6" w14:textId="77777777" w:rsidR="00AF0943" w:rsidRDefault="00000000">
            <w:r>
              <w:rPr>
                <w:b/>
                <w:bCs/>
                <w:color w:val="FFFFFF"/>
                <w:sz w:val="24"/>
                <w:szCs w:val="24"/>
              </w:rPr>
              <w:t>Market Analysis</w:t>
            </w:r>
          </w:p>
        </w:tc>
        <w:tc>
          <w:tcPr>
            <w:tcW w:w="500"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2386073A" w14:textId="6B6258C3" w:rsidR="00AF0943" w:rsidRDefault="00394A87">
            <w:pPr>
              <w:jc w:val="right"/>
            </w:pPr>
            <w:r>
              <w:rPr>
                <w:b/>
                <w:bCs/>
                <w:color w:val="1D9E75"/>
                <w:sz w:val="24"/>
                <w:szCs w:val="24"/>
              </w:rPr>
              <w:t>15</w:t>
            </w:r>
          </w:p>
        </w:tc>
      </w:tr>
      <w:tr w:rsidR="00AF0943" w14:paraId="5C38F36E"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307030A9"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5B078F38" w14:textId="77777777" w:rsidR="00AF0943" w:rsidRDefault="00000000">
            <w:r>
              <w:rPr>
                <w:color w:val="1A1A1A"/>
                <w:sz w:val="21"/>
                <w:szCs w:val="21"/>
              </w:rPr>
              <w:t xml:space="preserve">6.1 Module I: </w:t>
            </w:r>
            <w:proofErr w:type="spellStart"/>
            <w:r>
              <w:rPr>
                <w:color w:val="1A1A1A"/>
                <w:sz w:val="21"/>
                <w:szCs w:val="21"/>
              </w:rPr>
              <w:t>LexWise</w:t>
            </w:r>
            <w:proofErr w:type="spellEnd"/>
            <w:r>
              <w:rPr>
                <w:color w:val="1A1A1A"/>
                <w:sz w:val="21"/>
                <w:szCs w:val="21"/>
              </w:rPr>
              <w:t xml:space="preserve"> Freelance</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4C0E50A7" w14:textId="4FDE877B" w:rsidR="00AF0943" w:rsidRDefault="009D0FE8">
            <w:pPr>
              <w:jc w:val="right"/>
            </w:pPr>
            <w:r>
              <w:rPr>
                <w:color w:val="0F6E56"/>
                <w:sz w:val="21"/>
                <w:szCs w:val="21"/>
              </w:rPr>
              <w:t>15</w:t>
            </w:r>
          </w:p>
        </w:tc>
      </w:tr>
      <w:tr w:rsidR="00AF0943" w14:paraId="5755C638"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0FDF97DC"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0FD17EAF" w14:textId="77777777" w:rsidR="00AF0943" w:rsidRPr="005D2054" w:rsidRDefault="00000000">
            <w:pPr>
              <w:rPr>
                <w:lang w:val="fr-FR"/>
              </w:rPr>
            </w:pPr>
            <w:r w:rsidRPr="005D2054">
              <w:rPr>
                <w:color w:val="1A1A1A"/>
                <w:sz w:val="21"/>
                <w:szCs w:val="21"/>
                <w:lang w:val="fr-FR"/>
              </w:rPr>
              <w:t xml:space="preserve">6.2 Module </w:t>
            </w:r>
            <w:proofErr w:type="gramStart"/>
            <w:r w:rsidRPr="005D2054">
              <w:rPr>
                <w:color w:val="1A1A1A"/>
                <w:sz w:val="21"/>
                <w:szCs w:val="21"/>
                <w:lang w:val="fr-FR"/>
              </w:rPr>
              <w:t>II:</w:t>
            </w:r>
            <w:proofErr w:type="gramEnd"/>
            <w:r w:rsidRPr="005D2054">
              <w:rPr>
                <w:color w:val="1A1A1A"/>
                <w:sz w:val="21"/>
                <w:szCs w:val="21"/>
                <w:lang w:val="fr-FR"/>
              </w:rPr>
              <w:t xml:space="preserve"> </w:t>
            </w:r>
            <w:proofErr w:type="spellStart"/>
            <w:r w:rsidRPr="005D2054">
              <w:rPr>
                <w:color w:val="1A1A1A"/>
                <w:sz w:val="21"/>
                <w:szCs w:val="21"/>
                <w:lang w:val="fr-FR"/>
              </w:rPr>
              <w:t>FinCoach</w:t>
            </w:r>
            <w:proofErr w:type="spellEnd"/>
            <w:r w:rsidRPr="005D2054">
              <w:rPr>
                <w:color w:val="1A1A1A"/>
                <w:sz w:val="21"/>
                <w:szCs w:val="21"/>
                <w:lang w:val="fr-FR"/>
              </w:rPr>
              <w:t xml:space="preserve"> AI Intelligence</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72F5B60B" w14:textId="13CE411B" w:rsidR="00AF0943" w:rsidRDefault="009D0FE8">
            <w:pPr>
              <w:jc w:val="right"/>
            </w:pPr>
            <w:r>
              <w:rPr>
                <w:color w:val="0F6E56"/>
                <w:sz w:val="21"/>
                <w:szCs w:val="21"/>
              </w:rPr>
              <w:t>16</w:t>
            </w:r>
          </w:p>
        </w:tc>
      </w:tr>
      <w:tr w:rsidR="00394A87" w14:paraId="2E582306"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07EAD6C8" w14:textId="77777777" w:rsidR="00394A87" w:rsidRDefault="00394A87"/>
          <w:p w14:paraId="11240465" w14:textId="77777777" w:rsidR="00394A87" w:rsidRDefault="00394A87"/>
          <w:p w14:paraId="21EC5A3B" w14:textId="77777777" w:rsidR="00394A87" w:rsidRDefault="00394A87"/>
          <w:p w14:paraId="25AA268F" w14:textId="77777777" w:rsidR="00394A87" w:rsidRDefault="00394A87"/>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0B95F486" w14:textId="77777777" w:rsidR="00394A87" w:rsidRPr="005D2054" w:rsidRDefault="00394A87">
            <w:pPr>
              <w:rPr>
                <w:color w:val="1A1A1A"/>
                <w:sz w:val="21"/>
                <w:szCs w:val="21"/>
                <w:lang w:val="fr-FR"/>
              </w:rPr>
            </w:pP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12D2717A" w14:textId="77777777" w:rsidR="00394A87" w:rsidRDefault="00394A87">
            <w:pPr>
              <w:jc w:val="right"/>
              <w:rPr>
                <w:color w:val="0F6E56"/>
                <w:sz w:val="21"/>
                <w:szCs w:val="21"/>
              </w:rPr>
            </w:pPr>
          </w:p>
        </w:tc>
      </w:tr>
      <w:tr w:rsidR="00AF0943" w14:paraId="3C852AB5"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0A246DC" w14:textId="77777777" w:rsidR="00AF0943" w:rsidRDefault="00AF0943">
            <w:pPr>
              <w:pBdr>
                <w:bottom w:val="single" w:sz="1" w:space="1" w:color="E0E8F0"/>
              </w:pBdr>
            </w:pPr>
          </w:p>
        </w:tc>
      </w:tr>
      <w:tr w:rsidR="00AF0943" w14:paraId="01186B37"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5BC431DA" w14:textId="77777777" w:rsidR="00AF0943" w:rsidRDefault="00000000">
            <w:r>
              <w:rPr>
                <w:b/>
                <w:bCs/>
                <w:color w:val="FFFFFF"/>
                <w:sz w:val="24"/>
                <w:szCs w:val="24"/>
              </w:rPr>
              <w:t>07</w:t>
            </w:r>
          </w:p>
        </w:tc>
        <w:tc>
          <w:tcPr>
            <w:tcW w:w="7426"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10B958B5" w14:textId="77777777" w:rsidR="00AF0943" w:rsidRDefault="00000000">
            <w:r>
              <w:rPr>
                <w:b/>
                <w:bCs/>
                <w:color w:val="FFFFFF"/>
                <w:sz w:val="24"/>
                <w:szCs w:val="24"/>
              </w:rPr>
              <w:t>Marketing Plan</w:t>
            </w:r>
          </w:p>
        </w:tc>
        <w:tc>
          <w:tcPr>
            <w:tcW w:w="500"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318CC96F" w14:textId="15DEC7C1" w:rsidR="00AF0943" w:rsidRDefault="009D0FE8">
            <w:pPr>
              <w:jc w:val="right"/>
            </w:pPr>
            <w:r>
              <w:rPr>
                <w:b/>
                <w:bCs/>
                <w:color w:val="1D9E75"/>
                <w:sz w:val="24"/>
                <w:szCs w:val="24"/>
              </w:rPr>
              <w:t>18</w:t>
            </w:r>
          </w:p>
        </w:tc>
      </w:tr>
      <w:tr w:rsidR="00AF0943" w14:paraId="7730650E"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20D5BFD3"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432CC6E3" w14:textId="77777777" w:rsidR="00AF0943" w:rsidRDefault="00000000">
            <w:r>
              <w:rPr>
                <w:color w:val="1A1A1A"/>
                <w:sz w:val="21"/>
                <w:szCs w:val="21"/>
              </w:rPr>
              <w:t>7.1 Module I — The 4Ps</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27D6D183" w14:textId="263CC43B" w:rsidR="00AF0943" w:rsidRDefault="009D0FE8">
            <w:pPr>
              <w:jc w:val="right"/>
            </w:pPr>
            <w:r>
              <w:rPr>
                <w:color w:val="0F6E56"/>
                <w:sz w:val="21"/>
                <w:szCs w:val="21"/>
              </w:rPr>
              <w:t>18</w:t>
            </w:r>
          </w:p>
        </w:tc>
      </w:tr>
      <w:tr w:rsidR="00AF0943" w14:paraId="419E60CA"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16A1BB75"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55A1243C" w14:textId="77777777" w:rsidR="00AF0943" w:rsidRDefault="00000000">
            <w:r>
              <w:rPr>
                <w:color w:val="1A1A1A"/>
                <w:sz w:val="21"/>
                <w:szCs w:val="21"/>
              </w:rPr>
              <w:t>7.2 Module II — The 4Ps</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21F7FC7F" w14:textId="71CBE2F0" w:rsidR="00AF0943" w:rsidRDefault="009D0FE8">
            <w:pPr>
              <w:jc w:val="right"/>
            </w:pPr>
            <w:r>
              <w:rPr>
                <w:color w:val="0F6E56"/>
                <w:sz w:val="21"/>
                <w:szCs w:val="21"/>
              </w:rPr>
              <w:t>19</w:t>
            </w:r>
          </w:p>
        </w:tc>
      </w:tr>
      <w:tr w:rsidR="00AF0943" w14:paraId="7187AB67"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F3F840" w14:textId="77777777" w:rsidR="00AF0943" w:rsidRDefault="00AF0943">
            <w:pPr>
              <w:pBdr>
                <w:bottom w:val="single" w:sz="1" w:space="1" w:color="E0E8F0"/>
              </w:pBdr>
            </w:pPr>
          </w:p>
        </w:tc>
      </w:tr>
      <w:tr w:rsidR="00AF0943" w14:paraId="7BDA647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7CC78DDE" w14:textId="77777777" w:rsidR="00AF0943" w:rsidRDefault="00000000">
            <w:r>
              <w:rPr>
                <w:b/>
                <w:bCs/>
                <w:color w:val="FFFFFF"/>
                <w:sz w:val="24"/>
                <w:szCs w:val="24"/>
              </w:rPr>
              <w:t>08</w:t>
            </w:r>
          </w:p>
        </w:tc>
        <w:tc>
          <w:tcPr>
            <w:tcW w:w="7426"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0E9A7CCE" w14:textId="77777777" w:rsidR="00AF0943" w:rsidRDefault="00000000">
            <w:r>
              <w:rPr>
                <w:b/>
                <w:bCs/>
                <w:color w:val="FFFFFF"/>
                <w:sz w:val="24"/>
                <w:szCs w:val="24"/>
              </w:rPr>
              <w:t>Financial Plan: Pricing Benchmarking</w:t>
            </w:r>
          </w:p>
        </w:tc>
        <w:tc>
          <w:tcPr>
            <w:tcW w:w="500"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57B2A7C0" w14:textId="4B7510E5" w:rsidR="00AF0943" w:rsidRDefault="009D0FE8">
            <w:pPr>
              <w:jc w:val="right"/>
            </w:pPr>
            <w:r>
              <w:rPr>
                <w:b/>
                <w:bCs/>
                <w:color w:val="1D9E75"/>
                <w:sz w:val="24"/>
                <w:szCs w:val="24"/>
              </w:rPr>
              <w:t>20</w:t>
            </w:r>
          </w:p>
        </w:tc>
      </w:tr>
      <w:tr w:rsidR="00AF0943" w14:paraId="34F69D5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044C07EA"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73D84CC9" w14:textId="77777777" w:rsidR="00AF0943" w:rsidRDefault="00000000">
            <w:r>
              <w:rPr>
                <w:color w:val="1A1A1A"/>
                <w:sz w:val="21"/>
                <w:szCs w:val="21"/>
              </w:rPr>
              <w:t xml:space="preserve">8.1 Module I </w:t>
            </w:r>
            <w:proofErr w:type="gramStart"/>
            <w:r>
              <w:rPr>
                <w:color w:val="1A1A1A"/>
                <w:sz w:val="21"/>
                <w:szCs w:val="21"/>
              </w:rPr>
              <w:t>Pricing</w:t>
            </w:r>
            <w:proofErr w:type="gramEnd"/>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4C069E60" w14:textId="77777777" w:rsidR="00AF0943" w:rsidRDefault="00000000">
            <w:pPr>
              <w:jc w:val="right"/>
            </w:pPr>
            <w:r>
              <w:rPr>
                <w:color w:val="0F6E56"/>
                <w:sz w:val="21"/>
                <w:szCs w:val="21"/>
              </w:rPr>
              <w:t>20</w:t>
            </w:r>
          </w:p>
        </w:tc>
      </w:tr>
      <w:tr w:rsidR="00AF0943" w14:paraId="164D147B"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73FE2176"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7756A16D" w14:textId="77777777" w:rsidR="00AF0943" w:rsidRDefault="00000000">
            <w:r>
              <w:rPr>
                <w:color w:val="1A1A1A"/>
                <w:sz w:val="21"/>
                <w:szCs w:val="21"/>
              </w:rPr>
              <w:t>8.2 Module II Pricing</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517BD2A6" w14:textId="77777777" w:rsidR="00AF0943" w:rsidRDefault="00000000">
            <w:pPr>
              <w:jc w:val="right"/>
            </w:pPr>
            <w:r>
              <w:rPr>
                <w:color w:val="0F6E56"/>
                <w:sz w:val="21"/>
                <w:szCs w:val="21"/>
              </w:rPr>
              <w:t>20</w:t>
            </w:r>
          </w:p>
        </w:tc>
      </w:tr>
      <w:tr w:rsidR="00AF0943" w14:paraId="05F6FA8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261774EC"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6CED4B16" w14:textId="77777777" w:rsidR="00AF0943" w:rsidRDefault="00000000">
            <w:r>
              <w:rPr>
                <w:color w:val="1A1A1A"/>
                <w:sz w:val="21"/>
                <w:szCs w:val="21"/>
              </w:rPr>
              <w:t>8.3 Calculated ROI for the User</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66668486" w14:textId="77777777" w:rsidR="00AF0943" w:rsidRDefault="00000000">
            <w:pPr>
              <w:jc w:val="right"/>
            </w:pPr>
            <w:r>
              <w:rPr>
                <w:color w:val="0F6E56"/>
                <w:sz w:val="21"/>
                <w:szCs w:val="21"/>
              </w:rPr>
              <w:t>21</w:t>
            </w:r>
          </w:p>
        </w:tc>
      </w:tr>
      <w:tr w:rsidR="00AF0943" w14:paraId="3C27F550"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F4B09A" w14:textId="77777777" w:rsidR="00AF0943" w:rsidRDefault="00AF0943">
            <w:pPr>
              <w:pBdr>
                <w:bottom w:val="single" w:sz="1" w:space="1" w:color="E0E8F0"/>
              </w:pBdr>
            </w:pPr>
          </w:p>
        </w:tc>
      </w:tr>
      <w:tr w:rsidR="00AF0943" w14:paraId="6150B8DC"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63FAD128" w14:textId="77777777" w:rsidR="00AF0943" w:rsidRDefault="00000000">
            <w:r>
              <w:rPr>
                <w:b/>
                <w:bCs/>
                <w:color w:val="FFFFFF"/>
                <w:sz w:val="24"/>
                <w:szCs w:val="24"/>
              </w:rPr>
              <w:t>09</w:t>
            </w:r>
          </w:p>
        </w:tc>
        <w:tc>
          <w:tcPr>
            <w:tcW w:w="7426"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2836D63B" w14:textId="77777777" w:rsidR="00AF0943" w:rsidRDefault="00000000">
            <w:r>
              <w:rPr>
                <w:b/>
                <w:bCs/>
                <w:color w:val="FFFFFF"/>
                <w:sz w:val="24"/>
                <w:szCs w:val="24"/>
              </w:rPr>
              <w:t>Financial Plan</w:t>
            </w:r>
          </w:p>
        </w:tc>
        <w:tc>
          <w:tcPr>
            <w:tcW w:w="500"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5AC56215" w14:textId="2DA13B77" w:rsidR="00AF0943" w:rsidRDefault="009D0FE8">
            <w:pPr>
              <w:jc w:val="right"/>
            </w:pPr>
            <w:r>
              <w:rPr>
                <w:b/>
                <w:bCs/>
                <w:color w:val="1D9E75"/>
                <w:sz w:val="24"/>
                <w:szCs w:val="24"/>
              </w:rPr>
              <w:t>22</w:t>
            </w:r>
          </w:p>
        </w:tc>
      </w:tr>
      <w:tr w:rsidR="00AF0943" w14:paraId="05216148"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70D0CC13"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1531F449" w14:textId="77777777" w:rsidR="00AF0943" w:rsidRDefault="00000000">
            <w:r>
              <w:rPr>
                <w:color w:val="1A1A1A"/>
                <w:sz w:val="21"/>
                <w:szCs w:val="21"/>
              </w:rPr>
              <w:t>9.1 Capital Requirements</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38753FE7" w14:textId="77777777" w:rsidR="00AF0943" w:rsidRDefault="00000000">
            <w:pPr>
              <w:jc w:val="right"/>
            </w:pPr>
            <w:r>
              <w:rPr>
                <w:color w:val="0F6E56"/>
                <w:sz w:val="21"/>
                <w:szCs w:val="21"/>
              </w:rPr>
              <w:t>22</w:t>
            </w:r>
          </w:p>
        </w:tc>
      </w:tr>
      <w:tr w:rsidR="00AF0943" w14:paraId="65FCA64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6C9DAAE5"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77B205AE" w14:textId="77777777" w:rsidR="00AF0943" w:rsidRDefault="00000000">
            <w:r>
              <w:rPr>
                <w:color w:val="1A1A1A"/>
                <w:sz w:val="21"/>
                <w:szCs w:val="21"/>
              </w:rPr>
              <w:t>9.2 Revenue Model &amp; Monetization</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0390D309" w14:textId="77777777" w:rsidR="00AF0943" w:rsidRDefault="00000000">
            <w:pPr>
              <w:jc w:val="right"/>
            </w:pPr>
            <w:r>
              <w:rPr>
                <w:color w:val="0F6E56"/>
                <w:sz w:val="21"/>
                <w:szCs w:val="21"/>
              </w:rPr>
              <w:t>22</w:t>
            </w:r>
          </w:p>
        </w:tc>
      </w:tr>
      <w:tr w:rsidR="00AF0943" w14:paraId="263D7837"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28830F57"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46F03C85" w14:textId="77777777" w:rsidR="00AF0943" w:rsidRDefault="00000000">
            <w:r>
              <w:rPr>
                <w:color w:val="1A1A1A"/>
                <w:sz w:val="21"/>
                <w:szCs w:val="21"/>
              </w:rPr>
              <w:t>9.3 Financial Projections (2025–2026)</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094E91D6" w14:textId="77777777" w:rsidR="00AF0943" w:rsidRDefault="00000000">
            <w:pPr>
              <w:jc w:val="right"/>
            </w:pPr>
            <w:r>
              <w:rPr>
                <w:color w:val="0F6E56"/>
                <w:sz w:val="21"/>
                <w:szCs w:val="21"/>
              </w:rPr>
              <w:t>23</w:t>
            </w:r>
          </w:p>
        </w:tc>
      </w:tr>
      <w:tr w:rsidR="00AF0943" w14:paraId="46B663F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1F3995AC"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7F2FAA18" w14:textId="77777777" w:rsidR="00AF0943" w:rsidRDefault="00000000">
            <w:r>
              <w:rPr>
                <w:color w:val="1A1A1A"/>
                <w:sz w:val="21"/>
                <w:szCs w:val="21"/>
              </w:rPr>
              <w:t>9.4 Five-Year ROI Analysis</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629D46EA" w14:textId="77777777" w:rsidR="00AF0943" w:rsidRDefault="00000000">
            <w:pPr>
              <w:jc w:val="right"/>
            </w:pPr>
            <w:r>
              <w:rPr>
                <w:color w:val="0F6E56"/>
                <w:sz w:val="21"/>
                <w:szCs w:val="21"/>
              </w:rPr>
              <w:t>23</w:t>
            </w:r>
          </w:p>
        </w:tc>
      </w:tr>
      <w:tr w:rsidR="00AF0943" w14:paraId="4234BC12"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E24BB5D" w14:textId="77777777" w:rsidR="00AF0943" w:rsidRDefault="00AF0943">
            <w:pPr>
              <w:pBdr>
                <w:bottom w:val="single" w:sz="1" w:space="1" w:color="E0E8F0"/>
              </w:pBdr>
            </w:pPr>
          </w:p>
        </w:tc>
      </w:tr>
      <w:tr w:rsidR="00AF0943" w14:paraId="7890FC3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7C1FDDD8" w14:textId="77777777" w:rsidR="00AF0943" w:rsidRDefault="00000000">
            <w:r>
              <w:rPr>
                <w:b/>
                <w:bCs/>
                <w:color w:val="FFFFFF"/>
                <w:sz w:val="24"/>
                <w:szCs w:val="24"/>
              </w:rPr>
              <w:t>10</w:t>
            </w:r>
          </w:p>
        </w:tc>
        <w:tc>
          <w:tcPr>
            <w:tcW w:w="7426"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6D8EA978" w14:textId="77777777" w:rsidR="00AF0943" w:rsidRDefault="00000000">
            <w:proofErr w:type="gramStart"/>
            <w:r>
              <w:rPr>
                <w:b/>
                <w:bCs/>
                <w:color w:val="FFFFFF"/>
                <w:sz w:val="24"/>
                <w:szCs w:val="24"/>
              </w:rPr>
              <w:t>Future Outlook</w:t>
            </w:r>
            <w:proofErr w:type="gramEnd"/>
          </w:p>
        </w:tc>
        <w:tc>
          <w:tcPr>
            <w:tcW w:w="500" w:type="dxa"/>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15084021" w14:textId="7F966BAB" w:rsidR="00AF0943" w:rsidRDefault="00394A87">
            <w:pPr>
              <w:jc w:val="right"/>
            </w:pPr>
            <w:r>
              <w:rPr>
                <w:b/>
                <w:bCs/>
                <w:color w:val="1D9E75"/>
                <w:sz w:val="24"/>
                <w:szCs w:val="24"/>
              </w:rPr>
              <w:t>23</w:t>
            </w:r>
          </w:p>
        </w:tc>
      </w:tr>
      <w:tr w:rsidR="00AF0943" w14:paraId="28E1F9C1"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6D29B096"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73685137" w14:textId="77777777" w:rsidR="00AF0943" w:rsidRDefault="00000000">
            <w:r>
              <w:rPr>
                <w:color w:val="1A1A1A"/>
                <w:sz w:val="21"/>
                <w:szCs w:val="21"/>
              </w:rPr>
              <w:t>10.1 Scalability &amp; Market Expansion</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0400AC63" w14:textId="7ECC2288" w:rsidR="00AF0943" w:rsidRDefault="00394A87">
            <w:pPr>
              <w:jc w:val="right"/>
            </w:pPr>
            <w:r>
              <w:rPr>
                <w:color w:val="0F6E56"/>
                <w:sz w:val="21"/>
                <w:szCs w:val="21"/>
              </w:rPr>
              <w:t>23</w:t>
            </w:r>
          </w:p>
        </w:tc>
      </w:tr>
      <w:tr w:rsidR="00AF0943" w14:paraId="65A807C6"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003725E7"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5EB5B8A7" w14:textId="77777777" w:rsidR="00AF0943" w:rsidRDefault="00000000">
            <w:r>
              <w:rPr>
                <w:color w:val="1A1A1A"/>
                <w:sz w:val="21"/>
                <w:szCs w:val="21"/>
              </w:rPr>
              <w:t>10.2 Strategic Milestones (2026–2030)</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7C79BF2C" w14:textId="7298B009" w:rsidR="00AF0943" w:rsidRDefault="00394A87">
            <w:pPr>
              <w:jc w:val="right"/>
            </w:pPr>
            <w:r>
              <w:rPr>
                <w:color w:val="0F6E56"/>
                <w:sz w:val="21"/>
                <w:szCs w:val="21"/>
              </w:rPr>
              <w:t>23</w:t>
            </w:r>
          </w:p>
        </w:tc>
      </w:tr>
      <w:tr w:rsidR="00AF0943" w14:paraId="0F6816D3"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440" w:type="dxa"/>
              <w:bottom w:w="50" w:type="dxa"/>
              <w:right w:w="0" w:type="dxa"/>
            </w:tcMar>
          </w:tcPr>
          <w:p w14:paraId="7A3F1C74"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62339310" w14:textId="77777777" w:rsidR="00AF0943" w:rsidRDefault="00000000">
            <w:r>
              <w:rPr>
                <w:color w:val="1A1A1A"/>
                <w:sz w:val="21"/>
                <w:szCs w:val="21"/>
              </w:rPr>
              <w:t>10.3 Long-Term Vision: Economy of One</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6F9DAFA4" w14:textId="4DEF6070" w:rsidR="00AF0943" w:rsidRDefault="009D0FE8">
            <w:pPr>
              <w:jc w:val="right"/>
            </w:pPr>
            <w:r>
              <w:rPr>
                <w:color w:val="0F6E56"/>
                <w:sz w:val="21"/>
                <w:szCs w:val="21"/>
              </w:rPr>
              <w:t>24</w:t>
            </w:r>
          </w:p>
        </w:tc>
      </w:tr>
      <w:tr w:rsidR="00AF0943" w14:paraId="1BBBDECB"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160" w:type="dxa"/>
              <w:bottom w:w="50" w:type="dxa"/>
              <w:right w:w="0" w:type="dxa"/>
            </w:tcMar>
          </w:tcPr>
          <w:p w14:paraId="27405407" w14:textId="77777777" w:rsidR="00AF0943" w:rsidRDefault="00AF0943"/>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69E44CEF" w14:textId="77777777" w:rsidR="00AF0943" w:rsidRDefault="00000000">
            <w:r>
              <w:rPr>
                <w:b/>
                <w:bCs/>
                <w:color w:val="1A1A1A"/>
                <w:sz w:val="21"/>
                <w:szCs w:val="21"/>
              </w:rPr>
              <w:t>Conclusion</w:t>
            </w: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76685618" w14:textId="3EF4CA15" w:rsidR="00AF0943" w:rsidRDefault="009D0FE8">
            <w:pPr>
              <w:jc w:val="right"/>
            </w:pPr>
            <w:r>
              <w:rPr>
                <w:b/>
                <w:bCs/>
                <w:color w:val="0F6E56"/>
                <w:sz w:val="21"/>
                <w:szCs w:val="21"/>
              </w:rPr>
              <w:t>25</w:t>
            </w:r>
          </w:p>
        </w:tc>
      </w:tr>
      <w:tr w:rsidR="00394A87" w14:paraId="58667411"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160" w:type="dxa"/>
              <w:bottom w:w="50" w:type="dxa"/>
              <w:right w:w="0" w:type="dxa"/>
            </w:tcMar>
          </w:tcPr>
          <w:p w14:paraId="07C362AD" w14:textId="77777777" w:rsidR="00394A87" w:rsidRDefault="00394A87"/>
        </w:tc>
        <w:tc>
          <w:tcPr>
            <w:tcW w:w="7426"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20" w:type="dxa"/>
            </w:tcMar>
          </w:tcPr>
          <w:p w14:paraId="6DAD384C" w14:textId="77777777" w:rsidR="00394A87" w:rsidRDefault="00394A87">
            <w:pPr>
              <w:rPr>
                <w:b/>
                <w:bCs/>
                <w:color w:val="1A1A1A"/>
                <w:sz w:val="21"/>
                <w:szCs w:val="21"/>
              </w:rPr>
            </w:pPr>
          </w:p>
        </w:tc>
        <w:tc>
          <w:tcPr>
            <w:tcW w:w="500" w:type="dxa"/>
            <w:tcBorders>
              <w:top w:val="none" w:sz="0" w:space="0" w:color="FFFFFF"/>
              <w:left w:val="none" w:sz="0" w:space="0" w:color="FFFFFF"/>
              <w:bottom w:val="none" w:sz="0" w:space="0" w:color="FFFFFF"/>
              <w:right w:val="none" w:sz="0" w:space="0" w:color="FFFFFF"/>
            </w:tcBorders>
            <w:shd w:val="clear" w:color="auto" w:fill="FFFFFF"/>
            <w:tcMar>
              <w:top w:w="50" w:type="dxa"/>
              <w:left w:w="0" w:type="dxa"/>
              <w:bottom w:w="50" w:type="dxa"/>
              <w:right w:w="120" w:type="dxa"/>
            </w:tcMar>
          </w:tcPr>
          <w:p w14:paraId="2955B751" w14:textId="77777777" w:rsidR="00394A87" w:rsidRDefault="00394A87">
            <w:pPr>
              <w:jc w:val="right"/>
              <w:rPr>
                <w:b/>
                <w:bCs/>
                <w:color w:val="0F6E56"/>
                <w:sz w:val="21"/>
                <w:szCs w:val="21"/>
              </w:rPr>
            </w:pPr>
          </w:p>
        </w:tc>
      </w:tr>
    </w:tbl>
    <w:p w14:paraId="115EBFD5" w14:textId="77777777" w:rsidR="00AF094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03A00F3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120" w:type="dxa"/>
            </w:tcMar>
            <w:vAlign w:val="center"/>
          </w:tcPr>
          <w:p w14:paraId="7AF1F6B0" w14:textId="77777777" w:rsidR="00AF0943" w:rsidRDefault="00000000">
            <w:pPr>
              <w:jc w:val="center"/>
            </w:pPr>
            <w:r>
              <w:rPr>
                <w:b/>
                <w:bCs/>
                <w:color w:val="FFFFFF"/>
                <w:sz w:val="40"/>
                <w:szCs w:val="40"/>
              </w:rPr>
              <w:lastRenderedPageBreak/>
              <w:t>ES</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F91B380" w14:textId="77777777" w:rsidR="00AF0943" w:rsidRDefault="00000000">
            <w:r>
              <w:rPr>
                <w:b/>
                <w:bCs/>
                <w:color w:val="FFFFFF"/>
                <w:sz w:val="34"/>
                <w:szCs w:val="34"/>
              </w:rPr>
              <w:t>Executive Summary</w:t>
            </w:r>
          </w:p>
        </w:tc>
      </w:tr>
    </w:tbl>
    <w:p w14:paraId="2E738E8A" w14:textId="77777777" w:rsidR="00AF0943" w:rsidRDefault="00AF0943">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943" w14:paraId="2665DFE5" w14:textId="77777777">
        <w:tblPrEx>
          <w:tblCellMar>
            <w:top w:w="0" w:type="dxa"/>
            <w:bottom w:w="0" w:type="dxa"/>
          </w:tblCellMar>
        </w:tblPrEx>
        <w:tc>
          <w:tcPr>
            <w:tcW w:w="9026" w:type="dxa"/>
            <w:tcBorders>
              <w:top w:val="single" w:sz="1" w:space="0" w:color="0F6E56"/>
              <w:left w:val="single" w:sz="16" w:space="0" w:color="0F6E56"/>
              <w:bottom w:val="single" w:sz="1" w:space="0" w:color="0F6E56"/>
              <w:right w:val="none" w:sz="0" w:space="0" w:color="FFFFFF"/>
            </w:tcBorders>
            <w:shd w:val="clear" w:color="auto" w:fill="E1F5EE"/>
            <w:tcMar>
              <w:top w:w="120" w:type="dxa"/>
              <w:left w:w="200" w:type="dxa"/>
              <w:bottom w:w="120" w:type="dxa"/>
              <w:right w:w="200" w:type="dxa"/>
            </w:tcMar>
          </w:tcPr>
          <w:p w14:paraId="222FFF67" w14:textId="77777777" w:rsidR="00AF0943" w:rsidRDefault="00000000">
            <w:r>
              <w:rPr>
                <w:color w:val="0F6E56"/>
              </w:rPr>
              <w:t xml:space="preserve">Cypher4, a technology collective founded and led by a consortium of four female visionaries, presents </w:t>
            </w:r>
            <w:proofErr w:type="spellStart"/>
            <w:r>
              <w:rPr>
                <w:color w:val="0F6E56"/>
              </w:rPr>
              <w:t>LexWise</w:t>
            </w:r>
            <w:proofErr w:type="spellEnd"/>
            <w:r>
              <w:rPr>
                <w:color w:val="0F6E56"/>
              </w:rPr>
              <w:t>: a dual-integrated ecosystem engineered to disrupt the intersection of legal protection and financial intelligence.</w:t>
            </w:r>
          </w:p>
        </w:tc>
      </w:tr>
    </w:tbl>
    <w:p w14:paraId="2D4B26FD" w14:textId="77777777" w:rsidR="00AF0943" w:rsidRDefault="00AF0943">
      <w:pPr>
        <w:spacing w:before="80" w:after="40"/>
      </w:pPr>
    </w:p>
    <w:p w14:paraId="372386BC" w14:textId="77777777" w:rsidR="00AF0943" w:rsidRDefault="00000000">
      <w:pPr>
        <w:spacing w:before="60" w:after="60"/>
      </w:pPr>
      <w:r>
        <w:rPr>
          <w:color w:val="1A1A1A"/>
        </w:rPr>
        <w:t xml:space="preserve">In an era defined by the rapid expansion of the gig economy and the increasing complexity of personal finance management, </w:t>
      </w:r>
      <w:proofErr w:type="spellStart"/>
      <w:r>
        <w:rPr>
          <w:color w:val="1A1A1A"/>
        </w:rPr>
        <w:t>LexWise</w:t>
      </w:r>
      <w:proofErr w:type="spellEnd"/>
      <w:r>
        <w:rPr>
          <w:color w:val="1A1A1A"/>
        </w:rPr>
        <w:t xml:space="preserve"> serves as a comprehensive digital safeguard for modern professionals. The platform bridges the critical gap between legal insecurity and financial illiteracy — two systemic vulnerabilities that have long limited the growth of the independent workforce.</w:t>
      </w:r>
    </w:p>
    <w:p w14:paraId="68F4B76E" w14:textId="77777777" w:rsidR="00AF0943" w:rsidRDefault="00AF0943">
      <w:pPr>
        <w:spacing w:before="80" w:after="40"/>
      </w:pPr>
    </w:p>
    <w:p w14:paraId="0F2DEEB3" w14:textId="77777777" w:rsidR="00AF0943" w:rsidRDefault="00000000">
      <w:pPr>
        <w:pStyle w:val="Heading3"/>
        <w:pBdr>
          <w:bottom w:val="single" w:sz="4" w:space="1" w:color="1A2B4A"/>
        </w:pBdr>
      </w:pPr>
      <w:r>
        <w:t>The Two Strategic Pillars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5FD5167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702B068A" w14:textId="77777777" w:rsidR="00AF0943" w:rsidRDefault="00000000">
            <w:pPr>
              <w:spacing w:after="60"/>
            </w:pPr>
            <w:proofErr w:type="spellStart"/>
            <w:r>
              <w:rPr>
                <w:b/>
                <w:bCs/>
                <w:color w:val="0F6E56"/>
              </w:rPr>
              <w:t>LexWise</w:t>
            </w:r>
            <w:proofErr w:type="spellEnd"/>
            <w:r>
              <w:rPr>
                <w:b/>
                <w:bCs/>
                <w:color w:val="0F6E56"/>
              </w:rPr>
              <w:t xml:space="preserve"> Freelance Infrastructure</w:t>
            </w:r>
          </w:p>
          <w:p w14:paraId="3DA6E135" w14:textId="77777777" w:rsidR="00AF0943" w:rsidRDefault="00000000">
            <w:r>
              <w:rPr>
                <w:color w:val="1A1A1A"/>
                <w:sz w:val="21"/>
                <w:szCs w:val="21"/>
              </w:rPr>
              <w:t>A robust legal and business toolkit designed to democratize access to high-level intellectual property protection. By leveraging advanced contract analysis and investor-matching algorithms, it mitigates the systemic risks traditionally faced by independent contractors and early-stage entrepreneurs.</w:t>
            </w:r>
          </w:p>
        </w:tc>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461A7882" w14:textId="77777777" w:rsidR="00AF0943" w:rsidRDefault="00000000">
            <w:pPr>
              <w:spacing w:after="60"/>
            </w:pPr>
            <w:proofErr w:type="spellStart"/>
            <w:r>
              <w:rPr>
                <w:b/>
                <w:bCs/>
                <w:color w:val="185FA5"/>
              </w:rPr>
              <w:t>FinCoach</w:t>
            </w:r>
            <w:proofErr w:type="spellEnd"/>
            <w:r>
              <w:rPr>
                <w:b/>
                <w:bCs/>
                <w:color w:val="185FA5"/>
              </w:rPr>
              <w:t xml:space="preserve"> AI Intelligence</w:t>
            </w:r>
          </w:p>
          <w:p w14:paraId="008DED4B" w14:textId="77777777" w:rsidR="00AF0943" w:rsidRDefault="00000000">
            <w:r>
              <w:rPr>
                <w:color w:val="1A1A1A"/>
                <w:sz w:val="21"/>
                <w:szCs w:val="21"/>
              </w:rPr>
              <w:t>A proprietary financial advisory suite that utilizes artificial intelligence to deliver dynamic budgeting, automated smart savings, and gamified wealth-building modules. It transforms passive capital management into an active, data-driven strategy for long-term fiscal sustainability.</w:t>
            </w:r>
          </w:p>
        </w:tc>
      </w:tr>
    </w:tbl>
    <w:p w14:paraId="0CCB79E6" w14:textId="77777777" w:rsidR="00AF0943" w:rsidRDefault="00AF0943">
      <w:pPr>
        <w:spacing w:before="80" w:after="40"/>
      </w:pPr>
    </w:p>
    <w:p w14:paraId="75102100" w14:textId="77777777" w:rsidR="00AF0943" w:rsidRDefault="00000000">
      <w:pPr>
        <w:pStyle w:val="Heading3"/>
        <w:pBdr>
          <w:bottom w:val="single" w:sz="4" w:space="1" w:color="1A2B4A"/>
        </w:pBdr>
      </w:pPr>
      <w:r>
        <w:t>Market Opportunity</w:t>
      </w:r>
    </w:p>
    <w:p w14:paraId="06CF02E7" w14:textId="77777777" w:rsidR="00AF0943" w:rsidRDefault="00000000">
      <w:pPr>
        <w:spacing w:before="60" w:after="60"/>
      </w:pPr>
      <w:r>
        <w:rPr>
          <w:color w:val="1A1A1A"/>
        </w:rPr>
        <w:t xml:space="preserve">Market analysis indicates a significant void in the "Solopreneur" tech stack — a space where legal insecurity and financial illiteracy often lead to professional stagnation. Cypher4's strategic objective with </w:t>
      </w:r>
      <w:proofErr w:type="spellStart"/>
      <w:r>
        <w:rPr>
          <w:color w:val="1A1A1A"/>
        </w:rPr>
        <w:t>LexWise</w:t>
      </w:r>
      <w:proofErr w:type="spellEnd"/>
      <w:r>
        <w:rPr>
          <w:color w:val="1A1A1A"/>
        </w:rPr>
        <w:t xml:space="preserve"> is to bridge this gap through a unified, high-security interface.</w:t>
      </w:r>
    </w:p>
    <w:p w14:paraId="4EAEFBCF"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F0943" w14:paraId="727A1A40" w14:textId="77777777">
        <w:tblPrEx>
          <w:tblCellMar>
            <w:top w:w="0" w:type="dxa"/>
            <w:bottom w:w="0" w:type="dxa"/>
          </w:tblCellMar>
        </w:tblPrEx>
        <w:tc>
          <w:tcPr>
            <w:tcW w:w="2256" w:type="dxa"/>
            <w:tcBorders>
              <w:top w:val="none" w:sz="0" w:space="0" w:color="FFFFFF"/>
              <w:left w:val="none" w:sz="0" w:space="0" w:color="FFFFFF"/>
              <w:bottom w:val="none" w:sz="0" w:space="0" w:color="FFFFFF"/>
              <w:right w:val="none" w:sz="0" w:space="0" w:color="FFFFFF"/>
            </w:tcBorders>
            <w:shd w:val="clear" w:color="auto" w:fill="E1F5EE"/>
            <w:tcMar>
              <w:top w:w="120" w:type="dxa"/>
              <w:left w:w="120" w:type="dxa"/>
              <w:bottom w:w="120" w:type="dxa"/>
              <w:right w:w="120" w:type="dxa"/>
            </w:tcMar>
            <w:vAlign w:val="center"/>
          </w:tcPr>
          <w:p w14:paraId="29FF0E44" w14:textId="77777777" w:rsidR="00AF0943" w:rsidRDefault="00000000">
            <w:pPr>
              <w:jc w:val="center"/>
            </w:pPr>
            <w:r>
              <w:rPr>
                <w:b/>
                <w:bCs/>
                <w:color w:val="1D9E75"/>
                <w:sz w:val="52"/>
                <w:szCs w:val="52"/>
              </w:rPr>
              <w:t>1.5B</w:t>
            </w:r>
          </w:p>
          <w:p w14:paraId="38D306EB" w14:textId="77777777" w:rsidR="00AF0943" w:rsidRDefault="00000000">
            <w:pPr>
              <w:jc w:val="center"/>
            </w:pPr>
            <w:r>
              <w:rPr>
                <w:b/>
                <w:bCs/>
                <w:color w:val="1D9E75"/>
                <w:sz w:val="20"/>
                <w:szCs w:val="20"/>
              </w:rPr>
              <w:t>Global Freelancers</w:t>
            </w:r>
          </w:p>
        </w:tc>
        <w:tc>
          <w:tcPr>
            <w:tcW w:w="2256" w:type="dxa"/>
            <w:tcBorders>
              <w:top w:val="none" w:sz="0" w:space="0" w:color="FFFFFF"/>
              <w:left w:val="none" w:sz="0" w:space="0" w:color="FFFFFF"/>
              <w:bottom w:val="none" w:sz="0" w:space="0" w:color="FFFFFF"/>
              <w:right w:val="none" w:sz="0" w:space="0" w:color="FFFFFF"/>
            </w:tcBorders>
            <w:shd w:val="clear" w:color="auto" w:fill="E6F1FB"/>
            <w:tcMar>
              <w:top w:w="120" w:type="dxa"/>
              <w:left w:w="120" w:type="dxa"/>
              <w:bottom w:w="120" w:type="dxa"/>
              <w:right w:w="120" w:type="dxa"/>
            </w:tcMar>
            <w:vAlign w:val="center"/>
          </w:tcPr>
          <w:p w14:paraId="12BD3267" w14:textId="77777777" w:rsidR="00AF0943" w:rsidRDefault="00000000">
            <w:pPr>
              <w:jc w:val="center"/>
            </w:pPr>
            <w:r>
              <w:rPr>
                <w:b/>
                <w:bCs/>
                <w:color w:val="378ADD"/>
                <w:sz w:val="52"/>
                <w:szCs w:val="52"/>
              </w:rPr>
              <w:t>675K</w:t>
            </w:r>
          </w:p>
          <w:p w14:paraId="7F434266" w14:textId="77777777" w:rsidR="00AF0943" w:rsidRDefault="00000000">
            <w:pPr>
              <w:jc w:val="center"/>
            </w:pPr>
            <w:r>
              <w:rPr>
                <w:b/>
                <w:bCs/>
                <w:color w:val="378ADD"/>
                <w:sz w:val="20"/>
                <w:szCs w:val="20"/>
              </w:rPr>
              <w:t>Year 1 Target Users</w:t>
            </w:r>
          </w:p>
        </w:tc>
        <w:tc>
          <w:tcPr>
            <w:tcW w:w="2256" w:type="dxa"/>
            <w:tcBorders>
              <w:top w:val="none" w:sz="0" w:space="0" w:color="FFFFFF"/>
              <w:left w:val="none" w:sz="0" w:space="0" w:color="FFFFFF"/>
              <w:bottom w:val="none" w:sz="0" w:space="0" w:color="FFFFFF"/>
              <w:right w:val="none" w:sz="0" w:space="0" w:color="FFFFFF"/>
            </w:tcBorders>
            <w:shd w:val="clear" w:color="auto" w:fill="FAEEDA"/>
            <w:tcMar>
              <w:top w:w="120" w:type="dxa"/>
              <w:left w:w="120" w:type="dxa"/>
              <w:bottom w:w="120" w:type="dxa"/>
              <w:right w:w="120" w:type="dxa"/>
            </w:tcMar>
            <w:vAlign w:val="center"/>
          </w:tcPr>
          <w:p w14:paraId="525750F8" w14:textId="77777777" w:rsidR="00AF0943" w:rsidRDefault="00000000">
            <w:pPr>
              <w:jc w:val="center"/>
            </w:pPr>
            <w:r>
              <w:rPr>
                <w:b/>
                <w:bCs/>
                <w:color w:val="BA7517"/>
                <w:sz w:val="52"/>
                <w:szCs w:val="52"/>
              </w:rPr>
              <w:t>1.3M</w:t>
            </w:r>
          </w:p>
          <w:p w14:paraId="7ACA1521" w14:textId="77777777" w:rsidR="00AF0943" w:rsidRDefault="00000000">
            <w:pPr>
              <w:jc w:val="center"/>
            </w:pPr>
            <w:r>
              <w:rPr>
                <w:b/>
                <w:bCs/>
                <w:color w:val="BA7517"/>
                <w:sz w:val="20"/>
                <w:szCs w:val="20"/>
              </w:rPr>
              <w:t>Seed Capital (MAD)</w:t>
            </w:r>
          </w:p>
        </w:tc>
        <w:tc>
          <w:tcPr>
            <w:tcW w:w="2256" w:type="dxa"/>
            <w:tcBorders>
              <w:top w:val="none" w:sz="0" w:space="0" w:color="FFFFFF"/>
              <w:left w:val="none" w:sz="0" w:space="0" w:color="FFFFFF"/>
              <w:bottom w:val="none" w:sz="0" w:space="0" w:color="FFFFFF"/>
              <w:right w:val="none" w:sz="0" w:space="0" w:color="FFFFFF"/>
            </w:tcBorders>
            <w:shd w:val="clear" w:color="auto" w:fill="EEEDFE"/>
            <w:tcMar>
              <w:top w:w="120" w:type="dxa"/>
              <w:left w:w="120" w:type="dxa"/>
              <w:bottom w:w="120" w:type="dxa"/>
              <w:right w:w="120" w:type="dxa"/>
            </w:tcMar>
            <w:vAlign w:val="center"/>
          </w:tcPr>
          <w:p w14:paraId="3599876E" w14:textId="77777777" w:rsidR="00AF0943" w:rsidRDefault="00000000">
            <w:pPr>
              <w:jc w:val="center"/>
            </w:pPr>
            <w:r>
              <w:rPr>
                <w:b/>
                <w:bCs/>
                <w:color w:val="534AB7"/>
                <w:sz w:val="52"/>
                <w:szCs w:val="52"/>
              </w:rPr>
              <w:t>952%</w:t>
            </w:r>
          </w:p>
          <w:p w14:paraId="5DED44ED" w14:textId="77777777" w:rsidR="00AF0943" w:rsidRDefault="00000000">
            <w:pPr>
              <w:jc w:val="center"/>
            </w:pPr>
            <w:r>
              <w:rPr>
                <w:b/>
                <w:bCs/>
                <w:color w:val="534AB7"/>
                <w:sz w:val="20"/>
                <w:szCs w:val="20"/>
              </w:rPr>
              <w:t>5-Year ROI</w:t>
            </w:r>
          </w:p>
        </w:tc>
      </w:tr>
    </w:tbl>
    <w:p w14:paraId="514E0781" w14:textId="77777777" w:rsidR="00AF0943" w:rsidRDefault="00AF0943">
      <w:pPr>
        <w:spacing w:before="80" w:after="40"/>
      </w:pPr>
    </w:p>
    <w:p w14:paraId="3982BC40" w14:textId="77777777" w:rsidR="00AF0943" w:rsidRDefault="00000000">
      <w:pPr>
        <w:spacing w:before="60" w:after="60"/>
      </w:pPr>
      <w:r>
        <w:rPr>
          <w:color w:val="1A1A1A"/>
        </w:rPr>
        <w:t xml:space="preserve">By integrating legal security and financial coaching into a single ecosystem, </w:t>
      </w:r>
      <w:proofErr w:type="spellStart"/>
      <w:r>
        <w:rPr>
          <w:color w:val="1A1A1A"/>
        </w:rPr>
        <w:t>LexWise</w:t>
      </w:r>
      <w:proofErr w:type="spellEnd"/>
      <w:r>
        <w:rPr>
          <w:color w:val="1A1A1A"/>
        </w:rPr>
        <w:t xml:space="preserve"> provides the foundational infrastructure necessary for the next generation of digital-native professionals to scale, secure, and sustain their ventures in a volatile global market.</w:t>
      </w:r>
    </w:p>
    <w:p w14:paraId="677CBBAA" w14:textId="77777777" w:rsidR="00AF094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7EA1F13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85FA5"/>
            <w:tcMar>
              <w:top w:w="100" w:type="dxa"/>
              <w:left w:w="120" w:type="dxa"/>
              <w:bottom w:w="100" w:type="dxa"/>
              <w:right w:w="120" w:type="dxa"/>
            </w:tcMar>
            <w:vAlign w:val="center"/>
          </w:tcPr>
          <w:p w14:paraId="37384F7C" w14:textId="77777777" w:rsidR="00AF0943" w:rsidRDefault="00000000">
            <w:pPr>
              <w:jc w:val="center"/>
            </w:pPr>
            <w:r>
              <w:rPr>
                <w:b/>
                <w:bCs/>
                <w:color w:val="FFFFFF"/>
                <w:sz w:val="40"/>
                <w:szCs w:val="40"/>
              </w:rPr>
              <w:lastRenderedPageBreak/>
              <w:t>01</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064E2303" w14:textId="77777777" w:rsidR="00AF0943" w:rsidRDefault="00000000">
            <w:r>
              <w:rPr>
                <w:b/>
                <w:bCs/>
                <w:color w:val="FFFFFF"/>
                <w:sz w:val="34"/>
                <w:szCs w:val="34"/>
              </w:rPr>
              <w:t>The Organization</w:t>
            </w:r>
          </w:p>
        </w:tc>
      </w:tr>
    </w:tbl>
    <w:p w14:paraId="25AEF377" w14:textId="77777777" w:rsidR="00AF0943" w:rsidRDefault="00AF0943">
      <w:pPr>
        <w:spacing w:before="160" w:after="80"/>
      </w:pPr>
    </w:p>
    <w:p w14:paraId="43BEF013" w14:textId="77777777" w:rsidR="00AF0943" w:rsidRDefault="00000000">
      <w:pPr>
        <w:spacing w:before="60" w:after="60"/>
      </w:pPr>
      <w:r>
        <w:rPr>
          <w:color w:val="1A1A1A"/>
        </w:rPr>
        <w:t>Cypher4 is a mission-driven technology enterprise headquartered on the principle of inclusive innovation. The organization is uniquely positioned in the FinTech and LegalTech sectors as a venture owned and spearheaded by a collective of four female executives — providing a competitive edge in market empathy, collaborative problem-solving, and the identification of overlooked consumer segments within the gig economy.</w:t>
      </w:r>
    </w:p>
    <w:p w14:paraId="0F0CEC8F" w14:textId="77777777" w:rsidR="00AF0943" w:rsidRDefault="00AF0943">
      <w:pPr>
        <w:spacing w:before="100" w:after="40"/>
      </w:pPr>
    </w:p>
    <w:p w14:paraId="7DDBF3C0" w14:textId="77777777" w:rsidR="00AF0943" w:rsidRDefault="00000000">
      <w:pPr>
        <w:pStyle w:val="Heading3"/>
        <w:pBdr>
          <w:bottom w:val="single" w:sz="4" w:space="1" w:color="1A2B4A"/>
        </w:pBdr>
      </w:pPr>
      <w:r>
        <w:t>1.1 Leadership &amp; Corporate Governance</w:t>
      </w:r>
    </w:p>
    <w:p w14:paraId="7A2309BA" w14:textId="77777777" w:rsidR="00AF0943" w:rsidRDefault="00000000">
      <w:pPr>
        <w:spacing w:before="60" w:after="60"/>
      </w:pPr>
      <w:r>
        <w:rPr>
          <w:color w:val="1A1A1A"/>
        </w:rPr>
        <w:t>The governance of Cypher4 is built upon a horizontal leadership model that fosters agility and cross-functional integration. The four founding partners distribute executive responsibilities across critical domains:</w:t>
      </w:r>
    </w:p>
    <w:p w14:paraId="2D3923E0"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3AEA4AED"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0422133B" w14:textId="77777777" w:rsidR="00AF0943" w:rsidRDefault="00000000">
            <w:r>
              <w:rPr>
                <w:b/>
                <w:bCs/>
                <w:color w:val="FFFFFF"/>
                <w:sz w:val="20"/>
                <w:szCs w:val="20"/>
              </w:rPr>
              <w:t>Domain</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A488385" w14:textId="77777777" w:rsidR="00AF0943" w:rsidRDefault="00000000">
            <w:r>
              <w:rPr>
                <w:b/>
                <w:bCs/>
                <w:color w:val="FFFFFF"/>
                <w:sz w:val="20"/>
                <w:szCs w:val="20"/>
              </w:rPr>
              <w:t>Responsibility</w:t>
            </w:r>
          </w:p>
        </w:tc>
      </w:tr>
      <w:tr w:rsidR="00AF0943" w14:paraId="59EC2972"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4151F0BA" w14:textId="77777777" w:rsidR="00AF0943" w:rsidRDefault="00000000">
            <w:r>
              <w:rPr>
                <w:color w:val="1A1A1A"/>
                <w:sz w:val="21"/>
                <w:szCs w:val="21"/>
              </w:rPr>
              <w:t>Strategic Operations &amp; Vision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F8CDC4B" w14:textId="77777777" w:rsidR="00AF0943" w:rsidRDefault="00000000">
            <w:r>
              <w:rPr>
                <w:color w:val="1A1A1A"/>
                <w:sz w:val="21"/>
                <w:szCs w:val="21"/>
              </w:rPr>
              <w:t>Oversight of the long-term roadmap, ecosystem expansion, and investor relations strategy.</w:t>
            </w:r>
          </w:p>
        </w:tc>
      </w:tr>
      <w:tr w:rsidR="00AF0943" w14:paraId="143B4CB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53FEF286" w14:textId="77777777" w:rsidR="00AF0943" w:rsidRDefault="00000000">
            <w:r>
              <w:rPr>
                <w:color w:val="1A1A1A"/>
                <w:sz w:val="21"/>
                <w:szCs w:val="21"/>
              </w:rPr>
              <w:t>Legal Engineering &amp; Compliance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6AADF09" w14:textId="77777777" w:rsidR="00AF0943" w:rsidRDefault="00000000">
            <w:r>
              <w:rPr>
                <w:color w:val="1A1A1A"/>
                <w:sz w:val="21"/>
                <w:szCs w:val="21"/>
              </w:rPr>
              <w:t xml:space="preserve">Ensuring the </w:t>
            </w:r>
            <w:proofErr w:type="spellStart"/>
            <w:r>
              <w:rPr>
                <w:color w:val="1A1A1A"/>
                <w:sz w:val="21"/>
                <w:szCs w:val="21"/>
              </w:rPr>
              <w:t>LexWise</w:t>
            </w:r>
            <w:proofErr w:type="spellEnd"/>
            <w:r>
              <w:rPr>
                <w:color w:val="1A1A1A"/>
                <w:sz w:val="21"/>
                <w:szCs w:val="21"/>
              </w:rPr>
              <w:t xml:space="preserve"> framework adheres to evolving international regulatory standards (GDPR, CCPA, Moroccan data protection law).</w:t>
            </w:r>
          </w:p>
        </w:tc>
      </w:tr>
      <w:tr w:rsidR="00AF0943" w14:paraId="38FC3146"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41FBBADD" w14:textId="77777777" w:rsidR="00AF0943" w:rsidRDefault="00000000">
            <w:r>
              <w:rPr>
                <w:color w:val="1A1A1A"/>
                <w:sz w:val="21"/>
                <w:szCs w:val="21"/>
              </w:rPr>
              <w:t>Technological Architecture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13C7FB5" w14:textId="77777777" w:rsidR="00AF0943" w:rsidRDefault="00000000">
            <w:r>
              <w:rPr>
                <w:color w:val="1A1A1A"/>
                <w:sz w:val="21"/>
                <w:szCs w:val="21"/>
              </w:rPr>
              <w:t xml:space="preserve">Lead development of the AI-driven </w:t>
            </w:r>
            <w:proofErr w:type="spellStart"/>
            <w:r>
              <w:rPr>
                <w:color w:val="1A1A1A"/>
                <w:sz w:val="21"/>
                <w:szCs w:val="21"/>
              </w:rPr>
              <w:t>FinCoach</w:t>
            </w:r>
            <w:proofErr w:type="spellEnd"/>
            <w:r>
              <w:rPr>
                <w:color w:val="1A1A1A"/>
                <w:sz w:val="21"/>
                <w:szCs w:val="21"/>
              </w:rPr>
              <w:t xml:space="preserve"> modules, contract NLP </w:t>
            </w:r>
            <w:proofErr w:type="gramStart"/>
            <w:r>
              <w:rPr>
                <w:color w:val="1A1A1A"/>
                <w:sz w:val="21"/>
                <w:szCs w:val="21"/>
              </w:rPr>
              <w:t>engine</w:t>
            </w:r>
            <w:proofErr w:type="gramEnd"/>
            <w:r>
              <w:rPr>
                <w:color w:val="1A1A1A"/>
                <w:sz w:val="21"/>
                <w:szCs w:val="21"/>
              </w:rPr>
              <w:t>, and data security protocols.</w:t>
            </w:r>
          </w:p>
        </w:tc>
      </w:tr>
      <w:tr w:rsidR="00AF0943" w14:paraId="17456C6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3DFB2146" w14:textId="77777777" w:rsidR="00AF0943" w:rsidRDefault="00000000">
            <w:r>
              <w:rPr>
                <w:color w:val="1A1A1A"/>
                <w:sz w:val="21"/>
                <w:szCs w:val="21"/>
              </w:rPr>
              <w:t>Growth &amp; Market Strategy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63841E9" w14:textId="77777777" w:rsidR="00AF0943" w:rsidRDefault="00000000">
            <w:r>
              <w:rPr>
                <w:color w:val="1A1A1A"/>
                <w:sz w:val="21"/>
                <w:szCs w:val="21"/>
              </w:rPr>
              <w:t xml:space="preserve">Managing investor relations and user acquisition within </w:t>
            </w:r>
            <w:proofErr w:type="gramStart"/>
            <w:r>
              <w:rPr>
                <w:color w:val="1A1A1A"/>
                <w:sz w:val="21"/>
                <w:szCs w:val="21"/>
              </w:rPr>
              <w:t>the freelancer</w:t>
            </w:r>
            <w:proofErr w:type="gramEnd"/>
            <w:r>
              <w:rPr>
                <w:color w:val="1A1A1A"/>
                <w:sz w:val="21"/>
                <w:szCs w:val="21"/>
              </w:rPr>
              <w:t xml:space="preserve"> and Gen Z demographics.</w:t>
            </w:r>
          </w:p>
        </w:tc>
      </w:tr>
    </w:tbl>
    <w:p w14:paraId="5D5D50D6" w14:textId="77777777" w:rsidR="00AF0943" w:rsidRDefault="00AF0943">
      <w:pPr>
        <w:spacing w:before="100" w:after="40"/>
      </w:pPr>
    </w:p>
    <w:p w14:paraId="5FF30745" w14:textId="77777777" w:rsidR="00AF0943" w:rsidRDefault="00000000">
      <w:pPr>
        <w:pStyle w:val="Heading3"/>
        <w:pBdr>
          <w:bottom w:val="single" w:sz="4" w:space="1" w:color="1A2B4A"/>
        </w:pBdr>
      </w:pPr>
      <w:r>
        <w:t>1.2 Core Team Expertise</w:t>
      </w:r>
    </w:p>
    <w:p w14:paraId="096AC0A1" w14:textId="77777777" w:rsidR="00AF0943" w:rsidRDefault="00000000">
      <w:pPr>
        <w:spacing w:before="60" w:after="60"/>
      </w:pPr>
      <w:r>
        <w:rPr>
          <w:color w:val="1A1A1A"/>
        </w:rPr>
        <w:t xml:space="preserve">The organizational strength of Cypher4 lies in its multidisciplinary pedigree. The team synthesizes high-level expertise from the fields of Software Engineering, Corporate Law, and Quantitative Finance. This convergence allows </w:t>
      </w:r>
      <w:proofErr w:type="spellStart"/>
      <w:r>
        <w:rPr>
          <w:color w:val="1A1A1A"/>
        </w:rPr>
        <w:t>LexWise</w:t>
      </w:r>
      <w:proofErr w:type="spellEnd"/>
      <w:r>
        <w:rPr>
          <w:color w:val="1A1A1A"/>
        </w:rPr>
        <w:t xml:space="preserve"> to bypass the "silo effect" common in tech development — ensuring that legal safeguards and financial tools are built into the product's DNA rather than added as tertiary features.</w:t>
      </w:r>
    </w:p>
    <w:p w14:paraId="5F6C9CCE" w14:textId="77777777" w:rsidR="00AF0943" w:rsidRDefault="00AF0943">
      <w:pPr>
        <w:spacing w:before="40" w:after="20"/>
      </w:pPr>
    </w:p>
    <w:p w14:paraId="64C86D24" w14:textId="77777777" w:rsidR="00AF0943" w:rsidRDefault="00000000">
      <w:pPr>
        <w:pStyle w:val="ListParagraph"/>
        <w:numPr>
          <w:ilvl w:val="0"/>
          <w:numId w:val="2"/>
        </w:numPr>
        <w:spacing w:before="40" w:after="40"/>
      </w:pPr>
      <w:r>
        <w:rPr>
          <w:b/>
          <w:bCs/>
          <w:color w:val="1A1A1A"/>
        </w:rPr>
        <w:t>Software Engineering — AI/ML pipeline, NLP contract engine, full-stack development.</w:t>
      </w:r>
    </w:p>
    <w:p w14:paraId="780FE3E7" w14:textId="77777777" w:rsidR="00AF0943" w:rsidRDefault="00000000">
      <w:pPr>
        <w:pStyle w:val="ListParagraph"/>
        <w:numPr>
          <w:ilvl w:val="0"/>
          <w:numId w:val="2"/>
        </w:numPr>
        <w:spacing w:before="40" w:after="40"/>
      </w:pPr>
      <w:r>
        <w:rPr>
          <w:color w:val="1A1A1A"/>
        </w:rPr>
        <w:t>Corporate Law — Contract law frameworks, IP protection standards, regulatory compliance.</w:t>
      </w:r>
    </w:p>
    <w:p w14:paraId="14A70F5B" w14:textId="77777777" w:rsidR="00AF0943" w:rsidRDefault="00000000">
      <w:pPr>
        <w:pStyle w:val="ListParagraph"/>
        <w:numPr>
          <w:ilvl w:val="0"/>
          <w:numId w:val="2"/>
        </w:numPr>
        <w:spacing w:before="40" w:after="40"/>
      </w:pPr>
      <w:r>
        <w:rPr>
          <w:color w:val="1A1A1A"/>
        </w:rPr>
        <w:t>Quantitative Finance — Financial modeling, investment optimization algorithms, risk assessment.</w:t>
      </w:r>
    </w:p>
    <w:p w14:paraId="6804C20A" w14:textId="77777777" w:rsidR="00AF0943" w:rsidRDefault="00000000">
      <w:pPr>
        <w:pStyle w:val="ListParagraph"/>
        <w:numPr>
          <w:ilvl w:val="0"/>
          <w:numId w:val="2"/>
        </w:numPr>
        <w:spacing w:before="40" w:after="40"/>
      </w:pPr>
      <w:r>
        <w:rPr>
          <w:color w:val="1A1A1A"/>
        </w:rPr>
        <w:t>Product &amp; UX Design — Mobile-first design systems, Gen Z behavioral psychology integration.</w:t>
      </w:r>
    </w:p>
    <w:p w14:paraId="1994EB60"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943" w14:paraId="59D3DEFF" w14:textId="77777777">
        <w:tblPrEx>
          <w:tblCellMar>
            <w:top w:w="0" w:type="dxa"/>
            <w:bottom w:w="0" w:type="dxa"/>
          </w:tblCellMar>
        </w:tblPrEx>
        <w:tc>
          <w:tcPr>
            <w:tcW w:w="9026" w:type="dxa"/>
            <w:tcBorders>
              <w:top w:val="single" w:sz="1" w:space="0" w:color="185FA5"/>
              <w:left w:val="single" w:sz="16" w:space="0" w:color="185FA5"/>
              <w:bottom w:val="single" w:sz="1" w:space="0" w:color="185FA5"/>
              <w:right w:val="none" w:sz="0" w:space="0" w:color="FFFFFF"/>
            </w:tcBorders>
            <w:shd w:val="clear" w:color="auto" w:fill="E6F1FB"/>
            <w:tcMar>
              <w:top w:w="120" w:type="dxa"/>
              <w:left w:w="200" w:type="dxa"/>
              <w:bottom w:w="120" w:type="dxa"/>
              <w:right w:w="200" w:type="dxa"/>
            </w:tcMar>
          </w:tcPr>
          <w:p w14:paraId="01169161" w14:textId="77777777" w:rsidR="00AF0943" w:rsidRDefault="00000000">
            <w:r>
              <w:rPr>
                <w:color w:val="185FA5"/>
              </w:rPr>
              <w:t xml:space="preserve">By maintaining a lean, high-talent density core team, Cypher4 ensures that resources are directed toward rapid iteration and the maintenance of a high-security infrastructure </w:t>
            </w:r>
            <w:r>
              <w:rPr>
                <w:color w:val="185FA5"/>
              </w:rPr>
              <w:lastRenderedPageBreak/>
              <w:t xml:space="preserve">— paramount for the sensitive legal and financial data handled by the </w:t>
            </w:r>
            <w:proofErr w:type="spellStart"/>
            <w:r>
              <w:rPr>
                <w:color w:val="185FA5"/>
              </w:rPr>
              <w:t>LexWise</w:t>
            </w:r>
            <w:proofErr w:type="spellEnd"/>
            <w:r>
              <w:rPr>
                <w:color w:val="185FA5"/>
              </w:rPr>
              <w:t xml:space="preserve"> ecosystem.</w:t>
            </w:r>
          </w:p>
        </w:tc>
      </w:tr>
    </w:tbl>
    <w:p w14:paraId="301ED5A6" w14:textId="77777777" w:rsidR="00AF0943" w:rsidRDefault="00000000">
      <w:r>
        <w:lastRenderedPageBreak/>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27FBB99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120" w:type="dxa"/>
            </w:tcMar>
            <w:vAlign w:val="center"/>
          </w:tcPr>
          <w:p w14:paraId="29F70DA9" w14:textId="77777777" w:rsidR="00AF0943" w:rsidRDefault="00000000">
            <w:pPr>
              <w:jc w:val="center"/>
            </w:pPr>
            <w:r>
              <w:rPr>
                <w:b/>
                <w:bCs/>
                <w:color w:val="FFFFFF"/>
                <w:sz w:val="40"/>
                <w:szCs w:val="40"/>
              </w:rPr>
              <w:lastRenderedPageBreak/>
              <w:t>02</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05D3C365" w14:textId="77777777" w:rsidR="00AF0943" w:rsidRDefault="00000000">
            <w:r>
              <w:rPr>
                <w:b/>
                <w:bCs/>
                <w:color w:val="FFFFFF"/>
                <w:sz w:val="34"/>
                <w:szCs w:val="34"/>
              </w:rPr>
              <w:t>Intelligent App Description</w:t>
            </w:r>
          </w:p>
        </w:tc>
      </w:tr>
    </w:tbl>
    <w:p w14:paraId="7F0C46D2" w14:textId="77777777" w:rsidR="00AF0943" w:rsidRDefault="00AF0943">
      <w:pPr>
        <w:spacing w:before="160" w:after="80"/>
      </w:pPr>
    </w:p>
    <w:p w14:paraId="1505EC7D" w14:textId="77777777" w:rsidR="00AF0943" w:rsidRDefault="00000000">
      <w:pPr>
        <w:pStyle w:val="Heading3"/>
        <w:pBdr>
          <w:bottom w:val="single" w:sz="4" w:space="1" w:color="1A2B4A"/>
        </w:pBdr>
      </w:pPr>
      <w:r>
        <w:t>2.1 Mission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943" w14:paraId="16A782EE" w14:textId="77777777">
        <w:tblPrEx>
          <w:tblCellMar>
            <w:top w:w="0" w:type="dxa"/>
            <w:bottom w:w="0" w:type="dxa"/>
          </w:tblCellMar>
        </w:tblPrEx>
        <w:tc>
          <w:tcPr>
            <w:tcW w:w="9026" w:type="dxa"/>
            <w:tcBorders>
              <w:top w:val="single" w:sz="1" w:space="0" w:color="0F6E56"/>
              <w:left w:val="single" w:sz="16" w:space="0" w:color="0F6E56"/>
              <w:bottom w:val="single" w:sz="1" w:space="0" w:color="0F6E56"/>
              <w:right w:val="none" w:sz="0" w:space="0" w:color="FFFFFF"/>
            </w:tcBorders>
            <w:shd w:val="clear" w:color="auto" w:fill="E1F5EE"/>
            <w:tcMar>
              <w:top w:w="120" w:type="dxa"/>
              <w:left w:w="200" w:type="dxa"/>
              <w:bottom w:w="120" w:type="dxa"/>
              <w:right w:w="200" w:type="dxa"/>
            </w:tcMar>
          </w:tcPr>
          <w:p w14:paraId="1F4E372D" w14:textId="77777777" w:rsidR="00AF0943" w:rsidRDefault="00000000">
            <w:r>
              <w:rPr>
                <w:color w:val="0F6E56"/>
              </w:rPr>
              <w:t xml:space="preserve">"The mission of </w:t>
            </w:r>
            <w:proofErr w:type="spellStart"/>
            <w:r>
              <w:rPr>
                <w:color w:val="0F6E56"/>
              </w:rPr>
              <w:t>LexWise</w:t>
            </w:r>
            <w:proofErr w:type="spellEnd"/>
            <w:r>
              <w:rPr>
                <w:color w:val="0F6E56"/>
              </w:rPr>
              <w:t xml:space="preserve"> is to empower the global independent workforce by synthesizing complex legal protection with intelligent financial management. We believe that professional freedom should not come at the cost of legal vulnerability or financial instability."</w:t>
            </w:r>
          </w:p>
        </w:tc>
      </w:tr>
    </w:tbl>
    <w:p w14:paraId="3356A62D" w14:textId="77777777" w:rsidR="00AF0943" w:rsidRDefault="00AF0943">
      <w:pPr>
        <w:spacing w:before="60" w:after="20"/>
      </w:pPr>
    </w:p>
    <w:p w14:paraId="1E31CB4A" w14:textId="77777777" w:rsidR="00AF0943" w:rsidRDefault="00000000">
      <w:pPr>
        <w:spacing w:before="60" w:after="60"/>
      </w:pPr>
      <w:r>
        <w:rPr>
          <w:color w:val="1A1A1A"/>
        </w:rPr>
        <w:t xml:space="preserve">Our goal is to provide every freelancer and solopreneur with a "digital boardroom" that secures their intellectual property and optimizes their capital growth through </w:t>
      </w:r>
      <w:proofErr w:type="gramStart"/>
      <w:r>
        <w:rPr>
          <w:color w:val="1A1A1A"/>
        </w:rPr>
        <w:t>accessible,</w:t>
      </w:r>
      <w:proofErr w:type="gramEnd"/>
      <w:r>
        <w:rPr>
          <w:color w:val="1A1A1A"/>
        </w:rPr>
        <w:t xml:space="preserve"> AI-driven technology.</w:t>
      </w:r>
    </w:p>
    <w:p w14:paraId="77509F89" w14:textId="77777777" w:rsidR="00AF0943" w:rsidRDefault="00AF0943">
      <w:pPr>
        <w:spacing w:before="100" w:after="40"/>
      </w:pPr>
    </w:p>
    <w:p w14:paraId="6B0539D0" w14:textId="77777777" w:rsidR="00AF0943" w:rsidRDefault="00000000">
      <w:pPr>
        <w:pStyle w:val="Heading3"/>
        <w:pBdr>
          <w:bottom w:val="single" w:sz="4" w:space="1" w:color="1A2B4A"/>
        </w:pBdr>
      </w:pPr>
      <w:r>
        <w:t>2.2 Company History</w:t>
      </w:r>
    </w:p>
    <w:p w14:paraId="4287C1E5" w14:textId="77777777" w:rsidR="00AF0943" w:rsidRDefault="00000000">
      <w:pPr>
        <w:spacing w:before="60" w:after="60"/>
      </w:pPr>
      <w:r>
        <w:rPr>
          <w:color w:val="1A1A1A"/>
        </w:rPr>
        <w:t xml:space="preserve">Founded in 2024 by Cypher4, </w:t>
      </w:r>
      <w:proofErr w:type="spellStart"/>
      <w:r>
        <w:rPr>
          <w:color w:val="1A1A1A"/>
        </w:rPr>
        <w:t>LexWise</w:t>
      </w:r>
      <w:proofErr w:type="spellEnd"/>
      <w:r>
        <w:rPr>
          <w:color w:val="1A1A1A"/>
        </w:rPr>
        <w:t xml:space="preserve"> was born out of a critical observation of the "Freelance Gap." While the gig economy has seen exponential growth, the supporting infrastructure for these workers has remained fragmented. The founding team recognized that most available tools focused exclusively on billing or narrowly on project management — leaving the two most critical pillars, legal security and long-term wealth building, unattended.</w:t>
      </w:r>
    </w:p>
    <w:p w14:paraId="6D26463B" w14:textId="77777777" w:rsidR="00AF0943" w:rsidRDefault="00AF0943">
      <w:pPr>
        <w:spacing w:before="40" w:after="20"/>
      </w:pPr>
    </w:p>
    <w:p w14:paraId="70612FAE" w14:textId="77777777" w:rsidR="00AF0943" w:rsidRDefault="00000000">
      <w:pPr>
        <w:spacing w:before="60" w:after="60"/>
      </w:pPr>
      <w:proofErr w:type="spellStart"/>
      <w:r>
        <w:rPr>
          <w:color w:val="1A1A1A"/>
        </w:rPr>
        <w:t>LexWise</w:t>
      </w:r>
      <w:proofErr w:type="spellEnd"/>
      <w:r>
        <w:rPr>
          <w:color w:val="1A1A1A"/>
        </w:rPr>
        <w:t xml:space="preserve"> underwent twelve months of rigorous research and development, focusing on training its proprietary AI models to interpret diverse contract structures and financial data points. Today, it stands as the flagship product of Cypher4, representing a shift toward "Intelligent Utility" in the professional software space.</w:t>
      </w:r>
    </w:p>
    <w:p w14:paraId="5B6F15ED" w14:textId="77777777" w:rsidR="00AF0943" w:rsidRDefault="00AF0943">
      <w:pPr>
        <w:spacing w:before="100" w:after="40"/>
      </w:pPr>
    </w:p>
    <w:p w14:paraId="5B54DAB3" w14:textId="77777777" w:rsidR="005D2054" w:rsidRDefault="005D2054">
      <w:pPr>
        <w:spacing w:before="100" w:after="40"/>
      </w:pPr>
    </w:p>
    <w:p w14:paraId="607F307A" w14:textId="77777777" w:rsidR="005D2054" w:rsidRDefault="005D2054">
      <w:pPr>
        <w:spacing w:before="100" w:after="40"/>
      </w:pPr>
    </w:p>
    <w:p w14:paraId="12053AAD" w14:textId="77777777" w:rsidR="005D2054" w:rsidRDefault="005D2054">
      <w:pPr>
        <w:spacing w:before="100" w:after="40"/>
      </w:pPr>
    </w:p>
    <w:p w14:paraId="7EC1E9CF" w14:textId="77777777" w:rsidR="005D2054" w:rsidRDefault="005D2054">
      <w:pPr>
        <w:spacing w:before="100" w:after="40"/>
      </w:pPr>
    </w:p>
    <w:p w14:paraId="079BD480" w14:textId="77777777" w:rsidR="005D2054" w:rsidRDefault="005D2054">
      <w:pPr>
        <w:spacing w:before="100" w:after="40"/>
      </w:pPr>
    </w:p>
    <w:p w14:paraId="5F8C5633" w14:textId="77777777" w:rsidR="005D2054" w:rsidRDefault="005D2054">
      <w:pPr>
        <w:spacing w:before="100" w:after="40"/>
      </w:pPr>
    </w:p>
    <w:p w14:paraId="4BBC8ADB" w14:textId="77777777" w:rsidR="005D2054" w:rsidRDefault="005D2054">
      <w:pPr>
        <w:spacing w:before="100" w:after="40"/>
      </w:pPr>
    </w:p>
    <w:p w14:paraId="6058DB3A" w14:textId="77777777" w:rsidR="005D2054" w:rsidRDefault="005D2054">
      <w:pPr>
        <w:spacing w:before="100" w:after="40"/>
      </w:pPr>
    </w:p>
    <w:p w14:paraId="4A33C2D5" w14:textId="77777777" w:rsidR="005D2054" w:rsidRDefault="005D2054">
      <w:pPr>
        <w:spacing w:before="100" w:after="40"/>
      </w:pPr>
    </w:p>
    <w:p w14:paraId="5634DBDC" w14:textId="77777777" w:rsidR="005D2054" w:rsidRDefault="005D2054">
      <w:pPr>
        <w:spacing w:before="100" w:after="40"/>
      </w:pPr>
    </w:p>
    <w:p w14:paraId="6409533B" w14:textId="77777777" w:rsidR="005D2054" w:rsidRDefault="005D2054">
      <w:pPr>
        <w:spacing w:before="100" w:after="40"/>
      </w:pPr>
    </w:p>
    <w:p w14:paraId="0897DBE9" w14:textId="77777777" w:rsidR="005D2054" w:rsidRDefault="005D2054">
      <w:pPr>
        <w:spacing w:before="100" w:after="40"/>
      </w:pPr>
    </w:p>
    <w:p w14:paraId="4E5CC8B1" w14:textId="77777777" w:rsidR="005D2054" w:rsidRDefault="005D2054">
      <w:pPr>
        <w:spacing w:before="100" w:after="40"/>
      </w:pPr>
    </w:p>
    <w:p w14:paraId="0EF8E090" w14:textId="77777777" w:rsidR="005D2054" w:rsidRDefault="005D2054">
      <w:pPr>
        <w:spacing w:before="100" w:after="40"/>
      </w:pPr>
    </w:p>
    <w:p w14:paraId="2EC52177" w14:textId="77777777" w:rsidR="005D2054" w:rsidRDefault="005D2054">
      <w:pPr>
        <w:spacing w:before="100" w:after="40"/>
      </w:pPr>
    </w:p>
    <w:p w14:paraId="63E00562" w14:textId="77777777" w:rsidR="005D2054" w:rsidRDefault="005D2054">
      <w:pPr>
        <w:spacing w:before="100" w:after="40"/>
      </w:pPr>
    </w:p>
    <w:p w14:paraId="15AD1FD8" w14:textId="77777777" w:rsidR="005D2054" w:rsidRDefault="005D2054">
      <w:pPr>
        <w:spacing w:before="100" w:after="40"/>
      </w:pPr>
    </w:p>
    <w:p w14:paraId="22A7056A" w14:textId="77777777" w:rsidR="005D2054" w:rsidRDefault="005D2054">
      <w:pPr>
        <w:spacing w:before="100" w:after="40"/>
      </w:pPr>
    </w:p>
    <w:p w14:paraId="72D9D3F5" w14:textId="77777777" w:rsidR="005D2054" w:rsidRDefault="005D2054">
      <w:pPr>
        <w:spacing w:before="100" w:after="40"/>
      </w:pPr>
    </w:p>
    <w:p w14:paraId="4FA91EB5" w14:textId="77777777" w:rsidR="00AF0943" w:rsidRDefault="00000000">
      <w:pPr>
        <w:pStyle w:val="Heading3"/>
        <w:pBdr>
          <w:bottom w:val="single" w:sz="4" w:space="1" w:color="1A2B4A"/>
        </w:pBdr>
      </w:pPr>
      <w:r>
        <w:t>2.3 Market Positioning</w:t>
      </w:r>
    </w:p>
    <w:p w14:paraId="260BD807" w14:textId="77777777" w:rsidR="00AF0943" w:rsidRDefault="00000000">
      <w:pPr>
        <w:spacing w:before="60" w:after="60"/>
      </w:pPr>
      <w:proofErr w:type="spellStart"/>
      <w:r>
        <w:rPr>
          <w:color w:val="1A1A1A"/>
        </w:rPr>
        <w:t>LexWise</w:t>
      </w:r>
      <w:proofErr w:type="spellEnd"/>
      <w:r>
        <w:rPr>
          <w:color w:val="1A1A1A"/>
        </w:rPr>
        <w:t xml:space="preserve"> occupies a unique "Blue Ocean" position at the intersection of LegalTech and FinTech. Unlike traditional legal services that are prohibitively expensive for individual contractors, or general-purpose banking apps that lack professional context, </w:t>
      </w:r>
      <w:proofErr w:type="spellStart"/>
      <w:r>
        <w:rPr>
          <w:color w:val="1A1A1A"/>
        </w:rPr>
        <w:t>LexWise</w:t>
      </w:r>
      <w:proofErr w:type="spellEnd"/>
      <w:r>
        <w:rPr>
          <w:color w:val="1A1A1A"/>
        </w:rPr>
        <w:t xml:space="preserve"> offers a hyper-specialized ecosystem.</w:t>
      </w:r>
    </w:p>
    <w:p w14:paraId="2F6B48F4"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58870986"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41DA8C43" w14:textId="77777777" w:rsidR="00AF0943" w:rsidRDefault="00000000">
            <w:r>
              <w:rPr>
                <w:b/>
                <w:bCs/>
                <w:color w:val="FFFFFF"/>
                <w:sz w:val="20"/>
                <w:szCs w:val="20"/>
              </w:rPr>
              <w:t>Dimension</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7843B516" w14:textId="77777777" w:rsidR="00AF0943" w:rsidRDefault="00000000">
            <w:proofErr w:type="spellStart"/>
            <w:r>
              <w:rPr>
                <w:b/>
                <w:bCs/>
                <w:color w:val="FFFFFF"/>
                <w:sz w:val="20"/>
                <w:szCs w:val="20"/>
              </w:rPr>
              <w:t>LexWise</w:t>
            </w:r>
            <w:proofErr w:type="spellEnd"/>
            <w:r>
              <w:rPr>
                <w:b/>
                <w:bCs/>
                <w:color w:val="FFFFFF"/>
                <w:sz w:val="20"/>
                <w:szCs w:val="20"/>
              </w:rPr>
              <w:t xml:space="preserve"> Position</w:t>
            </w:r>
          </w:p>
        </w:tc>
      </w:tr>
      <w:tr w:rsidR="00AF0943" w14:paraId="4089B073"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6DF499D7" w14:textId="77777777" w:rsidR="00AF0943" w:rsidRDefault="00000000">
            <w:r>
              <w:rPr>
                <w:color w:val="1A1A1A"/>
                <w:sz w:val="21"/>
                <w:szCs w:val="21"/>
              </w:rPr>
              <w:t>Target Segment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BBEC49D" w14:textId="77777777" w:rsidR="00AF0943" w:rsidRDefault="00000000">
            <w:r>
              <w:rPr>
                <w:color w:val="1A1A1A"/>
                <w:sz w:val="21"/>
                <w:szCs w:val="21"/>
              </w:rPr>
              <w:t>Independent contractors, creative freelancers, and early-stage tech entrepreneurs who require high-level business intelligence without the overhead of a legal or financial department.</w:t>
            </w:r>
          </w:p>
        </w:tc>
      </w:tr>
      <w:tr w:rsidR="00AF0943" w14:paraId="077F6EA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7D42F774" w14:textId="77777777" w:rsidR="00AF0943" w:rsidRDefault="00000000">
            <w:r>
              <w:rPr>
                <w:color w:val="1A1A1A"/>
                <w:sz w:val="21"/>
                <w:szCs w:val="21"/>
              </w:rPr>
              <w:t>Competitive Advantage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D1C0884" w14:textId="77777777" w:rsidR="00AF0943" w:rsidRDefault="00000000">
            <w:r>
              <w:rPr>
                <w:color w:val="1A1A1A"/>
                <w:sz w:val="21"/>
                <w:szCs w:val="21"/>
              </w:rPr>
              <w:t xml:space="preserve">The dual-pillar approach creates high switching costs and deep user integration. By securing contracts (The Guard) and managing investment growth (The Engine), </w:t>
            </w:r>
            <w:proofErr w:type="spellStart"/>
            <w:r>
              <w:rPr>
                <w:color w:val="1A1A1A"/>
                <w:sz w:val="21"/>
                <w:szCs w:val="21"/>
              </w:rPr>
              <w:t>LexWise</w:t>
            </w:r>
            <w:proofErr w:type="spellEnd"/>
            <w:r>
              <w:rPr>
                <w:color w:val="1A1A1A"/>
                <w:sz w:val="21"/>
                <w:szCs w:val="21"/>
              </w:rPr>
              <w:t xml:space="preserve"> becomes an indispensable professional partner.</w:t>
            </w:r>
          </w:p>
        </w:tc>
      </w:tr>
      <w:tr w:rsidR="00AF0943" w14:paraId="0BB91B2B"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3EC5713C" w14:textId="77777777" w:rsidR="00AF0943" w:rsidRDefault="00000000">
            <w:r>
              <w:rPr>
                <w:color w:val="1A1A1A"/>
                <w:sz w:val="21"/>
                <w:szCs w:val="21"/>
              </w:rPr>
              <w:t>Market Category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795DFD7" w14:textId="77777777" w:rsidR="00AF0943" w:rsidRDefault="00000000">
            <w:r>
              <w:rPr>
                <w:color w:val="1A1A1A"/>
                <w:sz w:val="21"/>
                <w:szCs w:val="21"/>
              </w:rPr>
              <w:t xml:space="preserve">"Blue </w:t>
            </w:r>
            <w:proofErr w:type="gramStart"/>
            <w:r>
              <w:rPr>
                <w:color w:val="1A1A1A"/>
                <w:sz w:val="21"/>
                <w:szCs w:val="21"/>
              </w:rPr>
              <w:t>Ocean" —</w:t>
            </w:r>
            <w:proofErr w:type="gramEnd"/>
            <w:r>
              <w:rPr>
                <w:color w:val="1A1A1A"/>
                <w:sz w:val="21"/>
                <w:szCs w:val="21"/>
              </w:rPr>
              <w:t xml:space="preserve"> no direct competitor currently combines both AI contract analysis and AI financial coaching in a single platform tailored for freelancers.</w:t>
            </w:r>
          </w:p>
        </w:tc>
      </w:tr>
      <w:tr w:rsidR="00AF0943" w14:paraId="565BB52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5753EEDA" w14:textId="77777777" w:rsidR="00AF0943" w:rsidRDefault="00000000">
            <w:r>
              <w:rPr>
                <w:color w:val="1A1A1A"/>
                <w:sz w:val="21"/>
                <w:szCs w:val="21"/>
              </w:rPr>
              <w:t>Long-Term Vision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9FEFDCE" w14:textId="77777777" w:rsidR="00AF0943" w:rsidRDefault="00000000">
            <w:r>
              <w:rPr>
                <w:color w:val="1A1A1A"/>
                <w:sz w:val="21"/>
                <w:szCs w:val="21"/>
              </w:rPr>
              <w:t xml:space="preserve">Primary infrastructure for the "Economy of </w:t>
            </w:r>
            <w:proofErr w:type="gramStart"/>
            <w:r>
              <w:rPr>
                <w:color w:val="1A1A1A"/>
                <w:sz w:val="21"/>
                <w:szCs w:val="21"/>
              </w:rPr>
              <w:t>One" —</w:t>
            </w:r>
            <w:proofErr w:type="gramEnd"/>
            <w:r>
              <w:rPr>
                <w:color w:val="1A1A1A"/>
                <w:sz w:val="21"/>
                <w:szCs w:val="21"/>
              </w:rPr>
              <w:t xml:space="preserve"> enabling individuals to operate with the sophistication and security of a large-scale enterprise.</w:t>
            </w:r>
          </w:p>
        </w:tc>
      </w:tr>
    </w:tbl>
    <w:p w14:paraId="174199E6" w14:textId="77777777" w:rsidR="00AF094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7EAAA3D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85FA5"/>
            <w:tcMar>
              <w:top w:w="100" w:type="dxa"/>
              <w:left w:w="120" w:type="dxa"/>
              <w:bottom w:w="100" w:type="dxa"/>
              <w:right w:w="120" w:type="dxa"/>
            </w:tcMar>
            <w:vAlign w:val="center"/>
          </w:tcPr>
          <w:p w14:paraId="4AB9C247" w14:textId="77777777" w:rsidR="00AF0943" w:rsidRDefault="00000000">
            <w:pPr>
              <w:jc w:val="center"/>
            </w:pPr>
            <w:r>
              <w:rPr>
                <w:b/>
                <w:bCs/>
                <w:color w:val="FFFFFF"/>
                <w:sz w:val="40"/>
                <w:szCs w:val="40"/>
              </w:rPr>
              <w:lastRenderedPageBreak/>
              <w:t>03</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535F00B3" w14:textId="77777777" w:rsidR="00AF0943" w:rsidRDefault="00000000">
            <w:r>
              <w:rPr>
                <w:b/>
                <w:bCs/>
                <w:color w:val="FFFFFF"/>
                <w:sz w:val="34"/>
                <w:szCs w:val="34"/>
              </w:rPr>
              <w:t>Product List</w:t>
            </w:r>
          </w:p>
        </w:tc>
      </w:tr>
    </w:tbl>
    <w:p w14:paraId="735DA1D6" w14:textId="77777777" w:rsidR="00AF0943" w:rsidRDefault="00AF0943">
      <w:pPr>
        <w:spacing w:before="160" w:after="80"/>
      </w:pPr>
    </w:p>
    <w:p w14:paraId="6A168A72" w14:textId="77777777" w:rsidR="00AF0943" w:rsidRDefault="00000000">
      <w:pPr>
        <w:spacing w:before="60" w:after="60"/>
      </w:pPr>
      <w:r>
        <w:rPr>
          <w:color w:val="1A1A1A"/>
        </w:rPr>
        <w:t xml:space="preserve">The </w:t>
      </w:r>
      <w:proofErr w:type="spellStart"/>
      <w:r>
        <w:rPr>
          <w:color w:val="1A1A1A"/>
        </w:rPr>
        <w:t>LexWise</w:t>
      </w:r>
      <w:proofErr w:type="spellEnd"/>
      <w:r>
        <w:rPr>
          <w:color w:val="1A1A1A"/>
        </w:rPr>
        <w:t xml:space="preserve"> ecosystem is delivered through two specialized modules, each engineered to address specific operational challenges faced by </w:t>
      </w:r>
      <w:proofErr w:type="gramStart"/>
      <w:r>
        <w:rPr>
          <w:color w:val="1A1A1A"/>
        </w:rPr>
        <w:t>the modern</w:t>
      </w:r>
      <w:proofErr w:type="gramEnd"/>
      <w:r>
        <w:rPr>
          <w:color w:val="1A1A1A"/>
        </w:rPr>
        <w:t xml:space="preserve"> independent </w:t>
      </w:r>
      <w:proofErr w:type="gramStart"/>
      <w:r>
        <w:rPr>
          <w:color w:val="1A1A1A"/>
        </w:rPr>
        <w:t>professional</w:t>
      </w:r>
      <w:proofErr w:type="gramEnd"/>
      <w:r>
        <w:rPr>
          <w:color w:val="1A1A1A"/>
        </w:rPr>
        <w:t>.</w:t>
      </w:r>
    </w:p>
    <w:p w14:paraId="7DCA336B" w14:textId="77777777" w:rsidR="00AF0943" w:rsidRDefault="00AF0943">
      <w:pPr>
        <w:spacing w:before="80" w:after="40"/>
      </w:pPr>
    </w:p>
    <w:p w14:paraId="51238150" w14:textId="77777777" w:rsidR="00AF0943" w:rsidRDefault="00000000">
      <w:pPr>
        <w:pStyle w:val="Heading2"/>
        <w:shd w:val="clear" w:color="auto" w:fill="0F6E56"/>
        <w:ind w:left="160"/>
      </w:pPr>
      <w:r>
        <w:t xml:space="preserve">Module I: </w:t>
      </w:r>
      <w:proofErr w:type="spellStart"/>
      <w:r>
        <w:t>LexWise</w:t>
      </w:r>
      <w:proofErr w:type="spellEnd"/>
      <w:r>
        <w:t xml:space="preserve"> Freelance (Legal &amp; Business Toolkit)</w:t>
      </w:r>
    </w:p>
    <w:p w14:paraId="5A24B433" w14:textId="77777777" w:rsidR="00AF0943" w:rsidRDefault="00000000">
      <w:pPr>
        <w:spacing w:before="60" w:after="60"/>
      </w:pPr>
      <w:r>
        <w:rPr>
          <w:color w:val="1A1A1A"/>
        </w:rPr>
        <w:t>This board outlines the core functionalities designed to protect intellectual property and streamline business-to-investor relations.</w:t>
      </w:r>
    </w:p>
    <w:p w14:paraId="4D21F612"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26"/>
        <w:gridCol w:w="3000"/>
      </w:tblGrid>
      <w:tr w:rsidR="00AF0943" w14:paraId="550F318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AE9FFCF" w14:textId="77777777" w:rsidR="00AF0943" w:rsidRDefault="00000000">
            <w:r>
              <w:rPr>
                <w:b/>
                <w:bCs/>
                <w:color w:val="FFFFFF"/>
                <w:sz w:val="20"/>
                <w:szCs w:val="20"/>
              </w:rPr>
              <w:t>Feature</w:t>
            </w:r>
          </w:p>
        </w:tc>
        <w:tc>
          <w:tcPr>
            <w:tcW w:w="3226"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6E0777EC" w14:textId="77777777" w:rsidR="00AF0943" w:rsidRDefault="00000000">
            <w:r>
              <w:rPr>
                <w:b/>
                <w:bCs/>
                <w:color w:val="FFFFFF"/>
                <w:sz w:val="20"/>
                <w:szCs w:val="20"/>
              </w:rPr>
              <w:t>Description</w:t>
            </w:r>
          </w:p>
        </w:tc>
        <w:tc>
          <w:tcPr>
            <w:tcW w:w="3000"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F907CC4" w14:textId="77777777" w:rsidR="00AF0943" w:rsidRDefault="00000000">
            <w:r>
              <w:rPr>
                <w:b/>
                <w:bCs/>
                <w:color w:val="FFFFFF"/>
                <w:sz w:val="20"/>
                <w:szCs w:val="20"/>
              </w:rPr>
              <w:t>Specifications</w:t>
            </w:r>
          </w:p>
        </w:tc>
      </w:tr>
      <w:tr w:rsidR="00AF0943" w14:paraId="2A185DBE"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42ED2A4B" w14:textId="77777777" w:rsidR="00AF0943" w:rsidRDefault="00000000">
            <w:r>
              <w:rPr>
                <w:b/>
                <w:bCs/>
                <w:color w:val="1A2B4A"/>
                <w:sz w:val="20"/>
                <w:szCs w:val="20"/>
              </w:rPr>
              <w:t>Idea Guardian</w:t>
            </w:r>
          </w:p>
        </w:tc>
        <w:tc>
          <w:tcPr>
            <w:tcW w:w="3226"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1F7C55F1" w14:textId="77777777" w:rsidR="00AF0943" w:rsidRDefault="00000000">
            <w:r>
              <w:rPr>
                <w:color w:val="1A1A1A"/>
                <w:sz w:val="20"/>
                <w:szCs w:val="20"/>
              </w:rPr>
              <w:t>Blockchain-based timestamping for intellectual property protection.</w:t>
            </w:r>
          </w:p>
        </w:tc>
        <w:tc>
          <w:tcPr>
            <w:tcW w:w="300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7FF9B818" w14:textId="77777777" w:rsidR="00AF0943" w:rsidRDefault="00000000">
            <w:r>
              <w:rPr>
                <w:color w:val="1A1A1A"/>
                <w:sz w:val="20"/>
                <w:szCs w:val="20"/>
              </w:rPr>
              <w:t>AES-256 Encryption</w:t>
            </w:r>
          </w:p>
        </w:tc>
      </w:tr>
      <w:tr w:rsidR="00AF0943" w14:paraId="69AC651B"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03D10098" w14:textId="77777777" w:rsidR="00AF0943" w:rsidRDefault="00000000">
            <w:r>
              <w:rPr>
                <w:b/>
                <w:bCs/>
                <w:color w:val="1A2B4A"/>
                <w:sz w:val="20"/>
                <w:szCs w:val="20"/>
              </w:rPr>
              <w:t>Contract Analyst</w:t>
            </w:r>
          </w:p>
        </w:tc>
        <w:tc>
          <w:tcPr>
            <w:tcW w:w="3226"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04106E09" w14:textId="77777777" w:rsidR="00AF0943" w:rsidRDefault="00000000">
            <w:r>
              <w:rPr>
                <w:color w:val="1A1A1A"/>
                <w:sz w:val="20"/>
                <w:szCs w:val="20"/>
              </w:rPr>
              <w:t>AI-driven scanning for hidden clauses, liability traps, and payment terms.</w:t>
            </w:r>
          </w:p>
        </w:tc>
        <w:tc>
          <w:tcPr>
            <w:tcW w:w="300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055A0632" w14:textId="77777777" w:rsidR="00AF0943" w:rsidRDefault="00000000">
            <w:r>
              <w:rPr>
                <w:color w:val="1A1A1A"/>
                <w:sz w:val="20"/>
                <w:szCs w:val="20"/>
              </w:rPr>
              <w:t>NLP Engine v4.0</w:t>
            </w:r>
          </w:p>
        </w:tc>
      </w:tr>
      <w:tr w:rsidR="00AF0943" w14:paraId="4AE6C986"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15AFBED0" w14:textId="77777777" w:rsidR="00AF0943" w:rsidRDefault="00000000">
            <w:r>
              <w:rPr>
                <w:b/>
                <w:bCs/>
                <w:color w:val="1A2B4A"/>
                <w:sz w:val="20"/>
                <w:szCs w:val="20"/>
              </w:rPr>
              <w:t>Investor Match</w:t>
            </w:r>
          </w:p>
        </w:tc>
        <w:tc>
          <w:tcPr>
            <w:tcW w:w="3226"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1237EAA9" w14:textId="77777777" w:rsidR="00AF0943" w:rsidRDefault="00000000">
            <w:r>
              <w:rPr>
                <w:color w:val="1A1A1A"/>
                <w:sz w:val="20"/>
                <w:szCs w:val="20"/>
              </w:rPr>
              <w:t>Algorithmic pairing of freelance projects with vetted venture capital and angel investors.</w:t>
            </w:r>
          </w:p>
        </w:tc>
        <w:tc>
          <w:tcPr>
            <w:tcW w:w="300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0632189C" w14:textId="77777777" w:rsidR="00AF0943" w:rsidRDefault="00000000">
            <w:r>
              <w:rPr>
                <w:color w:val="1A1A1A"/>
                <w:sz w:val="20"/>
                <w:szCs w:val="20"/>
              </w:rPr>
              <w:t>Proprietary Scoring</w:t>
            </w:r>
          </w:p>
        </w:tc>
      </w:tr>
      <w:tr w:rsidR="00AF0943" w14:paraId="62A6D1CE"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12CE0402" w14:textId="77777777" w:rsidR="00AF0943" w:rsidRDefault="00000000">
            <w:r>
              <w:rPr>
                <w:b/>
                <w:bCs/>
                <w:color w:val="1A2B4A"/>
                <w:sz w:val="20"/>
                <w:szCs w:val="20"/>
              </w:rPr>
              <w:t>Legal Vault</w:t>
            </w:r>
          </w:p>
        </w:tc>
        <w:tc>
          <w:tcPr>
            <w:tcW w:w="3226"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047C6A8A" w14:textId="77777777" w:rsidR="00AF0943" w:rsidRDefault="00000000">
            <w:r>
              <w:rPr>
                <w:color w:val="1A1A1A"/>
                <w:sz w:val="20"/>
                <w:szCs w:val="20"/>
              </w:rPr>
              <w:t>Secure repository for sensitive corporate and legal documentation.</w:t>
            </w:r>
          </w:p>
        </w:tc>
        <w:tc>
          <w:tcPr>
            <w:tcW w:w="300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340FF13F" w14:textId="77777777" w:rsidR="00AF0943" w:rsidRDefault="00000000">
            <w:r>
              <w:rPr>
                <w:color w:val="1A1A1A"/>
                <w:sz w:val="20"/>
                <w:szCs w:val="20"/>
              </w:rPr>
              <w:t>Cloud-Sync / Offline</w:t>
            </w:r>
          </w:p>
        </w:tc>
      </w:tr>
    </w:tbl>
    <w:p w14:paraId="34CBB676" w14:textId="77777777" w:rsidR="00AF0943" w:rsidRDefault="00AF0943">
      <w:pPr>
        <w:spacing w:before="40" w:after="20"/>
      </w:pPr>
    </w:p>
    <w:p w14:paraId="0623928E" w14:textId="77777777" w:rsidR="00AF0943" w:rsidRDefault="00000000">
      <w:pPr>
        <w:spacing w:after="80"/>
        <w:jc w:val="center"/>
      </w:pPr>
      <w:r>
        <w:rPr>
          <w:i/>
          <w:iCs/>
          <w:color w:val="5F5E5A"/>
          <w:sz w:val="18"/>
          <w:szCs w:val="18"/>
        </w:rPr>
        <w:t xml:space="preserve">Table 3.1: </w:t>
      </w:r>
      <w:proofErr w:type="spellStart"/>
      <w:r>
        <w:rPr>
          <w:i/>
          <w:iCs/>
          <w:color w:val="5F5E5A"/>
          <w:sz w:val="18"/>
          <w:szCs w:val="18"/>
        </w:rPr>
        <w:t>LexWise</w:t>
      </w:r>
      <w:proofErr w:type="spellEnd"/>
      <w:r>
        <w:rPr>
          <w:i/>
          <w:iCs/>
          <w:color w:val="5F5E5A"/>
          <w:sz w:val="18"/>
          <w:szCs w:val="18"/>
        </w:rPr>
        <w:t xml:space="preserve"> Freelance Feature Specifications</w:t>
      </w:r>
    </w:p>
    <w:p w14:paraId="1DBA0238" w14:textId="77777777" w:rsidR="00AF0943" w:rsidRDefault="00AF0943">
      <w:pPr>
        <w:spacing w:before="80" w:after="40"/>
      </w:pPr>
    </w:p>
    <w:p w14:paraId="03F3CD67" w14:textId="77777777" w:rsidR="00AF0943" w:rsidRDefault="00000000">
      <w:pPr>
        <w:pStyle w:val="Heading2"/>
        <w:shd w:val="clear" w:color="auto" w:fill="185FA5"/>
        <w:ind w:left="160"/>
      </w:pPr>
      <w:r>
        <w:t xml:space="preserve">Module II: </w:t>
      </w:r>
      <w:proofErr w:type="spellStart"/>
      <w:r>
        <w:t>FinCoach</w:t>
      </w:r>
      <w:proofErr w:type="spellEnd"/>
      <w:r>
        <w:t xml:space="preserve"> (AI Financial Intelligence)</w:t>
      </w:r>
    </w:p>
    <w:p w14:paraId="3B1B9E97" w14:textId="77777777" w:rsidR="00AF0943" w:rsidRDefault="00000000">
      <w:pPr>
        <w:spacing w:before="60" w:after="60"/>
      </w:pPr>
      <w:r>
        <w:rPr>
          <w:color w:val="1A1A1A"/>
        </w:rPr>
        <w:t>This board details the financial coaching suite, focusing on capital optimization and automated wealth accumulation. Both modules are accessible via a unified interface, allowing for cross-pillar data insights where legal contract milestones can trigger financial planning actions automatically.</w:t>
      </w:r>
    </w:p>
    <w:p w14:paraId="2D9FED35"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26"/>
        <w:gridCol w:w="3000"/>
      </w:tblGrid>
      <w:tr w:rsidR="00AF0943" w14:paraId="256EDCA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6B5BE8BC" w14:textId="77777777" w:rsidR="00AF0943" w:rsidRDefault="00000000">
            <w:r>
              <w:rPr>
                <w:b/>
                <w:bCs/>
                <w:color w:val="FFFFFF"/>
                <w:sz w:val="20"/>
                <w:szCs w:val="20"/>
              </w:rPr>
              <w:t>Feature</w:t>
            </w:r>
          </w:p>
        </w:tc>
        <w:tc>
          <w:tcPr>
            <w:tcW w:w="3226"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3FFC765F" w14:textId="77777777" w:rsidR="00AF0943" w:rsidRDefault="00000000">
            <w:r>
              <w:rPr>
                <w:b/>
                <w:bCs/>
                <w:color w:val="FFFFFF"/>
                <w:sz w:val="20"/>
                <w:szCs w:val="20"/>
              </w:rPr>
              <w:t>Description</w:t>
            </w:r>
          </w:p>
        </w:tc>
        <w:tc>
          <w:tcPr>
            <w:tcW w:w="3000"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535600F0" w14:textId="77777777" w:rsidR="00AF0943" w:rsidRDefault="00000000">
            <w:r>
              <w:rPr>
                <w:b/>
                <w:bCs/>
                <w:color w:val="FFFFFF"/>
                <w:sz w:val="20"/>
                <w:szCs w:val="20"/>
              </w:rPr>
              <w:t>Specifications</w:t>
            </w:r>
          </w:p>
        </w:tc>
      </w:tr>
      <w:tr w:rsidR="00AF0943" w14:paraId="15A92C9C"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2913572C" w14:textId="77777777" w:rsidR="00AF0943" w:rsidRDefault="00000000">
            <w:r>
              <w:rPr>
                <w:b/>
                <w:bCs/>
                <w:color w:val="1A2B4A"/>
                <w:sz w:val="20"/>
                <w:szCs w:val="20"/>
              </w:rPr>
              <w:t>Dynamic Budgeting</w:t>
            </w:r>
          </w:p>
        </w:tc>
        <w:tc>
          <w:tcPr>
            <w:tcW w:w="3226"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6603F36C" w14:textId="77777777" w:rsidR="00AF0943" w:rsidRDefault="00000000">
            <w:r>
              <w:rPr>
                <w:color w:val="1A1A1A"/>
                <w:sz w:val="20"/>
                <w:szCs w:val="20"/>
              </w:rPr>
              <w:t>Real-time adjustment of expense limits based on fluctuating freelance income.</w:t>
            </w:r>
          </w:p>
        </w:tc>
        <w:tc>
          <w:tcPr>
            <w:tcW w:w="300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409E582A" w14:textId="77777777" w:rsidR="00AF0943" w:rsidRDefault="00000000">
            <w:r>
              <w:rPr>
                <w:color w:val="1A1A1A"/>
                <w:sz w:val="20"/>
                <w:szCs w:val="20"/>
              </w:rPr>
              <w:t>Adaptive API</w:t>
            </w:r>
          </w:p>
        </w:tc>
      </w:tr>
      <w:tr w:rsidR="00AF0943" w14:paraId="3DC8447E"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16211EFC" w14:textId="77777777" w:rsidR="00AF0943" w:rsidRDefault="00000000">
            <w:r>
              <w:rPr>
                <w:b/>
                <w:bCs/>
                <w:color w:val="1A2B4A"/>
                <w:sz w:val="20"/>
                <w:szCs w:val="20"/>
              </w:rPr>
              <w:t>Smart Savings</w:t>
            </w:r>
          </w:p>
        </w:tc>
        <w:tc>
          <w:tcPr>
            <w:tcW w:w="3226"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0FAE79E0" w14:textId="77777777" w:rsidR="00AF0943" w:rsidRDefault="00000000">
            <w:r>
              <w:rPr>
                <w:color w:val="1A1A1A"/>
                <w:sz w:val="20"/>
                <w:szCs w:val="20"/>
              </w:rPr>
              <w:t>Automated micro-transfers to high-yield accounts during peak earning cycles.</w:t>
            </w:r>
          </w:p>
        </w:tc>
        <w:tc>
          <w:tcPr>
            <w:tcW w:w="300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33862F10" w14:textId="77777777" w:rsidR="00AF0943" w:rsidRDefault="00000000">
            <w:r>
              <w:rPr>
                <w:color w:val="1A1A1A"/>
                <w:sz w:val="20"/>
                <w:szCs w:val="20"/>
              </w:rPr>
              <w:t>Behavior-Based</w:t>
            </w:r>
          </w:p>
        </w:tc>
      </w:tr>
      <w:tr w:rsidR="00AF0943" w14:paraId="15C1F94D"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46F85AC8" w14:textId="77777777" w:rsidR="00AF0943" w:rsidRDefault="00000000">
            <w:r>
              <w:rPr>
                <w:b/>
                <w:bCs/>
                <w:color w:val="1A2B4A"/>
                <w:sz w:val="20"/>
                <w:szCs w:val="20"/>
              </w:rPr>
              <w:t>Wealth Gamification</w:t>
            </w:r>
          </w:p>
        </w:tc>
        <w:tc>
          <w:tcPr>
            <w:tcW w:w="3226"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40BF8FA9" w14:textId="77777777" w:rsidR="00AF0943" w:rsidRDefault="00000000">
            <w:r>
              <w:rPr>
                <w:color w:val="1A1A1A"/>
                <w:sz w:val="20"/>
                <w:szCs w:val="20"/>
              </w:rPr>
              <w:t>Interactive reward systems and "milestone" challenges for long-term investing.</w:t>
            </w:r>
          </w:p>
        </w:tc>
        <w:tc>
          <w:tcPr>
            <w:tcW w:w="300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0FF71A8B" w14:textId="77777777" w:rsidR="00AF0943" w:rsidRDefault="00000000">
            <w:r>
              <w:rPr>
                <w:color w:val="1A1A1A"/>
                <w:sz w:val="20"/>
                <w:szCs w:val="20"/>
              </w:rPr>
              <w:t>UX Logic v2.1</w:t>
            </w:r>
          </w:p>
        </w:tc>
      </w:tr>
      <w:tr w:rsidR="00AF0943" w14:paraId="473CFFA9"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4D85B84B" w14:textId="77777777" w:rsidR="00AF0943" w:rsidRDefault="00000000">
            <w:r>
              <w:rPr>
                <w:b/>
                <w:bCs/>
                <w:color w:val="1A2B4A"/>
                <w:sz w:val="20"/>
                <w:szCs w:val="20"/>
              </w:rPr>
              <w:t>Investment Tracker</w:t>
            </w:r>
          </w:p>
        </w:tc>
        <w:tc>
          <w:tcPr>
            <w:tcW w:w="3226"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1DFBED5D" w14:textId="77777777" w:rsidR="00AF0943" w:rsidRDefault="00000000">
            <w:r>
              <w:rPr>
                <w:color w:val="1A1A1A"/>
                <w:sz w:val="20"/>
                <w:szCs w:val="20"/>
              </w:rPr>
              <w:t>Consolidated dashboard for monitoring diversified asset portfolios.</w:t>
            </w:r>
          </w:p>
        </w:tc>
        <w:tc>
          <w:tcPr>
            <w:tcW w:w="300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64CDD3A3" w14:textId="77777777" w:rsidR="00AF0943" w:rsidRDefault="00000000">
            <w:r>
              <w:rPr>
                <w:color w:val="1A1A1A"/>
                <w:sz w:val="20"/>
                <w:szCs w:val="20"/>
              </w:rPr>
              <w:t>Multi-Broker Sync</w:t>
            </w:r>
          </w:p>
        </w:tc>
      </w:tr>
    </w:tbl>
    <w:p w14:paraId="0A28E25F" w14:textId="77777777" w:rsidR="00AF0943" w:rsidRDefault="00AF0943">
      <w:pPr>
        <w:spacing w:before="40" w:after="20"/>
      </w:pPr>
    </w:p>
    <w:p w14:paraId="38F07186" w14:textId="5DEC46E3" w:rsidR="00AF0943" w:rsidRDefault="00000000" w:rsidP="005D2054">
      <w:pPr>
        <w:spacing w:after="80"/>
        <w:jc w:val="center"/>
      </w:pPr>
      <w:r>
        <w:rPr>
          <w:i/>
          <w:iCs/>
          <w:color w:val="5F5E5A"/>
          <w:sz w:val="18"/>
          <w:szCs w:val="18"/>
        </w:rPr>
        <w:t xml:space="preserve">Table 3.2: </w:t>
      </w:r>
      <w:proofErr w:type="spellStart"/>
      <w:r>
        <w:rPr>
          <w:i/>
          <w:iCs/>
          <w:color w:val="5F5E5A"/>
          <w:sz w:val="18"/>
          <w:szCs w:val="18"/>
        </w:rPr>
        <w:t>FinCoach</w:t>
      </w:r>
      <w:proofErr w:type="spellEnd"/>
      <w:r>
        <w:rPr>
          <w:i/>
          <w:iCs/>
          <w:color w:val="5F5E5A"/>
          <w:sz w:val="18"/>
          <w:szCs w:val="18"/>
        </w:rPr>
        <w:t xml:space="preserve"> AI Intelligence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73840BF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120" w:type="dxa"/>
            </w:tcMar>
            <w:vAlign w:val="center"/>
          </w:tcPr>
          <w:p w14:paraId="7B3FFDD7" w14:textId="77777777" w:rsidR="00AF0943" w:rsidRDefault="00000000">
            <w:pPr>
              <w:jc w:val="center"/>
            </w:pPr>
            <w:r>
              <w:rPr>
                <w:b/>
                <w:bCs/>
                <w:color w:val="FFFFFF"/>
                <w:sz w:val="40"/>
                <w:szCs w:val="40"/>
              </w:rPr>
              <w:lastRenderedPageBreak/>
              <w:t>04</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0FA0AFA" w14:textId="77777777" w:rsidR="00AF0943" w:rsidRDefault="00000000">
            <w:r>
              <w:rPr>
                <w:b/>
                <w:bCs/>
                <w:color w:val="FFFFFF"/>
                <w:sz w:val="34"/>
                <w:szCs w:val="34"/>
              </w:rPr>
              <w:t>Industry Context</w:t>
            </w:r>
          </w:p>
        </w:tc>
      </w:tr>
    </w:tbl>
    <w:p w14:paraId="2BCCA35B" w14:textId="77777777" w:rsidR="00AF0943" w:rsidRDefault="00AF0943">
      <w:pPr>
        <w:spacing w:before="160" w:after="80"/>
      </w:pPr>
    </w:p>
    <w:p w14:paraId="64A3A79C" w14:textId="77777777" w:rsidR="00AF0943" w:rsidRDefault="00000000">
      <w:pPr>
        <w:spacing w:before="60" w:after="60"/>
      </w:pPr>
      <w:proofErr w:type="spellStart"/>
      <w:r>
        <w:rPr>
          <w:color w:val="1A1A1A"/>
        </w:rPr>
        <w:t>LexWise</w:t>
      </w:r>
      <w:proofErr w:type="spellEnd"/>
      <w:r>
        <w:rPr>
          <w:color w:val="1A1A1A"/>
        </w:rPr>
        <w:t xml:space="preserve"> operates at the convergence of two rapidly evolving digital sectors. The following analysis outlines the macro-trends and regulatory landscapes governing these domains.</w:t>
      </w:r>
    </w:p>
    <w:p w14:paraId="7561E56F" w14:textId="77777777" w:rsidR="00AF0943" w:rsidRDefault="00AF0943">
      <w:pPr>
        <w:spacing w:before="80" w:after="40"/>
      </w:pPr>
    </w:p>
    <w:p w14:paraId="47ABC464" w14:textId="77777777" w:rsidR="00AF0943" w:rsidRDefault="00000000">
      <w:pPr>
        <w:pStyle w:val="Heading3"/>
        <w:pBdr>
          <w:bottom w:val="single" w:sz="4" w:space="1" w:color="1A2B4A"/>
        </w:pBdr>
      </w:pPr>
      <w:r>
        <w:t>4.1 Module I: Freelance &amp; LegalTech Landscape</w:t>
      </w:r>
    </w:p>
    <w:p w14:paraId="239A0DEA" w14:textId="77777777" w:rsidR="00AF0943" w:rsidRDefault="00000000">
      <w:pPr>
        <w:spacing w:before="60" w:after="60"/>
      </w:pPr>
      <w:r>
        <w:rPr>
          <w:color w:val="1A1A1A"/>
        </w:rPr>
        <w:t>The "Gig Economy" has transitioned from a temporary labor trend to a permanent structural shift in the global workforce. This expansion has created a high demand for decentralized legal infrastructure.</w:t>
      </w:r>
    </w:p>
    <w:p w14:paraId="68149ED3"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5977F96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7A1DF62A" w14:textId="77777777" w:rsidR="00AF0943" w:rsidRDefault="00000000">
            <w:r>
              <w:rPr>
                <w:b/>
                <w:bCs/>
                <w:color w:val="FFFFFF"/>
                <w:sz w:val="20"/>
                <w:szCs w:val="20"/>
              </w:rPr>
              <w:t>Trend</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6A79B093" w14:textId="77777777" w:rsidR="00AF0943" w:rsidRDefault="00000000">
            <w:r>
              <w:rPr>
                <w:b/>
                <w:bCs/>
                <w:color w:val="FFFFFF"/>
                <w:sz w:val="20"/>
                <w:szCs w:val="20"/>
              </w:rPr>
              <w:t xml:space="preserve">Impact on </w:t>
            </w:r>
            <w:proofErr w:type="spellStart"/>
            <w:r>
              <w:rPr>
                <w:b/>
                <w:bCs/>
                <w:color w:val="FFFFFF"/>
                <w:sz w:val="20"/>
                <w:szCs w:val="20"/>
              </w:rPr>
              <w:t>LexWise</w:t>
            </w:r>
            <w:proofErr w:type="spellEnd"/>
          </w:p>
        </w:tc>
      </w:tr>
      <w:tr w:rsidR="00AF0943" w14:paraId="133409F7"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57D90218" w14:textId="77777777" w:rsidR="00AF0943" w:rsidRDefault="00000000">
            <w:r>
              <w:rPr>
                <w:color w:val="1A1A1A"/>
                <w:sz w:val="21"/>
                <w:szCs w:val="21"/>
              </w:rPr>
              <w:t>Market Maturation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B324955" w14:textId="77777777" w:rsidR="00AF0943" w:rsidRDefault="00000000">
            <w:r>
              <w:rPr>
                <w:color w:val="1A1A1A"/>
                <w:sz w:val="21"/>
                <w:szCs w:val="21"/>
              </w:rPr>
              <w:t>As the freelance market matures, cross-border contract complexity and IP disputes increase — driving demand for automated legal tools.</w:t>
            </w:r>
          </w:p>
        </w:tc>
      </w:tr>
      <w:tr w:rsidR="00AF0943" w14:paraId="56DB4623"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4E6EF22A" w14:textId="77777777" w:rsidR="00AF0943" w:rsidRDefault="00000000">
            <w:r>
              <w:rPr>
                <w:color w:val="1A1A1A"/>
                <w:sz w:val="21"/>
                <w:szCs w:val="21"/>
              </w:rPr>
              <w:t>Regulatory Environment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14D2042" w14:textId="77777777" w:rsidR="00AF0943" w:rsidRDefault="00000000">
            <w:r>
              <w:rPr>
                <w:color w:val="1A1A1A"/>
                <w:sz w:val="21"/>
                <w:szCs w:val="21"/>
              </w:rPr>
              <w:t>New labor laws (EU Platform Work Directive, US "Freelance Isn't Free" acts) establish stricter standards for contract clarity and payment timelines.</w:t>
            </w:r>
          </w:p>
        </w:tc>
      </w:tr>
      <w:tr w:rsidR="00AF0943" w14:paraId="76D1589B"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351E9577" w14:textId="77777777" w:rsidR="00AF0943" w:rsidRDefault="00000000">
            <w:r>
              <w:rPr>
                <w:color w:val="1A1A1A"/>
                <w:sz w:val="21"/>
                <w:szCs w:val="21"/>
              </w:rPr>
              <w:t>IP Tokenization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158CD85" w14:textId="77777777" w:rsidR="00AF0943" w:rsidRDefault="00000000">
            <w:r>
              <w:rPr>
                <w:color w:val="1A1A1A"/>
                <w:sz w:val="21"/>
                <w:szCs w:val="21"/>
              </w:rPr>
              <w:t>Emerging blockchain-based "Proof of Creation" allows real-time work verification without traditional, high-cost copyright filing.</w:t>
            </w:r>
          </w:p>
        </w:tc>
      </w:tr>
    </w:tbl>
    <w:p w14:paraId="584124B9" w14:textId="77777777" w:rsidR="00AF0943" w:rsidRDefault="00AF0943">
      <w:pPr>
        <w:spacing w:before="100" w:after="40"/>
      </w:pPr>
    </w:p>
    <w:p w14:paraId="562AB522" w14:textId="77777777" w:rsidR="00AF0943" w:rsidRDefault="00000000">
      <w:pPr>
        <w:pStyle w:val="Heading3"/>
        <w:pBdr>
          <w:bottom w:val="single" w:sz="4" w:space="1" w:color="1A2B4A"/>
        </w:pBdr>
      </w:pPr>
      <w:r>
        <w:t>4.2 Module II: Financial Coaching &amp; FinTech Landscape</w:t>
      </w:r>
    </w:p>
    <w:p w14:paraId="3F73B0B8" w14:textId="77777777" w:rsidR="00AF0943" w:rsidRDefault="00000000">
      <w:pPr>
        <w:spacing w:before="60" w:after="60"/>
      </w:pPr>
      <w:r>
        <w:rPr>
          <w:color w:val="1A1A1A"/>
        </w:rPr>
        <w:t>The FinTech sector is shifting from passive transaction management to proactive AI-driven advisory. For the independent professional, financial management is no longer just about accounting — it is about capital optimization.</w:t>
      </w:r>
    </w:p>
    <w:p w14:paraId="544F54BD"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36C68D8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0272C4F5" w14:textId="77777777" w:rsidR="00AF0943" w:rsidRDefault="00000000">
            <w:r>
              <w:rPr>
                <w:b/>
                <w:bCs/>
                <w:color w:val="FFFFFF"/>
                <w:sz w:val="20"/>
                <w:szCs w:val="20"/>
              </w:rPr>
              <w:t>Trend</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07FAACDF" w14:textId="77777777" w:rsidR="00AF0943" w:rsidRDefault="00000000">
            <w:r>
              <w:rPr>
                <w:b/>
                <w:bCs/>
                <w:color w:val="FFFFFF"/>
                <w:sz w:val="20"/>
                <w:szCs w:val="20"/>
              </w:rPr>
              <w:t xml:space="preserve">Impact on </w:t>
            </w:r>
            <w:proofErr w:type="spellStart"/>
            <w:r>
              <w:rPr>
                <w:b/>
                <w:bCs/>
                <w:color w:val="FFFFFF"/>
                <w:sz w:val="20"/>
                <w:szCs w:val="20"/>
              </w:rPr>
              <w:t>LexWise</w:t>
            </w:r>
            <w:proofErr w:type="spellEnd"/>
          </w:p>
        </w:tc>
      </w:tr>
      <w:tr w:rsidR="00AF0943" w14:paraId="1F0E4716"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06D24B4D" w14:textId="77777777" w:rsidR="00AF0943" w:rsidRDefault="00000000">
            <w:r>
              <w:rPr>
                <w:color w:val="1A1A1A"/>
                <w:sz w:val="21"/>
                <w:szCs w:val="21"/>
              </w:rPr>
              <w:t>Hyper-Personalization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C9F8716" w14:textId="77777777" w:rsidR="00AF0943" w:rsidRDefault="00000000">
            <w:r>
              <w:rPr>
                <w:color w:val="1A1A1A"/>
                <w:sz w:val="21"/>
                <w:szCs w:val="21"/>
              </w:rPr>
              <w:t>Consumers expect financial tools to adapt to specific income patterns. Generic banking apps are being replaced by AI models that understand volatile freelance income cycles.</w:t>
            </w:r>
          </w:p>
        </w:tc>
      </w:tr>
      <w:tr w:rsidR="00AF0943" w14:paraId="16B2A3F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01C9E6A5" w14:textId="77777777" w:rsidR="00AF0943" w:rsidRDefault="00000000">
            <w:r>
              <w:rPr>
                <w:color w:val="1A1A1A"/>
                <w:sz w:val="21"/>
                <w:szCs w:val="21"/>
              </w:rPr>
              <w:t>Open Banking (PSD2)</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9A1FEA4" w14:textId="77777777" w:rsidR="00AF0943" w:rsidRDefault="00000000">
            <w:r>
              <w:rPr>
                <w:color w:val="1A1A1A"/>
                <w:sz w:val="21"/>
                <w:szCs w:val="21"/>
              </w:rPr>
              <w:t xml:space="preserve">Expansion of Open Banking regulations allows seamless integration of third-party AI tools like </w:t>
            </w:r>
            <w:proofErr w:type="spellStart"/>
            <w:r>
              <w:rPr>
                <w:color w:val="1A1A1A"/>
                <w:sz w:val="21"/>
                <w:szCs w:val="21"/>
              </w:rPr>
              <w:t>FinCoach</w:t>
            </w:r>
            <w:proofErr w:type="spellEnd"/>
            <w:r>
              <w:rPr>
                <w:color w:val="1A1A1A"/>
                <w:sz w:val="21"/>
                <w:szCs w:val="21"/>
              </w:rPr>
              <w:t xml:space="preserve"> with traditional banking accounts for real-time data analysis.</w:t>
            </w:r>
          </w:p>
        </w:tc>
      </w:tr>
      <w:tr w:rsidR="00AF0943" w14:paraId="600FC75A"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5E49D32F" w14:textId="77777777" w:rsidR="00AF0943" w:rsidRDefault="00000000">
            <w:r>
              <w:rPr>
                <w:color w:val="1A1A1A"/>
                <w:sz w:val="21"/>
                <w:szCs w:val="21"/>
              </w:rPr>
              <w:t>Financial Gamification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137ADB5" w14:textId="77777777" w:rsidR="00AF0943" w:rsidRDefault="00000000">
            <w:r>
              <w:rPr>
                <w:color w:val="1A1A1A"/>
                <w:sz w:val="21"/>
                <w:szCs w:val="21"/>
              </w:rPr>
              <w:t>Significant increase in adoption of "EdTech-FinTech" hybrids. Gen Z is more engaged with financial planning when tied to behavioral psychology and gamification.</w:t>
            </w:r>
          </w:p>
        </w:tc>
      </w:tr>
    </w:tbl>
    <w:p w14:paraId="585FB64A" w14:textId="77777777" w:rsidR="00AF0943" w:rsidRDefault="00AF0943">
      <w:pPr>
        <w:spacing w:before="100" w:after="40"/>
      </w:pPr>
    </w:p>
    <w:p w14:paraId="2F0DF1FE" w14:textId="77777777" w:rsidR="009D0FE8" w:rsidRDefault="009D0FE8">
      <w:pPr>
        <w:spacing w:before="100" w:after="40"/>
      </w:pPr>
    </w:p>
    <w:p w14:paraId="13DB6B5C" w14:textId="77777777" w:rsidR="009D0FE8" w:rsidRDefault="009D0FE8">
      <w:pPr>
        <w:spacing w:before="100" w:after="40"/>
      </w:pPr>
    </w:p>
    <w:p w14:paraId="5061CB5A" w14:textId="77777777" w:rsidR="009D0FE8" w:rsidRDefault="009D0FE8">
      <w:pPr>
        <w:spacing w:before="100" w:after="40"/>
      </w:pPr>
    </w:p>
    <w:p w14:paraId="6AE1129E" w14:textId="77777777" w:rsidR="00AF0943" w:rsidRDefault="00000000">
      <w:pPr>
        <w:pStyle w:val="Heading3"/>
        <w:pBdr>
          <w:bottom w:val="single" w:sz="4" w:space="1" w:color="1A2B4A"/>
        </w:pBdr>
      </w:pPr>
      <w:r>
        <w:t>4.3 Cross-Module Critical Success Factors (CSFs)</w:t>
      </w:r>
    </w:p>
    <w:p w14:paraId="57941A27" w14:textId="77777777" w:rsidR="00AF0943" w:rsidRDefault="00000000">
      <w:pPr>
        <w:spacing w:before="60" w:after="60"/>
      </w:pPr>
      <w:r>
        <w:rPr>
          <w:color w:val="1A1A1A"/>
        </w:rPr>
        <w:t xml:space="preserve">As the </w:t>
      </w:r>
      <w:proofErr w:type="spellStart"/>
      <w:r>
        <w:rPr>
          <w:color w:val="1A1A1A"/>
        </w:rPr>
        <w:t>LexWise</w:t>
      </w:r>
      <w:proofErr w:type="spellEnd"/>
      <w:r>
        <w:rPr>
          <w:color w:val="1A1A1A"/>
        </w:rPr>
        <w:t xml:space="preserve"> ecosystem evolves, its success will be defined by specific KPIs across both specialized domains. The following factors must be prioritized to ensure optimal product performance and ecosystem adoption.</w:t>
      </w:r>
    </w:p>
    <w:p w14:paraId="67BC3397" w14:textId="77777777" w:rsidR="00AF0943" w:rsidRDefault="00AF0943">
      <w:pPr>
        <w:spacing w:before="60" w:after="20"/>
      </w:pPr>
    </w:p>
    <w:p w14:paraId="3A141780" w14:textId="77777777" w:rsidR="00AF0943" w:rsidRDefault="00000000">
      <w:pPr>
        <w:pStyle w:val="Heading2"/>
        <w:shd w:val="clear" w:color="auto" w:fill="0F6E56"/>
        <w:ind w:left="160"/>
      </w:pPr>
      <w:r>
        <w:t>Success Factors for Module I: Freelance &amp; LegalTech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17597F16"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FD655B4" w14:textId="77777777" w:rsidR="00AF0943" w:rsidRDefault="00000000">
            <w:r>
              <w:rPr>
                <w:b/>
                <w:bCs/>
                <w:color w:val="FFFFFF"/>
                <w:sz w:val="20"/>
                <w:szCs w:val="20"/>
              </w:rPr>
              <w:t>Critical Success Factor</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4CA2A9D0" w14:textId="77777777" w:rsidR="00AF0943" w:rsidRDefault="00000000">
            <w:r>
              <w:rPr>
                <w:b/>
                <w:bCs/>
                <w:color w:val="FFFFFF"/>
                <w:sz w:val="20"/>
                <w:szCs w:val="20"/>
              </w:rPr>
              <w:t>KPI Weight &amp; Rationale</w:t>
            </w:r>
          </w:p>
        </w:tc>
      </w:tr>
      <w:tr w:rsidR="00AF0943" w14:paraId="27E44716"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77EBCFA1" w14:textId="77777777" w:rsidR="00AF0943" w:rsidRDefault="00000000">
            <w:r>
              <w:rPr>
                <w:color w:val="1A1A1A"/>
                <w:sz w:val="21"/>
                <w:szCs w:val="21"/>
              </w:rPr>
              <w:t>Market Adoption &amp; User Acquisition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C893C8A" w14:textId="77777777" w:rsidR="00AF0943" w:rsidRDefault="00000000">
            <w:proofErr w:type="gramStart"/>
            <w:r>
              <w:rPr>
                <w:color w:val="1A1A1A"/>
                <w:sz w:val="21"/>
                <w:szCs w:val="21"/>
              </w:rPr>
              <w:t>25% —</w:t>
            </w:r>
            <w:proofErr w:type="gramEnd"/>
            <w:r>
              <w:rPr>
                <w:color w:val="1A1A1A"/>
                <w:sz w:val="21"/>
                <w:szCs w:val="21"/>
              </w:rPr>
              <w:t xml:space="preserve"> Critical mass for network effects (investor matching relies on volume).</w:t>
            </w:r>
          </w:p>
        </w:tc>
      </w:tr>
      <w:tr w:rsidR="00AF0943" w14:paraId="2A3284AA"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7B87DF5F" w14:textId="77777777" w:rsidR="00AF0943" w:rsidRDefault="00000000">
            <w:r>
              <w:rPr>
                <w:color w:val="1A1A1A"/>
                <w:sz w:val="21"/>
                <w:szCs w:val="21"/>
              </w:rPr>
              <w:t>Regulatory Alignment &amp; Contract Accuracy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6912B30" w14:textId="77777777" w:rsidR="00AF0943" w:rsidRDefault="00000000">
            <w:proofErr w:type="gramStart"/>
            <w:r>
              <w:rPr>
                <w:color w:val="1A1A1A"/>
                <w:sz w:val="21"/>
                <w:szCs w:val="21"/>
              </w:rPr>
              <w:t>20% —</w:t>
            </w:r>
            <w:proofErr w:type="gramEnd"/>
            <w:r>
              <w:rPr>
                <w:color w:val="1A1A1A"/>
                <w:sz w:val="21"/>
                <w:szCs w:val="21"/>
              </w:rPr>
              <w:t xml:space="preserve"> AI legal analysis must maintain near-perfect accuracy to withstand legal challenges.</w:t>
            </w:r>
          </w:p>
        </w:tc>
      </w:tr>
      <w:tr w:rsidR="00AF0943" w14:paraId="7311C14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6F183862" w14:textId="77777777" w:rsidR="00AF0943" w:rsidRDefault="00000000">
            <w:r>
              <w:rPr>
                <w:color w:val="1A1A1A"/>
                <w:sz w:val="21"/>
                <w:szCs w:val="21"/>
              </w:rPr>
              <w:t>Client Trust &amp; Data Integrity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F380483" w14:textId="77777777" w:rsidR="00AF0943" w:rsidRDefault="00000000">
            <w:proofErr w:type="gramStart"/>
            <w:r>
              <w:rPr>
                <w:color w:val="1A1A1A"/>
                <w:sz w:val="21"/>
                <w:szCs w:val="21"/>
              </w:rPr>
              <w:t>20% —</w:t>
            </w:r>
            <w:proofErr w:type="gramEnd"/>
            <w:r>
              <w:rPr>
                <w:color w:val="1A1A1A"/>
                <w:sz w:val="21"/>
                <w:szCs w:val="21"/>
              </w:rPr>
              <w:t xml:space="preserve"> A single security breach on proprietary IP data could be catastrophic.</w:t>
            </w:r>
          </w:p>
        </w:tc>
      </w:tr>
      <w:tr w:rsidR="00AF0943" w14:paraId="28A39B96"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0B30704D" w14:textId="77777777" w:rsidR="00AF0943" w:rsidRDefault="00000000">
            <w:r>
              <w:rPr>
                <w:color w:val="1A1A1A"/>
                <w:sz w:val="21"/>
                <w:szCs w:val="21"/>
              </w:rPr>
              <w:t>Efficient Deal Flow &amp; Investor Partnerships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C50F3BE" w14:textId="77777777" w:rsidR="00AF0943" w:rsidRDefault="00000000">
            <w:proofErr w:type="gramStart"/>
            <w:r>
              <w:rPr>
                <w:color w:val="1A1A1A"/>
                <w:sz w:val="21"/>
                <w:szCs w:val="21"/>
              </w:rPr>
              <w:t>15% —</w:t>
            </w:r>
            <w:proofErr w:type="gramEnd"/>
            <w:r>
              <w:rPr>
                <w:color w:val="1A1A1A"/>
                <w:sz w:val="21"/>
                <w:szCs w:val="21"/>
              </w:rPr>
              <w:t xml:space="preserve"> Diverse, vetted investors and demonstrated high success rate for matched deals.</w:t>
            </w:r>
          </w:p>
        </w:tc>
      </w:tr>
      <w:tr w:rsidR="00AF0943" w14:paraId="6A961994"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2794A1FC" w14:textId="77777777" w:rsidR="00AF0943" w:rsidRDefault="00000000">
            <w:r>
              <w:rPr>
                <w:color w:val="1A1A1A"/>
                <w:sz w:val="21"/>
                <w:szCs w:val="21"/>
              </w:rPr>
              <w:t>System Uptime &amp; Availability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C1707E2" w14:textId="77777777" w:rsidR="00AF0943" w:rsidRDefault="00000000">
            <w:proofErr w:type="gramStart"/>
            <w:r>
              <w:rPr>
                <w:color w:val="1A1A1A"/>
                <w:sz w:val="21"/>
                <w:szCs w:val="21"/>
              </w:rPr>
              <w:t>10% —</w:t>
            </w:r>
            <w:proofErr w:type="gramEnd"/>
            <w:r>
              <w:rPr>
                <w:color w:val="1A1A1A"/>
                <w:sz w:val="21"/>
                <w:szCs w:val="21"/>
              </w:rPr>
              <w:t xml:space="preserve"> Platform reliability is non-negotiable for legal-grade operations.</w:t>
            </w:r>
          </w:p>
        </w:tc>
      </w:tr>
      <w:tr w:rsidR="00AF0943" w14:paraId="2B7EE262"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1B60309D" w14:textId="77777777" w:rsidR="00AF0943" w:rsidRDefault="00000000">
            <w:r>
              <w:rPr>
                <w:color w:val="1A1A1A"/>
                <w:sz w:val="21"/>
                <w:szCs w:val="21"/>
              </w:rPr>
              <w:t>User Engagement with IP Tools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435B573" w14:textId="77777777" w:rsidR="00AF0943" w:rsidRDefault="00000000">
            <w:proofErr w:type="gramStart"/>
            <w:r>
              <w:rPr>
                <w:color w:val="1A1A1A"/>
                <w:sz w:val="21"/>
                <w:szCs w:val="21"/>
              </w:rPr>
              <w:t>10% —</w:t>
            </w:r>
            <w:proofErr w:type="gramEnd"/>
            <w:r>
              <w:rPr>
                <w:color w:val="1A1A1A"/>
                <w:sz w:val="21"/>
                <w:szCs w:val="21"/>
              </w:rPr>
              <w:t xml:space="preserve"> Active adoption of Idea Guardian and Legal Vault features.</w:t>
            </w:r>
          </w:p>
        </w:tc>
      </w:tr>
    </w:tbl>
    <w:p w14:paraId="3DBF88C4" w14:textId="77777777" w:rsidR="00AF0943" w:rsidRDefault="00AF0943">
      <w:pPr>
        <w:spacing w:before="80" w:after="40"/>
      </w:pPr>
    </w:p>
    <w:p w14:paraId="77EEA5C2" w14:textId="77777777" w:rsidR="00AF0943" w:rsidRDefault="00000000">
      <w:pPr>
        <w:pStyle w:val="Heading2"/>
        <w:shd w:val="clear" w:color="auto" w:fill="185FA5"/>
        <w:ind w:left="160"/>
      </w:pPr>
      <w:r>
        <w:t>Success Factors for Module II: Financial Coaching &amp; FinTech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2B829576"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195A0C86" w14:textId="77777777" w:rsidR="00AF0943" w:rsidRDefault="00000000">
            <w:r>
              <w:rPr>
                <w:b/>
                <w:bCs/>
                <w:color w:val="FFFFFF"/>
                <w:sz w:val="20"/>
                <w:szCs w:val="20"/>
              </w:rPr>
              <w:t>Critical Success Factor</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E9F2CB3" w14:textId="77777777" w:rsidR="00AF0943" w:rsidRDefault="00000000">
            <w:r>
              <w:rPr>
                <w:b/>
                <w:bCs/>
                <w:color w:val="FFFFFF"/>
                <w:sz w:val="20"/>
                <w:szCs w:val="20"/>
              </w:rPr>
              <w:t>Description</w:t>
            </w:r>
          </w:p>
        </w:tc>
      </w:tr>
      <w:tr w:rsidR="00AF0943" w14:paraId="32217DE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5DF7995E" w14:textId="77777777" w:rsidR="00AF0943" w:rsidRDefault="00000000">
            <w:r>
              <w:rPr>
                <w:color w:val="1A1A1A"/>
                <w:sz w:val="21"/>
                <w:szCs w:val="21"/>
              </w:rPr>
              <w:t>AUM Growth (Assets Under Management)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EC3A1C2" w14:textId="77777777" w:rsidR="00AF0943" w:rsidRDefault="00000000">
            <w:r>
              <w:rPr>
                <w:color w:val="1A1A1A"/>
                <w:sz w:val="21"/>
                <w:szCs w:val="21"/>
              </w:rPr>
              <w:t xml:space="preserve">Ultimate measure of </w:t>
            </w:r>
            <w:proofErr w:type="spellStart"/>
            <w:r>
              <w:rPr>
                <w:color w:val="1A1A1A"/>
                <w:sz w:val="21"/>
                <w:szCs w:val="21"/>
              </w:rPr>
              <w:t>FinCoach's</w:t>
            </w:r>
            <w:proofErr w:type="spellEnd"/>
            <w:r>
              <w:rPr>
                <w:color w:val="1A1A1A"/>
                <w:sz w:val="21"/>
                <w:szCs w:val="21"/>
              </w:rPr>
              <w:t xml:space="preserve"> success — documented financial growth of user portfolios.</w:t>
            </w:r>
          </w:p>
        </w:tc>
      </w:tr>
      <w:tr w:rsidR="00AF0943" w14:paraId="6C658DB9"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49E896AF" w14:textId="77777777" w:rsidR="00AF0943" w:rsidRDefault="00000000">
            <w:r>
              <w:rPr>
                <w:color w:val="1A1A1A"/>
                <w:sz w:val="21"/>
                <w:szCs w:val="21"/>
              </w:rPr>
              <w:t>AI Prediction &amp; Behavioral Sync</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AE98A24" w14:textId="77777777" w:rsidR="00AF0943" w:rsidRDefault="00000000">
            <w:r>
              <w:rPr>
                <w:color w:val="1A1A1A"/>
                <w:sz w:val="21"/>
                <w:szCs w:val="21"/>
              </w:rPr>
              <w:t>AI advice must be validated by user results. Success = accurate cash-flow prediction synced to personal behavioral cues.</w:t>
            </w:r>
          </w:p>
        </w:tc>
      </w:tr>
      <w:tr w:rsidR="00AF0943" w14:paraId="301D5B3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0EFADBC9" w14:textId="77777777" w:rsidR="00AF0943" w:rsidRDefault="00000000">
            <w:r>
              <w:rPr>
                <w:color w:val="1A1A1A"/>
                <w:sz w:val="21"/>
                <w:szCs w:val="21"/>
              </w:rPr>
              <w:t>Gamified Wealth-Building Engagement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8CE5EF3" w14:textId="77777777" w:rsidR="00AF0943" w:rsidRDefault="00000000">
            <w:r>
              <w:rPr>
                <w:color w:val="1A1A1A"/>
                <w:sz w:val="21"/>
                <w:szCs w:val="21"/>
              </w:rPr>
              <w:t>User retention and long-term financial health driven by effective behavior-altering game mechanics.</w:t>
            </w:r>
          </w:p>
        </w:tc>
      </w:tr>
      <w:tr w:rsidR="00AF0943" w14:paraId="100F65F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7140CC4E" w14:textId="77777777" w:rsidR="00AF0943" w:rsidRDefault="00000000">
            <w:r>
              <w:rPr>
                <w:color w:val="1A1A1A"/>
                <w:sz w:val="21"/>
                <w:szCs w:val="21"/>
              </w:rPr>
              <w:t>Savings Goal Completion Rate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DEAB42F" w14:textId="77777777" w:rsidR="00AF0943" w:rsidRDefault="00000000">
            <w:r>
              <w:rPr>
                <w:color w:val="1A1A1A"/>
                <w:sz w:val="21"/>
                <w:szCs w:val="21"/>
              </w:rPr>
              <w:t>Percentage of users who reach their defined savings targets — key engagement and retention metric.</w:t>
            </w:r>
          </w:p>
        </w:tc>
      </w:tr>
      <w:tr w:rsidR="00AF0943" w14:paraId="27F806D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39C85880" w14:textId="77777777" w:rsidR="00AF0943" w:rsidRDefault="00000000">
            <w:r>
              <w:rPr>
                <w:color w:val="1A1A1A"/>
                <w:sz w:val="21"/>
                <w:szCs w:val="21"/>
              </w:rPr>
              <w:t>Portfolio Sync Reliability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5F80C2D" w14:textId="77777777" w:rsidR="00AF0943" w:rsidRDefault="00000000">
            <w:r>
              <w:rPr>
                <w:color w:val="1A1A1A"/>
                <w:sz w:val="21"/>
                <w:szCs w:val="21"/>
              </w:rPr>
              <w:t>Consistency and accuracy of real-time multi-broker portfolio synchronization.</w:t>
            </w:r>
          </w:p>
        </w:tc>
      </w:tr>
    </w:tbl>
    <w:p w14:paraId="712B66E8" w14:textId="77777777" w:rsidR="00AF0943" w:rsidRDefault="00AF0943">
      <w:pPr>
        <w:spacing w:before="80" w:after="40"/>
      </w:pPr>
    </w:p>
    <w:p w14:paraId="2917B557" w14:textId="77777777" w:rsidR="00AF0943" w:rsidRDefault="00000000">
      <w:pPr>
        <w:spacing w:before="60" w:after="40"/>
        <w:jc w:val="center"/>
      </w:pPr>
      <w:r>
        <w:rPr>
          <w:noProof/>
        </w:rPr>
        <w:lastRenderedPageBreak/>
        <w:drawing>
          <wp:inline distT="0" distB="0" distL="0" distR="0" wp14:anchorId="592184BE" wp14:editId="75EE4E34">
            <wp:extent cx="5715000" cy="288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86075"/>
                    </a:xfrm>
                    <a:prstGeom prst="rect">
                      <a:avLst/>
                    </a:prstGeom>
                  </pic:spPr>
                </pic:pic>
              </a:graphicData>
            </a:graphic>
          </wp:inline>
        </w:drawing>
      </w:r>
    </w:p>
    <w:p w14:paraId="0D94832E" w14:textId="77777777" w:rsidR="00AF0943" w:rsidRDefault="00000000">
      <w:pPr>
        <w:spacing w:after="80"/>
        <w:jc w:val="center"/>
      </w:pPr>
      <w:r>
        <w:rPr>
          <w:i/>
          <w:iCs/>
          <w:color w:val="5F5E5A"/>
          <w:sz w:val="18"/>
          <w:szCs w:val="18"/>
        </w:rPr>
        <w:t xml:space="preserve">Figure 4.1: Combined KPI Dashboard — </w:t>
      </w:r>
      <w:proofErr w:type="spellStart"/>
      <w:r>
        <w:rPr>
          <w:i/>
          <w:iCs/>
          <w:color w:val="5F5E5A"/>
          <w:sz w:val="18"/>
          <w:szCs w:val="18"/>
        </w:rPr>
        <w:t>LexWise</w:t>
      </w:r>
      <w:proofErr w:type="spellEnd"/>
      <w:r>
        <w:rPr>
          <w:i/>
          <w:iCs/>
          <w:color w:val="5F5E5A"/>
          <w:sz w:val="18"/>
          <w:szCs w:val="18"/>
        </w:rPr>
        <w:t xml:space="preserve"> Dual-Integrated Ecosystem</w:t>
      </w:r>
    </w:p>
    <w:p w14:paraId="15793482" w14:textId="77777777" w:rsidR="00AF094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7D22E5E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vAlign w:val="center"/>
          </w:tcPr>
          <w:p w14:paraId="65E02CED" w14:textId="77777777" w:rsidR="00AF0943" w:rsidRDefault="00000000">
            <w:pPr>
              <w:jc w:val="center"/>
            </w:pPr>
            <w:r>
              <w:rPr>
                <w:b/>
                <w:bCs/>
                <w:color w:val="FFFFFF"/>
                <w:sz w:val="40"/>
                <w:szCs w:val="40"/>
              </w:rPr>
              <w:lastRenderedPageBreak/>
              <w:t>05</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42867CC" w14:textId="77777777" w:rsidR="00AF0943" w:rsidRDefault="00000000">
            <w:r>
              <w:rPr>
                <w:b/>
                <w:bCs/>
                <w:color w:val="FFFFFF"/>
                <w:sz w:val="34"/>
                <w:szCs w:val="34"/>
              </w:rPr>
              <w:t>Competitive Analysis</w:t>
            </w:r>
          </w:p>
        </w:tc>
      </w:tr>
    </w:tbl>
    <w:p w14:paraId="3EDBE016" w14:textId="77777777" w:rsidR="00AF0943" w:rsidRDefault="00AF0943">
      <w:pPr>
        <w:spacing w:before="160" w:after="80"/>
      </w:pPr>
    </w:p>
    <w:p w14:paraId="143072F4" w14:textId="77777777" w:rsidR="00AF0943" w:rsidRDefault="00000000">
      <w:pPr>
        <w:spacing w:before="60" w:after="60"/>
      </w:pPr>
      <w:proofErr w:type="spellStart"/>
      <w:r>
        <w:rPr>
          <w:color w:val="1A1A1A"/>
        </w:rPr>
        <w:t>LexWise</w:t>
      </w:r>
      <w:proofErr w:type="spellEnd"/>
      <w:r>
        <w:rPr>
          <w:color w:val="1A1A1A"/>
        </w:rPr>
        <w:t xml:space="preserve"> operates in a high-stakes environment occupied by established global players and niche digital solutions. This section identifies primary direct and indirect competitors across the LegalTech and FinTech sectors.</w:t>
      </w:r>
    </w:p>
    <w:p w14:paraId="21B6AEA5" w14:textId="77777777" w:rsidR="00AF0943" w:rsidRDefault="00AF0943">
      <w:pPr>
        <w:spacing w:before="80" w:after="40"/>
      </w:pPr>
    </w:p>
    <w:p w14:paraId="7856A5A9" w14:textId="77777777" w:rsidR="00AF0943" w:rsidRDefault="00000000">
      <w:pPr>
        <w:pStyle w:val="Heading3"/>
        <w:pBdr>
          <w:bottom w:val="single" w:sz="4" w:space="1" w:color="1A2B4A"/>
        </w:pBdr>
      </w:pPr>
      <w:r>
        <w:t>5.1 Market Players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77AC6AC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F1E4DAA" w14:textId="77777777" w:rsidR="00AF0943" w:rsidRDefault="00000000">
            <w:r>
              <w:rPr>
                <w:b/>
                <w:bCs/>
                <w:color w:val="FFFFFF"/>
                <w:sz w:val="20"/>
                <w:szCs w:val="20"/>
              </w:rPr>
              <w:t>Competitor</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3896439B" w14:textId="77777777" w:rsidR="00AF0943" w:rsidRDefault="00000000">
            <w:r>
              <w:rPr>
                <w:b/>
                <w:bCs/>
                <w:color w:val="FFFFFF"/>
                <w:sz w:val="20"/>
                <w:szCs w:val="20"/>
              </w:rPr>
              <w:t>Profile</w:t>
            </w:r>
          </w:p>
        </w:tc>
      </w:tr>
      <w:tr w:rsidR="00AF0943" w14:paraId="04AF758F"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081647C5" w14:textId="77777777" w:rsidR="00AF0943" w:rsidRDefault="00000000">
            <w:r>
              <w:rPr>
                <w:color w:val="1A1A1A"/>
                <w:sz w:val="21"/>
                <w:szCs w:val="21"/>
              </w:rPr>
              <w:t>LegalZoom (Direct — Freelance Pillar)</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9CC10DB" w14:textId="77777777" w:rsidR="00AF0943" w:rsidRDefault="00000000">
            <w:r>
              <w:rPr>
                <w:color w:val="1A1A1A"/>
                <w:sz w:val="21"/>
                <w:szCs w:val="21"/>
              </w:rPr>
              <w:t>Global leader in online legal document preparation. Strengths: massive brand authority, comprehensive legal library. Weakness: prohibitive cost for individual freelancers; no AI-driven real-time contract analysis.</w:t>
            </w:r>
          </w:p>
        </w:tc>
      </w:tr>
      <w:tr w:rsidR="00AF0943" w14:paraId="01D3E4C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5A3D93D0" w14:textId="77777777" w:rsidR="00AF0943" w:rsidRDefault="00000000">
            <w:proofErr w:type="spellStart"/>
            <w:r>
              <w:rPr>
                <w:color w:val="1A1A1A"/>
                <w:sz w:val="21"/>
                <w:szCs w:val="21"/>
              </w:rPr>
              <w:t>Yolt</w:t>
            </w:r>
            <w:proofErr w:type="spellEnd"/>
            <w:r>
              <w:rPr>
                <w:color w:val="1A1A1A"/>
                <w:sz w:val="21"/>
                <w:szCs w:val="21"/>
              </w:rPr>
              <w:t xml:space="preserve"> / Mint (Direct — </w:t>
            </w:r>
            <w:proofErr w:type="spellStart"/>
            <w:r>
              <w:rPr>
                <w:color w:val="1A1A1A"/>
                <w:sz w:val="21"/>
                <w:szCs w:val="21"/>
              </w:rPr>
              <w:t>FinCoach</w:t>
            </w:r>
            <w:proofErr w:type="spellEnd"/>
            <w:r>
              <w:rPr>
                <w:color w:val="1A1A1A"/>
                <w:sz w:val="21"/>
                <w:szCs w:val="21"/>
              </w:rPr>
              <w:t xml:space="preserve"> Pillar)</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75C7A7E" w14:textId="77777777" w:rsidR="00AF0943" w:rsidRDefault="00000000">
            <w:r>
              <w:rPr>
                <w:color w:val="1A1A1A"/>
                <w:sz w:val="21"/>
                <w:szCs w:val="21"/>
              </w:rPr>
              <w:t>Established personal finance and aggregation apps. Strengths: smooth UX, reliable Open Banking integrations. Weakness: generic tools not adapted to volatile freelance income; no gamified wealth-building.</w:t>
            </w:r>
          </w:p>
        </w:tc>
      </w:tr>
      <w:tr w:rsidR="00AF0943" w14:paraId="18E4802A"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38FC7831" w14:textId="77777777" w:rsidR="00AF0943" w:rsidRDefault="00000000">
            <w:r>
              <w:rPr>
                <w:color w:val="1A1A1A"/>
                <w:sz w:val="21"/>
                <w:szCs w:val="21"/>
              </w:rPr>
              <w:t>Upwork / Fiverr (Indirect)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89BB7BC" w14:textId="77777777" w:rsidR="00AF0943" w:rsidRDefault="00000000">
            <w:r>
              <w:rPr>
                <w:color w:val="1A1A1A"/>
                <w:sz w:val="21"/>
                <w:szCs w:val="21"/>
              </w:rPr>
              <w:t>Dominant freelance marketplaces deeply embedded in daily workflow. Weakness: purely transactional; legal protections limited to marketplace only — no external IP safeguarding or broader financial coaching.</w:t>
            </w:r>
          </w:p>
        </w:tc>
      </w:tr>
      <w:tr w:rsidR="00AF0943" w14:paraId="408006A6"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11158F12" w14:textId="77777777" w:rsidR="00AF0943" w:rsidRDefault="00000000">
            <w:r>
              <w:rPr>
                <w:color w:val="1A1A1A"/>
                <w:sz w:val="21"/>
                <w:szCs w:val="21"/>
              </w:rPr>
              <w:t>Rocket Lawyer (Direct — Legal)</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31E67C8" w14:textId="77777777" w:rsidR="00AF0943" w:rsidRDefault="00000000">
            <w:r>
              <w:rPr>
                <w:color w:val="1A1A1A"/>
                <w:sz w:val="21"/>
                <w:szCs w:val="21"/>
              </w:rPr>
              <w:t>Shares 50–60% of online legal market with LegalZoom. Weakness: pricing barrier and low relevance for mobile-first independent contractors.</w:t>
            </w:r>
          </w:p>
        </w:tc>
      </w:tr>
    </w:tbl>
    <w:p w14:paraId="0A8BE17B" w14:textId="77777777" w:rsidR="00AF0943" w:rsidRDefault="00AF0943">
      <w:pPr>
        <w:spacing w:before="80" w:after="40"/>
      </w:pPr>
    </w:p>
    <w:p w14:paraId="3355E7A1" w14:textId="77777777" w:rsidR="00AF0943" w:rsidRDefault="00000000">
      <w:pPr>
        <w:pStyle w:val="Heading3"/>
        <w:pBdr>
          <w:bottom w:val="single" w:sz="4" w:space="1" w:color="1A2B4A"/>
        </w:pBdr>
      </w:pPr>
      <w:r>
        <w:t>5.2 Market Share &amp; Global Positioning</w:t>
      </w:r>
    </w:p>
    <w:p w14:paraId="01A3CAF5" w14:textId="77777777" w:rsidR="00AF0943" w:rsidRDefault="00000000">
      <w:pPr>
        <w:spacing w:before="60" w:after="60"/>
      </w:pPr>
      <w:r>
        <w:rPr>
          <w:color w:val="1A1A1A"/>
        </w:rPr>
        <w:t>The market for integrated "Solo-Enterprise" tools remains highly fragmented. LegalZoom and Rocket Lawyer command approximately 50–60% of the online legal market for small businesses, but their relevance to the mobile-first independent contractor is limited due to pricing. In the FinTech space, "intelligent coaching" tools specific to the gig economy represent an emerging niche currently estimated at less than 15% market penetration.</w:t>
      </w:r>
    </w:p>
    <w:p w14:paraId="03ADC6B7"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943" w14:paraId="54D81A5D" w14:textId="77777777">
        <w:tblPrEx>
          <w:tblCellMar>
            <w:top w:w="0" w:type="dxa"/>
            <w:bottom w:w="0" w:type="dxa"/>
          </w:tblCellMar>
        </w:tblPrEx>
        <w:tc>
          <w:tcPr>
            <w:tcW w:w="9026" w:type="dxa"/>
            <w:tcBorders>
              <w:top w:val="single" w:sz="1" w:space="0" w:color="3C3489"/>
              <w:left w:val="single" w:sz="16" w:space="0" w:color="3C3489"/>
              <w:bottom w:val="single" w:sz="1" w:space="0" w:color="3C3489"/>
              <w:right w:val="none" w:sz="0" w:space="0" w:color="FFFFFF"/>
            </w:tcBorders>
            <w:shd w:val="clear" w:color="auto" w:fill="EEEDFE"/>
            <w:tcMar>
              <w:top w:w="120" w:type="dxa"/>
              <w:left w:w="200" w:type="dxa"/>
              <w:bottom w:w="120" w:type="dxa"/>
              <w:right w:w="200" w:type="dxa"/>
            </w:tcMar>
          </w:tcPr>
          <w:p w14:paraId="3CAD0651" w14:textId="77777777" w:rsidR="00AF0943" w:rsidRDefault="00000000">
            <w:r>
              <w:rPr>
                <w:color w:val="3C3489"/>
              </w:rPr>
              <w:t xml:space="preserve">Strategic opportunity: </w:t>
            </w:r>
            <w:proofErr w:type="spellStart"/>
            <w:r>
              <w:rPr>
                <w:color w:val="3C3489"/>
              </w:rPr>
              <w:t>LexWise</w:t>
            </w:r>
            <w:proofErr w:type="spellEnd"/>
            <w:r>
              <w:rPr>
                <w:color w:val="3C3489"/>
              </w:rPr>
              <w:t xml:space="preserve"> enters a fragmented market where no single competitor offers the combined legal + financial coaching stack. The "Solo-Enterprise" segment is under-served and growing at 12%+ CAGR.</w:t>
            </w:r>
          </w:p>
        </w:tc>
      </w:tr>
    </w:tbl>
    <w:p w14:paraId="01784093" w14:textId="77777777" w:rsidR="00AF0943" w:rsidRDefault="00AF0943">
      <w:pPr>
        <w:spacing w:before="80" w:after="40"/>
      </w:pPr>
    </w:p>
    <w:p w14:paraId="44281686" w14:textId="77777777" w:rsidR="005D2054" w:rsidRDefault="005D2054">
      <w:pPr>
        <w:pStyle w:val="Heading3"/>
        <w:pBdr>
          <w:bottom w:val="single" w:sz="4" w:space="1" w:color="1A2B4A"/>
        </w:pBdr>
      </w:pPr>
    </w:p>
    <w:p w14:paraId="5F089D27" w14:textId="77777777" w:rsidR="005D2054" w:rsidRDefault="005D2054">
      <w:pPr>
        <w:pStyle w:val="Heading3"/>
        <w:pBdr>
          <w:bottom w:val="single" w:sz="4" w:space="1" w:color="1A2B4A"/>
        </w:pBdr>
      </w:pPr>
    </w:p>
    <w:p w14:paraId="53ADF05F" w14:textId="77777777" w:rsidR="005D2054" w:rsidRDefault="005D2054">
      <w:pPr>
        <w:pStyle w:val="Heading3"/>
        <w:pBdr>
          <w:bottom w:val="single" w:sz="4" w:space="1" w:color="1A2B4A"/>
        </w:pBdr>
      </w:pPr>
    </w:p>
    <w:p w14:paraId="7D51F242" w14:textId="6881B948" w:rsidR="00AF0943" w:rsidRDefault="00000000">
      <w:pPr>
        <w:pStyle w:val="Heading3"/>
        <w:pBdr>
          <w:bottom w:val="single" w:sz="4" w:space="1" w:color="1A2B4A"/>
        </w:pBdr>
      </w:pPr>
      <w:r>
        <w:t>5.3 Competitor Strategic Mix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40"/>
        <w:gridCol w:w="2340"/>
        <w:gridCol w:w="2346"/>
      </w:tblGrid>
      <w:tr w:rsidR="00AF0943" w14:paraId="35B0F47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4BC7CA49" w14:textId="77777777" w:rsidR="00AF0943" w:rsidRDefault="00000000">
            <w:r>
              <w:rPr>
                <w:b/>
                <w:bCs/>
                <w:color w:val="FFFFFF"/>
                <w:sz w:val="20"/>
                <w:szCs w:val="20"/>
              </w:rPr>
              <w:t>Pillar</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4AA81EB9" w14:textId="77777777" w:rsidR="00AF0943" w:rsidRDefault="00000000">
            <w:r>
              <w:rPr>
                <w:b/>
                <w:bCs/>
                <w:color w:val="FFFFFF"/>
                <w:sz w:val="20"/>
                <w:szCs w:val="20"/>
              </w:rPr>
              <w:t>LegalZoom</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EAF6EA2" w14:textId="77777777" w:rsidR="00AF0943" w:rsidRDefault="00000000">
            <w:proofErr w:type="spellStart"/>
            <w:r>
              <w:rPr>
                <w:b/>
                <w:bCs/>
                <w:color w:val="FFFFFF"/>
                <w:sz w:val="20"/>
                <w:szCs w:val="20"/>
              </w:rPr>
              <w:t>Yolt</w:t>
            </w:r>
            <w:proofErr w:type="spellEnd"/>
            <w:r>
              <w:rPr>
                <w:b/>
                <w:bCs/>
                <w:color w:val="FFFFFF"/>
                <w:sz w:val="20"/>
                <w:szCs w:val="20"/>
              </w:rPr>
              <w:t xml:space="preserve"> / Mint</w:t>
            </w:r>
          </w:p>
        </w:tc>
        <w:tc>
          <w:tcPr>
            <w:tcW w:w="2346" w:type="dxa"/>
            <w:tcBorders>
              <w:top w:val="none" w:sz="0" w:space="0" w:color="FFFFFF"/>
              <w:left w:val="none" w:sz="0" w:space="0" w:color="FFFFFF"/>
              <w:bottom w:val="none" w:sz="0" w:space="0" w:color="FFFFFF"/>
              <w:right w:val="none" w:sz="0" w:space="0" w:color="FFFFFF"/>
            </w:tcBorders>
            <w:shd w:val="clear" w:color="auto" w:fill="0F6E56"/>
            <w:tcMar>
              <w:top w:w="80" w:type="dxa"/>
              <w:left w:w="120" w:type="dxa"/>
              <w:bottom w:w="80" w:type="dxa"/>
              <w:right w:w="120" w:type="dxa"/>
            </w:tcMar>
          </w:tcPr>
          <w:p w14:paraId="1B340503" w14:textId="77777777" w:rsidR="00AF0943" w:rsidRDefault="00000000">
            <w:proofErr w:type="spellStart"/>
            <w:r>
              <w:rPr>
                <w:b/>
                <w:bCs/>
                <w:color w:val="FFFFFF"/>
                <w:sz w:val="20"/>
                <w:szCs w:val="20"/>
              </w:rPr>
              <w:t>LexWise</w:t>
            </w:r>
            <w:proofErr w:type="spellEnd"/>
          </w:p>
        </w:tc>
      </w:tr>
      <w:tr w:rsidR="00AF0943" w14:paraId="052CEB3C" w14:textId="77777777">
        <w:tblPrEx>
          <w:tblCellMar>
            <w:top w:w="0" w:type="dxa"/>
            <w:bottom w:w="0" w:type="dxa"/>
          </w:tblCellMar>
        </w:tblPrEx>
        <w:tc>
          <w:tcPr>
            <w:tcW w:w="200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60A06CA6" w14:textId="77777777" w:rsidR="00AF0943" w:rsidRDefault="00000000">
            <w:r>
              <w:rPr>
                <w:color w:val="1A1A1A"/>
                <w:sz w:val="20"/>
                <w:szCs w:val="20"/>
              </w:rPr>
              <w:t>Pricing</w:t>
            </w:r>
          </w:p>
        </w:tc>
        <w:tc>
          <w:tcPr>
            <w:tcW w:w="234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05750535" w14:textId="77777777" w:rsidR="00AF0943" w:rsidRDefault="00000000">
            <w:r>
              <w:rPr>
                <w:color w:val="1A1A1A"/>
                <w:sz w:val="20"/>
                <w:szCs w:val="20"/>
              </w:rPr>
              <w:t>Premium subscription + high flat fees</w:t>
            </w:r>
          </w:p>
        </w:tc>
        <w:tc>
          <w:tcPr>
            <w:tcW w:w="234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7555811E" w14:textId="77777777" w:rsidR="00AF0943" w:rsidRDefault="00000000">
            <w:r>
              <w:rPr>
                <w:color w:val="1A1A1A"/>
                <w:sz w:val="20"/>
                <w:szCs w:val="20"/>
              </w:rPr>
              <w:t>Free (data monetization)</w:t>
            </w:r>
          </w:p>
        </w:tc>
        <w:tc>
          <w:tcPr>
            <w:tcW w:w="2346" w:type="dxa"/>
            <w:tcBorders>
              <w:top w:val="single" w:sz="1" w:space="0" w:color="E8ECF0"/>
              <w:left w:val="single" w:sz="1" w:space="0" w:color="E8ECF0"/>
              <w:bottom w:val="single" w:sz="1" w:space="0" w:color="E8ECF0"/>
              <w:right w:val="single" w:sz="1" w:space="0" w:color="E8ECF0"/>
            </w:tcBorders>
            <w:shd w:val="clear" w:color="auto" w:fill="E1F5EE"/>
            <w:tcMar>
              <w:top w:w="70" w:type="dxa"/>
              <w:left w:w="120" w:type="dxa"/>
              <w:bottom w:w="70" w:type="dxa"/>
              <w:right w:w="120" w:type="dxa"/>
            </w:tcMar>
          </w:tcPr>
          <w:p w14:paraId="6C4744F2" w14:textId="77777777" w:rsidR="00AF0943" w:rsidRDefault="00000000">
            <w:r>
              <w:rPr>
                <w:b/>
                <w:bCs/>
                <w:color w:val="0F6E56"/>
                <w:sz w:val="20"/>
                <w:szCs w:val="20"/>
              </w:rPr>
              <w:t>Freemium + subscription tiers</w:t>
            </w:r>
          </w:p>
        </w:tc>
      </w:tr>
      <w:tr w:rsidR="00AF0943" w14:paraId="5283943D" w14:textId="77777777">
        <w:tblPrEx>
          <w:tblCellMar>
            <w:top w:w="0" w:type="dxa"/>
            <w:bottom w:w="0" w:type="dxa"/>
          </w:tblCellMar>
        </w:tblPrEx>
        <w:tc>
          <w:tcPr>
            <w:tcW w:w="200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2748FEE4" w14:textId="77777777" w:rsidR="00AF0943" w:rsidRDefault="00000000">
            <w:r>
              <w:rPr>
                <w:color w:val="1A1A1A"/>
                <w:sz w:val="20"/>
                <w:szCs w:val="20"/>
              </w:rPr>
              <w:t>Distribution</w:t>
            </w:r>
          </w:p>
        </w:tc>
        <w:tc>
          <w:tcPr>
            <w:tcW w:w="234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36673D1B" w14:textId="77777777" w:rsidR="00AF0943" w:rsidRDefault="00000000">
            <w:r>
              <w:rPr>
                <w:color w:val="1A1A1A"/>
                <w:sz w:val="20"/>
                <w:szCs w:val="20"/>
              </w:rPr>
              <w:t>Web-only, attorney consultations</w:t>
            </w:r>
          </w:p>
        </w:tc>
        <w:tc>
          <w:tcPr>
            <w:tcW w:w="234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31A00B34" w14:textId="77777777" w:rsidR="00AF0943" w:rsidRDefault="00000000">
            <w:r>
              <w:rPr>
                <w:color w:val="1A1A1A"/>
                <w:sz w:val="20"/>
                <w:szCs w:val="20"/>
              </w:rPr>
              <w:t>Mobile-first iOS/Android</w:t>
            </w:r>
          </w:p>
        </w:tc>
        <w:tc>
          <w:tcPr>
            <w:tcW w:w="2346" w:type="dxa"/>
            <w:tcBorders>
              <w:top w:val="single" w:sz="1" w:space="0" w:color="E8ECF0"/>
              <w:left w:val="single" w:sz="1" w:space="0" w:color="E8ECF0"/>
              <w:bottom w:val="single" w:sz="1" w:space="0" w:color="E8ECF0"/>
              <w:right w:val="single" w:sz="1" w:space="0" w:color="E8ECF0"/>
            </w:tcBorders>
            <w:shd w:val="clear" w:color="auto" w:fill="E1F5EE"/>
            <w:tcMar>
              <w:top w:w="70" w:type="dxa"/>
              <w:left w:w="120" w:type="dxa"/>
              <w:bottom w:w="70" w:type="dxa"/>
              <w:right w:w="120" w:type="dxa"/>
            </w:tcMar>
          </w:tcPr>
          <w:p w14:paraId="63DA8DEC" w14:textId="77777777" w:rsidR="00AF0943" w:rsidRDefault="00000000">
            <w:r>
              <w:rPr>
                <w:b/>
                <w:bCs/>
                <w:color w:val="0F6E56"/>
                <w:sz w:val="20"/>
                <w:szCs w:val="20"/>
              </w:rPr>
              <w:t>Web + dedicated mobile app</w:t>
            </w:r>
          </w:p>
        </w:tc>
      </w:tr>
      <w:tr w:rsidR="00AF0943" w14:paraId="3CC588A3" w14:textId="77777777">
        <w:tblPrEx>
          <w:tblCellMar>
            <w:top w:w="0" w:type="dxa"/>
            <w:bottom w:w="0" w:type="dxa"/>
          </w:tblCellMar>
        </w:tblPrEx>
        <w:tc>
          <w:tcPr>
            <w:tcW w:w="200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1CDACB84" w14:textId="77777777" w:rsidR="00AF0943" w:rsidRDefault="00000000">
            <w:r>
              <w:rPr>
                <w:color w:val="1A1A1A"/>
                <w:sz w:val="20"/>
                <w:szCs w:val="20"/>
              </w:rPr>
              <w:t>Communication</w:t>
            </w:r>
          </w:p>
        </w:tc>
        <w:tc>
          <w:tcPr>
            <w:tcW w:w="234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10BE5B40" w14:textId="77777777" w:rsidR="00AF0943" w:rsidRDefault="00000000">
            <w:r>
              <w:rPr>
                <w:color w:val="1A1A1A"/>
                <w:sz w:val="20"/>
                <w:szCs w:val="20"/>
              </w:rPr>
              <w:t>SEO, professional authority branding</w:t>
            </w:r>
          </w:p>
        </w:tc>
        <w:tc>
          <w:tcPr>
            <w:tcW w:w="2340" w:type="dxa"/>
            <w:tcBorders>
              <w:top w:val="single" w:sz="1" w:space="0" w:color="E8ECF0"/>
              <w:left w:val="single" w:sz="1" w:space="0" w:color="E8ECF0"/>
              <w:bottom w:val="single" w:sz="1" w:space="0" w:color="E8ECF0"/>
              <w:right w:val="single" w:sz="1" w:space="0" w:color="E8ECF0"/>
            </w:tcBorders>
            <w:shd w:val="clear" w:color="auto" w:fill="F8F8F6"/>
            <w:tcMar>
              <w:top w:w="70" w:type="dxa"/>
              <w:left w:w="120" w:type="dxa"/>
              <w:bottom w:w="70" w:type="dxa"/>
              <w:right w:w="120" w:type="dxa"/>
            </w:tcMar>
          </w:tcPr>
          <w:p w14:paraId="71BF66FC" w14:textId="77777777" w:rsidR="00AF0943" w:rsidRDefault="00000000">
            <w:r>
              <w:rPr>
                <w:color w:val="1A1A1A"/>
                <w:sz w:val="20"/>
                <w:szCs w:val="20"/>
              </w:rPr>
              <w:t>Social media, influencer</w:t>
            </w:r>
          </w:p>
        </w:tc>
        <w:tc>
          <w:tcPr>
            <w:tcW w:w="2346" w:type="dxa"/>
            <w:tcBorders>
              <w:top w:val="single" w:sz="1" w:space="0" w:color="E8ECF0"/>
              <w:left w:val="single" w:sz="1" w:space="0" w:color="E8ECF0"/>
              <w:bottom w:val="single" w:sz="1" w:space="0" w:color="E8ECF0"/>
              <w:right w:val="single" w:sz="1" w:space="0" w:color="E8ECF0"/>
            </w:tcBorders>
            <w:shd w:val="clear" w:color="auto" w:fill="E1F5EE"/>
            <w:tcMar>
              <w:top w:w="70" w:type="dxa"/>
              <w:left w:w="120" w:type="dxa"/>
              <w:bottom w:w="70" w:type="dxa"/>
              <w:right w:w="120" w:type="dxa"/>
            </w:tcMar>
          </w:tcPr>
          <w:p w14:paraId="56DECF5A" w14:textId="77777777" w:rsidR="00AF0943" w:rsidRDefault="00000000">
            <w:r>
              <w:rPr>
                <w:b/>
                <w:bCs/>
                <w:color w:val="0F6E56"/>
                <w:sz w:val="20"/>
                <w:szCs w:val="20"/>
              </w:rPr>
              <w:t>LinkedIn/TikTok, SEO + community</w:t>
            </w:r>
          </w:p>
        </w:tc>
      </w:tr>
      <w:tr w:rsidR="00AF0943" w14:paraId="1248E725" w14:textId="77777777">
        <w:tblPrEx>
          <w:tblCellMar>
            <w:top w:w="0" w:type="dxa"/>
            <w:bottom w:w="0" w:type="dxa"/>
          </w:tblCellMar>
        </w:tblPrEx>
        <w:tc>
          <w:tcPr>
            <w:tcW w:w="200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01179FFF" w14:textId="77777777" w:rsidR="00AF0943" w:rsidRDefault="00000000">
            <w:r>
              <w:rPr>
                <w:color w:val="1A1A1A"/>
                <w:sz w:val="20"/>
                <w:szCs w:val="20"/>
              </w:rPr>
              <w:t>AI Capability</w:t>
            </w:r>
          </w:p>
        </w:tc>
        <w:tc>
          <w:tcPr>
            <w:tcW w:w="234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0261B7C2" w14:textId="77777777" w:rsidR="00AF0943" w:rsidRDefault="00000000">
            <w:r>
              <w:rPr>
                <w:color w:val="1A1A1A"/>
                <w:sz w:val="20"/>
                <w:szCs w:val="20"/>
              </w:rPr>
              <w:t>None / minimal</w:t>
            </w:r>
          </w:p>
        </w:tc>
        <w:tc>
          <w:tcPr>
            <w:tcW w:w="2340" w:type="dxa"/>
            <w:tcBorders>
              <w:top w:val="single" w:sz="1" w:space="0" w:color="E8ECF0"/>
              <w:left w:val="single" w:sz="1" w:space="0" w:color="E8ECF0"/>
              <w:bottom w:val="single" w:sz="1" w:space="0" w:color="E8ECF0"/>
              <w:right w:val="single" w:sz="1" w:space="0" w:color="E8ECF0"/>
            </w:tcBorders>
            <w:shd w:val="clear" w:color="auto" w:fill="FFFFFF"/>
            <w:tcMar>
              <w:top w:w="70" w:type="dxa"/>
              <w:left w:w="120" w:type="dxa"/>
              <w:bottom w:w="70" w:type="dxa"/>
              <w:right w:w="120" w:type="dxa"/>
            </w:tcMar>
          </w:tcPr>
          <w:p w14:paraId="79D330D7" w14:textId="77777777" w:rsidR="00AF0943" w:rsidRDefault="00000000">
            <w:r>
              <w:rPr>
                <w:color w:val="1A1A1A"/>
                <w:sz w:val="20"/>
                <w:szCs w:val="20"/>
              </w:rPr>
              <w:t>Basic categorization</w:t>
            </w:r>
          </w:p>
        </w:tc>
        <w:tc>
          <w:tcPr>
            <w:tcW w:w="2346" w:type="dxa"/>
            <w:tcBorders>
              <w:top w:val="single" w:sz="1" w:space="0" w:color="E8ECF0"/>
              <w:left w:val="single" w:sz="1" w:space="0" w:color="E8ECF0"/>
              <w:bottom w:val="single" w:sz="1" w:space="0" w:color="E8ECF0"/>
              <w:right w:val="single" w:sz="1" w:space="0" w:color="E8ECF0"/>
            </w:tcBorders>
            <w:shd w:val="clear" w:color="auto" w:fill="E1F5EE"/>
            <w:tcMar>
              <w:top w:w="70" w:type="dxa"/>
              <w:left w:w="120" w:type="dxa"/>
              <w:bottom w:w="70" w:type="dxa"/>
              <w:right w:w="120" w:type="dxa"/>
            </w:tcMar>
          </w:tcPr>
          <w:p w14:paraId="3605A99E" w14:textId="77777777" w:rsidR="00AF0943" w:rsidRDefault="00000000">
            <w:r>
              <w:rPr>
                <w:b/>
                <w:bCs/>
                <w:color w:val="0F6E56"/>
                <w:sz w:val="20"/>
                <w:szCs w:val="20"/>
              </w:rPr>
              <w:t>GPT-4 NLP + behavioral coaching</w:t>
            </w:r>
          </w:p>
        </w:tc>
      </w:tr>
    </w:tbl>
    <w:p w14:paraId="11D83AA1" w14:textId="77777777" w:rsidR="00AF0943" w:rsidRDefault="00AF0943">
      <w:pPr>
        <w:spacing w:before="100" w:after="40"/>
      </w:pPr>
    </w:p>
    <w:p w14:paraId="2F4DF134" w14:textId="77777777" w:rsidR="00AF0943" w:rsidRDefault="00000000">
      <w:pPr>
        <w:pStyle w:val="Heading3"/>
        <w:pBdr>
          <w:bottom w:val="single" w:sz="4" w:space="1" w:color="1A2B4A"/>
        </w:pBdr>
      </w:pPr>
      <w:r>
        <w:t>5.4 Regulatory Standards &amp; Terms of Service Analysis</w:t>
      </w:r>
    </w:p>
    <w:p w14:paraId="5C2B3301" w14:textId="77777777" w:rsidR="00AF0943" w:rsidRDefault="00000000">
      <w:pPr>
        <w:spacing w:before="60" w:after="60"/>
      </w:pPr>
      <w:r>
        <w:rPr>
          <w:color w:val="1A1A1A"/>
        </w:rPr>
        <w:t>Within the framework of this comparative study, the Terms of Use (</w:t>
      </w:r>
      <w:proofErr w:type="spellStart"/>
      <w:r>
        <w:rPr>
          <w:color w:val="1A1A1A"/>
        </w:rPr>
        <w:t>ToU</w:t>
      </w:r>
      <w:proofErr w:type="spellEnd"/>
      <w:r>
        <w:rPr>
          <w:color w:val="1A1A1A"/>
        </w:rPr>
        <w:t xml:space="preserve">) and General Conditions of Use (CGU) of leading platforms were analyzed to establish the industry standard for </w:t>
      </w:r>
      <w:proofErr w:type="spellStart"/>
      <w:r>
        <w:rPr>
          <w:color w:val="1A1A1A"/>
        </w:rPr>
        <w:t>LexWise</w:t>
      </w:r>
      <w:proofErr w:type="spellEnd"/>
      <w:r>
        <w:rPr>
          <w:color w:val="1A1A1A"/>
        </w:rPr>
        <w:t>.</w:t>
      </w:r>
    </w:p>
    <w:p w14:paraId="00508269"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4E288106"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BA7AFD7" w14:textId="77777777" w:rsidR="00AF0943" w:rsidRDefault="00000000">
            <w:r>
              <w:rPr>
                <w:b/>
                <w:bCs/>
                <w:color w:val="FFFFFF"/>
                <w:sz w:val="20"/>
                <w:szCs w:val="20"/>
              </w:rPr>
              <w:t>Standard</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5B119FB3" w14:textId="77777777" w:rsidR="00AF0943" w:rsidRDefault="00000000">
            <w:r>
              <w:rPr>
                <w:b/>
                <w:bCs/>
                <w:color w:val="FFFFFF"/>
                <w:sz w:val="20"/>
                <w:szCs w:val="20"/>
              </w:rPr>
              <w:t>Industry Practice</w:t>
            </w:r>
          </w:p>
        </w:tc>
      </w:tr>
      <w:tr w:rsidR="00AF0943" w14:paraId="070134B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5CFAB371" w14:textId="77777777" w:rsidR="00AF0943" w:rsidRDefault="00000000">
            <w:r>
              <w:rPr>
                <w:color w:val="1A1A1A"/>
                <w:sz w:val="21"/>
                <w:szCs w:val="21"/>
              </w:rPr>
              <w:t>Intellectual Property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8C2DF67" w14:textId="77777777" w:rsidR="00AF0943" w:rsidRDefault="00000000">
            <w:r>
              <w:rPr>
                <w:color w:val="1A1A1A"/>
                <w:sz w:val="21"/>
                <w:szCs w:val="21"/>
              </w:rPr>
              <w:t>Platforms like LegalZoom strictly protect all generated content while granting users specific licenses for document use.</w:t>
            </w:r>
          </w:p>
        </w:tc>
      </w:tr>
      <w:tr w:rsidR="00AF0943" w14:paraId="6392E93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5450BA41" w14:textId="77777777" w:rsidR="00AF0943" w:rsidRDefault="00000000">
            <w:r>
              <w:rPr>
                <w:color w:val="1A1A1A"/>
                <w:sz w:val="21"/>
                <w:szCs w:val="21"/>
              </w:rPr>
              <w:t>Data Privacy &amp; Compliance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8064507" w14:textId="77777777" w:rsidR="00AF0943" w:rsidRDefault="00000000">
            <w:r>
              <w:rPr>
                <w:color w:val="1A1A1A"/>
                <w:sz w:val="21"/>
                <w:szCs w:val="21"/>
              </w:rPr>
              <w:t>GDPR (Europe) and CCPA (California) are baseline requirements. Top-tier competitors provide clear "Right to be Forgotten" and "Data Portability" protocols.</w:t>
            </w:r>
          </w:p>
        </w:tc>
      </w:tr>
      <w:tr w:rsidR="00AF0943" w14:paraId="27BF6A31"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1609F4B8" w14:textId="77777777" w:rsidR="00AF0943" w:rsidRDefault="00000000">
            <w:r>
              <w:rPr>
                <w:color w:val="1A1A1A"/>
                <w:sz w:val="21"/>
                <w:szCs w:val="21"/>
              </w:rPr>
              <w:t>Limitation of Liability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6FDF57D" w14:textId="77777777" w:rsidR="00AF0943" w:rsidRDefault="00000000">
            <w:r>
              <w:rPr>
                <w:color w:val="1A1A1A"/>
                <w:sz w:val="21"/>
                <w:szCs w:val="21"/>
              </w:rPr>
              <w:t>"Intermediary Disclaimer" is a critical commonality. Platforms explicitly state they are not law firms or certified financial fiduciaries.</w:t>
            </w:r>
          </w:p>
        </w:tc>
      </w:tr>
    </w:tbl>
    <w:p w14:paraId="7559B2F6" w14:textId="77777777" w:rsidR="00AF0943" w:rsidRDefault="00AF0943">
      <w:pPr>
        <w:spacing w:before="80" w:after="40"/>
      </w:pPr>
    </w:p>
    <w:p w14:paraId="0D338D6B" w14:textId="77777777" w:rsidR="00AF0943" w:rsidRDefault="00000000">
      <w:pPr>
        <w:pStyle w:val="Heading3"/>
        <w:pBdr>
          <w:bottom w:val="single" w:sz="4" w:space="1" w:color="1A2B4A"/>
        </w:pBdr>
      </w:pPr>
      <w:r>
        <w:t xml:space="preserve">5.5 </w:t>
      </w:r>
      <w:proofErr w:type="spellStart"/>
      <w:r>
        <w:t>LexWise</w:t>
      </w:r>
      <w:proofErr w:type="spellEnd"/>
      <w:r>
        <w:t xml:space="preserve"> Regulatory Clauses &amp; Terms of Service</w:t>
      </w:r>
    </w:p>
    <w:p w14:paraId="0DC4F3B4" w14:textId="77777777" w:rsidR="00AF0943" w:rsidRDefault="00000000">
      <w:pPr>
        <w:spacing w:before="60" w:after="60"/>
      </w:pPr>
      <w:r>
        <w:rPr>
          <w:color w:val="1A1A1A"/>
        </w:rPr>
        <w:t xml:space="preserve">Cypher4 has established the following regulatory framework for the </w:t>
      </w:r>
      <w:proofErr w:type="spellStart"/>
      <w:r>
        <w:rPr>
          <w:color w:val="1A1A1A"/>
        </w:rPr>
        <w:t>LexWise</w:t>
      </w:r>
      <w:proofErr w:type="spellEnd"/>
      <w:r>
        <w:rPr>
          <w:color w:val="1A1A1A"/>
        </w:rPr>
        <w:t xml:space="preserve"> ecosystem to ensure a secure and transparent professional environment:</w:t>
      </w:r>
    </w:p>
    <w:p w14:paraId="57C5EBD9"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F0943" w14:paraId="3AA4E93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6F1FB"/>
            <w:tcMar>
              <w:top w:w="80" w:type="dxa"/>
              <w:left w:w="120" w:type="dxa"/>
              <w:bottom w:w="80" w:type="dxa"/>
              <w:right w:w="120" w:type="dxa"/>
            </w:tcMar>
          </w:tcPr>
          <w:p w14:paraId="5EF5CB28" w14:textId="77777777" w:rsidR="00AF0943" w:rsidRDefault="00000000">
            <w:r>
              <w:rPr>
                <w:b/>
                <w:bCs/>
                <w:color w:val="185FA5"/>
                <w:sz w:val="20"/>
                <w:szCs w:val="20"/>
              </w:rPr>
              <w:t>1. Intellectual Property</w:t>
            </w:r>
          </w:p>
        </w:tc>
        <w:tc>
          <w:tcPr>
            <w:tcW w:w="6826" w:type="dxa"/>
            <w:tcBorders>
              <w:top w:val="none" w:sz="0" w:space="0" w:color="FFFFFF"/>
              <w:left w:val="none" w:sz="0" w:space="0" w:color="FFFFFF"/>
              <w:bottom w:val="single" w:sz="1" w:space="0" w:color="E8ECF0"/>
              <w:right w:val="none" w:sz="0" w:space="0" w:color="FFFFFF"/>
            </w:tcBorders>
            <w:shd w:val="clear" w:color="auto" w:fill="FFFFFF"/>
            <w:tcMar>
              <w:top w:w="80" w:type="dxa"/>
              <w:left w:w="120" w:type="dxa"/>
              <w:bottom w:w="80" w:type="dxa"/>
              <w:right w:w="120" w:type="dxa"/>
            </w:tcMar>
          </w:tcPr>
          <w:p w14:paraId="167FA9E1" w14:textId="77777777" w:rsidR="00AF0943" w:rsidRDefault="00000000">
            <w:r>
              <w:rPr>
                <w:color w:val="1A1A1A"/>
                <w:sz w:val="20"/>
                <w:szCs w:val="20"/>
              </w:rPr>
              <w:t xml:space="preserve">All content on the </w:t>
            </w:r>
            <w:proofErr w:type="spellStart"/>
            <w:r>
              <w:rPr>
                <w:color w:val="1A1A1A"/>
                <w:sz w:val="20"/>
                <w:szCs w:val="20"/>
              </w:rPr>
              <w:t>LexWise</w:t>
            </w:r>
            <w:proofErr w:type="spellEnd"/>
            <w:r>
              <w:rPr>
                <w:color w:val="1A1A1A"/>
                <w:sz w:val="20"/>
                <w:szCs w:val="20"/>
              </w:rPr>
              <w:t xml:space="preserve"> platform is protected under prevailing international IP laws. Unauthorized reproduction or exploitation is strictly prohibited.</w:t>
            </w:r>
          </w:p>
        </w:tc>
      </w:tr>
      <w:tr w:rsidR="00AF0943" w14:paraId="3CF5E86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6F1FB"/>
            <w:tcMar>
              <w:top w:w="80" w:type="dxa"/>
              <w:left w:w="120" w:type="dxa"/>
              <w:bottom w:w="80" w:type="dxa"/>
              <w:right w:w="120" w:type="dxa"/>
            </w:tcMar>
          </w:tcPr>
          <w:p w14:paraId="6394B475" w14:textId="77777777" w:rsidR="00AF0943" w:rsidRDefault="00000000">
            <w:r>
              <w:rPr>
                <w:b/>
                <w:bCs/>
                <w:color w:val="185FA5"/>
                <w:sz w:val="20"/>
                <w:szCs w:val="20"/>
              </w:rPr>
              <w:t>2. Acceptable Use Policy</w:t>
            </w:r>
          </w:p>
        </w:tc>
        <w:tc>
          <w:tcPr>
            <w:tcW w:w="6826" w:type="dxa"/>
            <w:tcBorders>
              <w:top w:val="none" w:sz="0" w:space="0" w:color="FFFFFF"/>
              <w:left w:val="none" w:sz="0" w:space="0" w:color="FFFFFF"/>
              <w:bottom w:val="single" w:sz="1" w:space="0" w:color="E8ECF0"/>
              <w:right w:val="none" w:sz="0" w:space="0" w:color="FFFFFF"/>
            </w:tcBorders>
            <w:shd w:val="clear" w:color="auto" w:fill="FFFFFF"/>
            <w:tcMar>
              <w:top w:w="80" w:type="dxa"/>
              <w:left w:w="120" w:type="dxa"/>
              <w:bottom w:w="80" w:type="dxa"/>
              <w:right w:w="120" w:type="dxa"/>
            </w:tcMar>
          </w:tcPr>
          <w:p w14:paraId="5ADBCA8A" w14:textId="77777777" w:rsidR="00AF0943" w:rsidRDefault="00000000">
            <w:r>
              <w:rPr>
                <w:color w:val="1A1A1A"/>
                <w:sz w:val="20"/>
                <w:szCs w:val="20"/>
              </w:rPr>
              <w:t>Utilization constitutes full acceptance of Terms of Service. Cypher4 reserves the right to suspend or terminate access immediately upon breach.</w:t>
            </w:r>
          </w:p>
        </w:tc>
      </w:tr>
      <w:tr w:rsidR="00AF0943" w14:paraId="64BDC13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6F1FB"/>
            <w:tcMar>
              <w:top w:w="80" w:type="dxa"/>
              <w:left w:w="120" w:type="dxa"/>
              <w:bottom w:w="80" w:type="dxa"/>
              <w:right w:w="120" w:type="dxa"/>
            </w:tcMar>
          </w:tcPr>
          <w:p w14:paraId="40E169D8" w14:textId="77777777" w:rsidR="00AF0943" w:rsidRDefault="00000000">
            <w:r>
              <w:rPr>
                <w:b/>
                <w:bCs/>
                <w:color w:val="185FA5"/>
                <w:sz w:val="20"/>
                <w:szCs w:val="20"/>
              </w:rPr>
              <w:t>3. Limitation of Liability</w:t>
            </w:r>
          </w:p>
        </w:tc>
        <w:tc>
          <w:tcPr>
            <w:tcW w:w="6826" w:type="dxa"/>
            <w:tcBorders>
              <w:top w:val="none" w:sz="0" w:space="0" w:color="FFFFFF"/>
              <w:left w:val="none" w:sz="0" w:space="0" w:color="FFFFFF"/>
              <w:bottom w:val="single" w:sz="1" w:space="0" w:color="E8ECF0"/>
              <w:right w:val="none" w:sz="0" w:space="0" w:color="FFFFFF"/>
            </w:tcBorders>
            <w:shd w:val="clear" w:color="auto" w:fill="FFFFFF"/>
            <w:tcMar>
              <w:top w:w="80" w:type="dxa"/>
              <w:left w:w="120" w:type="dxa"/>
              <w:bottom w:w="80" w:type="dxa"/>
              <w:right w:w="120" w:type="dxa"/>
            </w:tcMar>
          </w:tcPr>
          <w:p w14:paraId="22A666AD" w14:textId="77777777" w:rsidR="00AF0943" w:rsidRDefault="00000000">
            <w:proofErr w:type="spellStart"/>
            <w:r>
              <w:rPr>
                <w:color w:val="1A1A1A"/>
                <w:sz w:val="20"/>
                <w:szCs w:val="20"/>
              </w:rPr>
              <w:t>LexWise</w:t>
            </w:r>
            <w:proofErr w:type="spellEnd"/>
            <w:r>
              <w:rPr>
                <w:color w:val="1A1A1A"/>
                <w:sz w:val="20"/>
                <w:szCs w:val="20"/>
              </w:rPr>
              <w:t xml:space="preserve"> operates as a digital intermediary. Cypher4 </w:t>
            </w:r>
            <w:proofErr w:type="gramStart"/>
            <w:r>
              <w:rPr>
                <w:color w:val="1A1A1A"/>
                <w:sz w:val="20"/>
                <w:szCs w:val="20"/>
              </w:rPr>
              <w:t>shall</w:t>
            </w:r>
            <w:proofErr w:type="gramEnd"/>
            <w:r>
              <w:rPr>
                <w:color w:val="1A1A1A"/>
                <w:sz w:val="20"/>
                <w:szCs w:val="20"/>
              </w:rPr>
              <w:t xml:space="preserve"> not be held liable for third-party service quality or disputes between users and external providers.</w:t>
            </w:r>
          </w:p>
        </w:tc>
      </w:tr>
      <w:tr w:rsidR="00AF0943" w14:paraId="4F9A6E5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6F1FB"/>
            <w:tcMar>
              <w:top w:w="80" w:type="dxa"/>
              <w:left w:w="120" w:type="dxa"/>
              <w:bottom w:w="80" w:type="dxa"/>
              <w:right w:w="120" w:type="dxa"/>
            </w:tcMar>
          </w:tcPr>
          <w:p w14:paraId="5EA9D73C" w14:textId="77777777" w:rsidR="00AF0943" w:rsidRDefault="00000000">
            <w:r>
              <w:rPr>
                <w:b/>
                <w:bCs/>
                <w:color w:val="185FA5"/>
                <w:sz w:val="20"/>
                <w:szCs w:val="20"/>
              </w:rPr>
              <w:t>4. User-Generated Content</w:t>
            </w:r>
          </w:p>
        </w:tc>
        <w:tc>
          <w:tcPr>
            <w:tcW w:w="6826" w:type="dxa"/>
            <w:tcBorders>
              <w:top w:val="none" w:sz="0" w:space="0" w:color="FFFFFF"/>
              <w:left w:val="none" w:sz="0" w:space="0" w:color="FFFFFF"/>
              <w:bottom w:val="single" w:sz="1" w:space="0" w:color="E8ECF0"/>
              <w:right w:val="none" w:sz="0" w:space="0" w:color="FFFFFF"/>
            </w:tcBorders>
            <w:shd w:val="clear" w:color="auto" w:fill="FFFFFF"/>
            <w:tcMar>
              <w:top w:w="80" w:type="dxa"/>
              <w:left w:w="120" w:type="dxa"/>
              <w:bottom w:w="80" w:type="dxa"/>
              <w:right w:w="120" w:type="dxa"/>
            </w:tcMar>
          </w:tcPr>
          <w:p w14:paraId="34B2EF7D" w14:textId="77777777" w:rsidR="00AF0943" w:rsidRDefault="00000000">
            <w:proofErr w:type="spellStart"/>
            <w:r>
              <w:rPr>
                <w:color w:val="1A1A1A"/>
                <w:sz w:val="20"/>
                <w:szCs w:val="20"/>
              </w:rPr>
              <w:t>LexWise</w:t>
            </w:r>
            <w:proofErr w:type="spellEnd"/>
            <w:r>
              <w:rPr>
                <w:color w:val="1A1A1A"/>
                <w:sz w:val="20"/>
                <w:szCs w:val="20"/>
              </w:rPr>
              <w:t xml:space="preserve"> reserves the right to moderate, refuse, or remove any content deemed inappropriate or contrary to professional ethics.</w:t>
            </w:r>
          </w:p>
        </w:tc>
      </w:tr>
      <w:tr w:rsidR="00AF0943" w14:paraId="7D88A56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6F1FB"/>
            <w:tcMar>
              <w:top w:w="80" w:type="dxa"/>
              <w:left w:w="120" w:type="dxa"/>
              <w:bottom w:w="80" w:type="dxa"/>
              <w:right w:w="120" w:type="dxa"/>
            </w:tcMar>
          </w:tcPr>
          <w:p w14:paraId="72870672" w14:textId="77777777" w:rsidR="00AF0943" w:rsidRDefault="00000000">
            <w:r>
              <w:rPr>
                <w:b/>
                <w:bCs/>
                <w:color w:val="185FA5"/>
                <w:sz w:val="20"/>
                <w:szCs w:val="20"/>
              </w:rPr>
              <w:lastRenderedPageBreak/>
              <w:t>5. Data Privacy &amp; Protection</w:t>
            </w:r>
          </w:p>
        </w:tc>
        <w:tc>
          <w:tcPr>
            <w:tcW w:w="6826" w:type="dxa"/>
            <w:tcBorders>
              <w:top w:val="none" w:sz="0" w:space="0" w:color="FFFFFF"/>
              <w:left w:val="none" w:sz="0" w:space="0" w:color="FFFFFF"/>
              <w:bottom w:val="single" w:sz="1" w:space="0" w:color="E8ECF0"/>
              <w:right w:val="none" w:sz="0" w:space="0" w:color="FFFFFF"/>
            </w:tcBorders>
            <w:shd w:val="clear" w:color="auto" w:fill="FFFFFF"/>
            <w:tcMar>
              <w:top w:w="80" w:type="dxa"/>
              <w:left w:w="120" w:type="dxa"/>
              <w:bottom w:w="80" w:type="dxa"/>
              <w:right w:w="120" w:type="dxa"/>
            </w:tcMar>
          </w:tcPr>
          <w:p w14:paraId="410F2845" w14:textId="77777777" w:rsidR="00AF0943" w:rsidRDefault="00000000">
            <w:r>
              <w:rPr>
                <w:color w:val="1A1A1A"/>
                <w:sz w:val="20"/>
                <w:szCs w:val="20"/>
              </w:rPr>
              <w:t>Strict GDPR and Moroccan data protection law compliance. Users maintain rights to access, rectify, or delete data via privacy@lexwise.com.</w:t>
            </w:r>
          </w:p>
        </w:tc>
      </w:tr>
      <w:tr w:rsidR="00AF0943" w14:paraId="080A633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6F1FB"/>
            <w:tcMar>
              <w:top w:w="80" w:type="dxa"/>
              <w:left w:w="120" w:type="dxa"/>
              <w:bottom w:w="80" w:type="dxa"/>
              <w:right w:w="120" w:type="dxa"/>
            </w:tcMar>
          </w:tcPr>
          <w:p w14:paraId="7E3F0F93" w14:textId="77777777" w:rsidR="00AF0943" w:rsidRDefault="00000000">
            <w:r>
              <w:rPr>
                <w:b/>
                <w:bCs/>
                <w:color w:val="185FA5"/>
                <w:sz w:val="20"/>
                <w:szCs w:val="20"/>
              </w:rPr>
              <w:t>6. Security &amp; Confidentiality</w:t>
            </w:r>
          </w:p>
        </w:tc>
        <w:tc>
          <w:tcPr>
            <w:tcW w:w="6826" w:type="dxa"/>
            <w:tcBorders>
              <w:top w:val="none" w:sz="0" w:space="0" w:color="FFFFFF"/>
              <w:left w:val="none" w:sz="0" w:space="0" w:color="FFFFFF"/>
              <w:bottom w:val="single" w:sz="1" w:space="0" w:color="E8ECF0"/>
              <w:right w:val="none" w:sz="0" w:space="0" w:color="FFFFFF"/>
            </w:tcBorders>
            <w:shd w:val="clear" w:color="auto" w:fill="FFFFFF"/>
            <w:tcMar>
              <w:top w:w="80" w:type="dxa"/>
              <w:left w:w="120" w:type="dxa"/>
              <w:bottom w:w="80" w:type="dxa"/>
              <w:right w:w="120" w:type="dxa"/>
            </w:tcMar>
          </w:tcPr>
          <w:p w14:paraId="5445779B" w14:textId="77777777" w:rsidR="00AF0943" w:rsidRDefault="00000000">
            <w:r>
              <w:rPr>
                <w:color w:val="1A1A1A"/>
                <w:sz w:val="20"/>
                <w:szCs w:val="20"/>
              </w:rPr>
              <w:t>Rigorous encryption protocols implemented. In the event of a breach, affected users will be notified within the timeframe mandated by international standards.</w:t>
            </w:r>
          </w:p>
        </w:tc>
      </w:tr>
      <w:tr w:rsidR="00AF0943" w14:paraId="046C6DB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6F1FB"/>
            <w:tcMar>
              <w:top w:w="80" w:type="dxa"/>
              <w:left w:w="120" w:type="dxa"/>
              <w:bottom w:w="80" w:type="dxa"/>
              <w:right w:w="120" w:type="dxa"/>
            </w:tcMar>
          </w:tcPr>
          <w:p w14:paraId="118D93D2" w14:textId="77777777" w:rsidR="00AF0943" w:rsidRDefault="00000000">
            <w:r>
              <w:rPr>
                <w:b/>
                <w:bCs/>
                <w:color w:val="185FA5"/>
                <w:sz w:val="20"/>
                <w:szCs w:val="20"/>
              </w:rPr>
              <w:t>7. Amendments to Terms</w:t>
            </w:r>
          </w:p>
        </w:tc>
        <w:tc>
          <w:tcPr>
            <w:tcW w:w="6826" w:type="dxa"/>
            <w:tcBorders>
              <w:top w:val="none" w:sz="0" w:space="0" w:color="FFFFFF"/>
              <w:left w:val="none" w:sz="0" w:space="0" w:color="FFFFFF"/>
              <w:bottom w:val="single" w:sz="1" w:space="0" w:color="E8ECF0"/>
              <w:right w:val="none" w:sz="0" w:space="0" w:color="FFFFFF"/>
            </w:tcBorders>
            <w:shd w:val="clear" w:color="auto" w:fill="FFFFFF"/>
            <w:tcMar>
              <w:top w:w="80" w:type="dxa"/>
              <w:left w:w="120" w:type="dxa"/>
              <w:bottom w:w="80" w:type="dxa"/>
              <w:right w:w="120" w:type="dxa"/>
            </w:tcMar>
          </w:tcPr>
          <w:p w14:paraId="7F6C9A67" w14:textId="77777777" w:rsidR="00AF0943" w:rsidRDefault="00000000">
            <w:r>
              <w:rPr>
                <w:color w:val="1A1A1A"/>
                <w:sz w:val="20"/>
                <w:szCs w:val="20"/>
              </w:rPr>
              <w:t>Cypher4 reserves the right to modify Terms of Service at any time with formal notification via email or in-app notification.</w:t>
            </w:r>
          </w:p>
        </w:tc>
      </w:tr>
    </w:tbl>
    <w:p w14:paraId="4EB8AD9D" w14:textId="77777777" w:rsidR="00AF0943" w:rsidRDefault="00AF0943">
      <w:pPr>
        <w:spacing w:before="80" w:after="40"/>
      </w:pPr>
    </w:p>
    <w:p w14:paraId="1DE92E1D" w14:textId="77777777" w:rsidR="00AF0943" w:rsidRDefault="00000000">
      <w:pPr>
        <w:pStyle w:val="Heading3"/>
        <w:pBdr>
          <w:bottom w:val="single" w:sz="4" w:space="1" w:color="1A2B4A"/>
        </w:pBdr>
      </w:pPr>
      <w:r>
        <w:t>5.6 Competitive Landscape Synthesis</w:t>
      </w:r>
    </w:p>
    <w:p w14:paraId="159ACC5B" w14:textId="77777777" w:rsidR="00AF0943" w:rsidRDefault="00000000">
      <w:pPr>
        <w:spacing w:before="60" w:after="60"/>
      </w:pPr>
      <w:r>
        <w:rPr>
          <w:color w:val="1A1A1A"/>
        </w:rPr>
        <w:t xml:space="preserve">While platforms like LegalZoom dominate the international legal scene, they lack the real-time, localized adaptability required for the mobile-first freelancer. Conversely, while </w:t>
      </w:r>
      <w:proofErr w:type="spellStart"/>
      <w:r>
        <w:rPr>
          <w:color w:val="1A1A1A"/>
        </w:rPr>
        <w:t>Yolt</w:t>
      </w:r>
      <w:proofErr w:type="spellEnd"/>
      <w:r>
        <w:rPr>
          <w:color w:val="1A1A1A"/>
        </w:rPr>
        <w:t xml:space="preserve"> or Mint provide excellent general financial tracking, they do not integrate the legal security required to protect a freelancer's income at its source.</w:t>
      </w:r>
    </w:p>
    <w:p w14:paraId="6E9E6CEA" w14:textId="77777777" w:rsidR="00AF0943" w:rsidRDefault="00AF0943">
      <w:pPr>
        <w:spacing w:before="40" w:after="20"/>
      </w:pPr>
    </w:p>
    <w:p w14:paraId="4EC52D24" w14:textId="77777777" w:rsidR="00AF0943" w:rsidRDefault="00000000">
      <w:pPr>
        <w:pStyle w:val="ListParagraph"/>
        <w:numPr>
          <w:ilvl w:val="0"/>
          <w:numId w:val="2"/>
        </w:numPr>
        <w:spacing w:before="40" w:after="40"/>
      </w:pPr>
      <w:r>
        <w:rPr>
          <w:b/>
          <w:bCs/>
          <w:color w:val="1A1A1A"/>
        </w:rPr>
        <w:t>Seamless Integration — unified experience across web and mobile.</w:t>
      </w:r>
    </w:p>
    <w:p w14:paraId="7D6199B6" w14:textId="77777777" w:rsidR="00AF0943" w:rsidRDefault="00000000">
      <w:pPr>
        <w:pStyle w:val="ListParagraph"/>
        <w:numPr>
          <w:ilvl w:val="0"/>
          <w:numId w:val="2"/>
        </w:numPr>
        <w:spacing w:before="40" w:after="40"/>
      </w:pPr>
      <w:r>
        <w:rPr>
          <w:color w:val="1A1A1A"/>
        </w:rPr>
        <w:t>Proactive Security — real-time IP protection via blockchain timestamping.</w:t>
      </w:r>
    </w:p>
    <w:p w14:paraId="2452E0F1" w14:textId="77777777" w:rsidR="00AF0943" w:rsidRDefault="00000000">
      <w:pPr>
        <w:pStyle w:val="ListParagraph"/>
        <w:numPr>
          <w:ilvl w:val="0"/>
          <w:numId w:val="2"/>
        </w:numPr>
        <w:spacing w:before="40" w:after="40"/>
      </w:pPr>
      <w:r>
        <w:rPr>
          <w:color w:val="1A1A1A"/>
        </w:rPr>
        <w:t>Modern UX — dark mode, multi-language support, accessibility standards designed for Gen Z.</w:t>
      </w:r>
    </w:p>
    <w:p w14:paraId="1A8C40EA" w14:textId="77777777" w:rsidR="00AF0943" w:rsidRDefault="00000000">
      <w:pPr>
        <w:pStyle w:val="ListParagraph"/>
        <w:numPr>
          <w:ilvl w:val="0"/>
          <w:numId w:val="2"/>
        </w:numPr>
        <w:spacing w:before="40" w:after="40"/>
      </w:pPr>
      <w:r>
        <w:rPr>
          <w:color w:val="1A1A1A"/>
        </w:rPr>
        <w:t xml:space="preserve">AI Convergence — signed contract data directly informs </w:t>
      </w:r>
      <w:proofErr w:type="spellStart"/>
      <w:r>
        <w:rPr>
          <w:color w:val="1A1A1A"/>
        </w:rPr>
        <w:t>FinCoach</w:t>
      </w:r>
      <w:proofErr w:type="spellEnd"/>
      <w:r>
        <w:rPr>
          <w:color w:val="1A1A1A"/>
        </w:rPr>
        <w:t xml:space="preserve"> cash-flow predictions.</w:t>
      </w:r>
    </w:p>
    <w:p w14:paraId="11A30FCD" w14:textId="77777777" w:rsidR="00AF0943" w:rsidRDefault="00AF0943">
      <w:pPr>
        <w:spacing w:before="80" w:after="40"/>
      </w:pPr>
    </w:p>
    <w:p w14:paraId="37A1E731" w14:textId="77777777" w:rsidR="00AF0943" w:rsidRDefault="00000000">
      <w:pPr>
        <w:pStyle w:val="Heading3"/>
        <w:pBdr>
          <w:bottom w:val="single" w:sz="4" w:space="1" w:color="1A2B4A"/>
        </w:pBdr>
      </w:pPr>
      <w:r>
        <w:t>5.7 SWOT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3EDE503E"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120" w:type="dxa"/>
              <w:left w:w="160" w:type="dxa"/>
              <w:bottom w:w="120" w:type="dxa"/>
              <w:right w:w="160" w:type="dxa"/>
            </w:tcMar>
          </w:tcPr>
          <w:p w14:paraId="592F13B9" w14:textId="77777777" w:rsidR="00AF0943" w:rsidRDefault="00000000">
            <w:pPr>
              <w:spacing w:after="80"/>
            </w:pPr>
            <w:r>
              <w:rPr>
                <w:b/>
                <w:bCs/>
                <w:color w:val="0F6E56"/>
              </w:rPr>
              <w:t>Strengths</w:t>
            </w:r>
          </w:p>
          <w:p w14:paraId="7E1480A3" w14:textId="77777777" w:rsidR="00AF0943" w:rsidRDefault="00000000">
            <w:pPr>
              <w:pStyle w:val="ListParagraph"/>
              <w:numPr>
                <w:ilvl w:val="0"/>
                <w:numId w:val="2"/>
              </w:numPr>
              <w:spacing w:before="30" w:after="30"/>
            </w:pPr>
            <w:r>
              <w:rPr>
                <w:color w:val="1A1A1A"/>
                <w:sz w:val="20"/>
                <w:szCs w:val="20"/>
              </w:rPr>
              <w:t>Dual-integrated ecosystem (Legal + Finance) — no direct competitor.</w:t>
            </w:r>
          </w:p>
          <w:p w14:paraId="7397E4A6" w14:textId="77777777" w:rsidR="00AF0943" w:rsidRDefault="00000000">
            <w:pPr>
              <w:pStyle w:val="ListParagraph"/>
              <w:numPr>
                <w:ilvl w:val="0"/>
                <w:numId w:val="2"/>
              </w:numPr>
              <w:spacing w:before="30" w:after="30"/>
            </w:pPr>
            <w:r>
              <w:rPr>
                <w:color w:val="1A1A1A"/>
                <w:sz w:val="20"/>
                <w:szCs w:val="20"/>
              </w:rPr>
              <w:t>AI-driven NLP for real-time contract analysis.</w:t>
            </w:r>
          </w:p>
          <w:p w14:paraId="252BA2D3" w14:textId="77777777" w:rsidR="00AF0943" w:rsidRDefault="00000000">
            <w:pPr>
              <w:pStyle w:val="ListParagraph"/>
              <w:numPr>
                <w:ilvl w:val="0"/>
                <w:numId w:val="2"/>
              </w:numPr>
              <w:spacing w:before="30" w:after="30"/>
            </w:pPr>
            <w:r>
              <w:rPr>
                <w:color w:val="1A1A1A"/>
                <w:sz w:val="20"/>
                <w:szCs w:val="20"/>
              </w:rPr>
              <w:t>Modern, gamified UX designed for Gen Z / Millennials.</w:t>
            </w:r>
          </w:p>
          <w:p w14:paraId="16124F7F" w14:textId="77777777" w:rsidR="00AF0943" w:rsidRDefault="00000000">
            <w:pPr>
              <w:pStyle w:val="ListParagraph"/>
              <w:numPr>
                <w:ilvl w:val="0"/>
                <w:numId w:val="2"/>
              </w:numPr>
              <w:spacing w:before="30" w:after="30"/>
            </w:pPr>
            <w:r>
              <w:rPr>
                <w:color w:val="1A1A1A"/>
                <w:sz w:val="20"/>
                <w:szCs w:val="20"/>
              </w:rPr>
              <w:t>Four-founder leadership with multidisciplinary expertise.</w:t>
            </w:r>
          </w:p>
        </w:tc>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120" w:type="dxa"/>
              <w:left w:w="160" w:type="dxa"/>
              <w:bottom w:w="120" w:type="dxa"/>
              <w:right w:w="160" w:type="dxa"/>
            </w:tcMar>
          </w:tcPr>
          <w:p w14:paraId="5780829E" w14:textId="77777777" w:rsidR="00AF0943" w:rsidRDefault="00000000">
            <w:pPr>
              <w:spacing w:after="80"/>
            </w:pPr>
            <w:r>
              <w:rPr>
                <w:b/>
                <w:bCs/>
                <w:color w:val="993C1D"/>
              </w:rPr>
              <w:t>Weaknesses</w:t>
            </w:r>
          </w:p>
          <w:p w14:paraId="781FCC2D" w14:textId="77777777" w:rsidR="00AF0943" w:rsidRDefault="00000000">
            <w:pPr>
              <w:pStyle w:val="ListParagraph"/>
              <w:numPr>
                <w:ilvl w:val="0"/>
                <w:numId w:val="2"/>
              </w:numPr>
              <w:spacing w:before="30" w:after="30"/>
            </w:pPr>
            <w:r>
              <w:rPr>
                <w:color w:val="1A1A1A"/>
                <w:sz w:val="20"/>
                <w:szCs w:val="20"/>
              </w:rPr>
              <w:t>New market entrant with zero initial brand equity.</w:t>
            </w:r>
          </w:p>
          <w:p w14:paraId="76E8BFF3" w14:textId="77777777" w:rsidR="00AF0943" w:rsidRDefault="00000000">
            <w:pPr>
              <w:pStyle w:val="ListParagraph"/>
              <w:numPr>
                <w:ilvl w:val="0"/>
                <w:numId w:val="2"/>
              </w:numPr>
              <w:spacing w:before="30" w:after="30"/>
            </w:pPr>
            <w:r>
              <w:rPr>
                <w:color w:val="1A1A1A"/>
                <w:sz w:val="20"/>
                <w:szCs w:val="20"/>
              </w:rPr>
              <w:t>High technical dependency on third-party banking APIs.</w:t>
            </w:r>
          </w:p>
          <w:p w14:paraId="5A18B2CE" w14:textId="77777777" w:rsidR="00AF0943" w:rsidRDefault="00000000">
            <w:pPr>
              <w:pStyle w:val="ListParagraph"/>
              <w:numPr>
                <w:ilvl w:val="0"/>
                <w:numId w:val="2"/>
              </w:numPr>
              <w:spacing w:before="30" w:after="30"/>
            </w:pPr>
            <w:r>
              <w:rPr>
                <w:color w:val="1A1A1A"/>
                <w:sz w:val="20"/>
                <w:szCs w:val="20"/>
              </w:rPr>
              <w:t>Limited initial dataset for financial prediction models.</w:t>
            </w:r>
          </w:p>
          <w:p w14:paraId="00906779" w14:textId="77777777" w:rsidR="00AF0943" w:rsidRDefault="00000000">
            <w:pPr>
              <w:pStyle w:val="ListParagraph"/>
              <w:numPr>
                <w:ilvl w:val="0"/>
                <w:numId w:val="2"/>
              </w:numPr>
              <w:spacing w:before="30" w:after="30"/>
            </w:pPr>
            <w:r>
              <w:rPr>
                <w:color w:val="1A1A1A"/>
                <w:sz w:val="20"/>
                <w:szCs w:val="20"/>
              </w:rPr>
              <w:t>Initial resource constraints typical of MVP stage.</w:t>
            </w:r>
          </w:p>
        </w:tc>
      </w:tr>
      <w:tr w:rsidR="00AF0943" w14:paraId="114893C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AF3DE"/>
            <w:tcMar>
              <w:top w:w="120" w:type="dxa"/>
              <w:left w:w="160" w:type="dxa"/>
              <w:bottom w:w="120" w:type="dxa"/>
              <w:right w:w="160" w:type="dxa"/>
            </w:tcMar>
          </w:tcPr>
          <w:p w14:paraId="71B938B5" w14:textId="77777777" w:rsidR="00AF0943" w:rsidRDefault="00000000">
            <w:pPr>
              <w:spacing w:after="80"/>
            </w:pPr>
            <w:r>
              <w:rPr>
                <w:b/>
                <w:bCs/>
                <w:color w:val="3B6D11"/>
              </w:rPr>
              <w:t>Opportunities</w:t>
            </w:r>
          </w:p>
          <w:p w14:paraId="69C1696B" w14:textId="77777777" w:rsidR="00AF0943" w:rsidRDefault="00000000">
            <w:pPr>
              <w:pStyle w:val="ListParagraph"/>
              <w:numPr>
                <w:ilvl w:val="0"/>
                <w:numId w:val="2"/>
              </w:numPr>
              <w:spacing w:before="30" w:after="30"/>
            </w:pPr>
            <w:r>
              <w:rPr>
                <w:color w:val="1A1A1A"/>
                <w:sz w:val="20"/>
                <w:szCs w:val="20"/>
              </w:rPr>
              <w:t>Exponential growth of the global freelance economy (1.5B+).</w:t>
            </w:r>
          </w:p>
          <w:p w14:paraId="3BF61CD7" w14:textId="77777777" w:rsidR="00AF0943" w:rsidRDefault="00000000">
            <w:pPr>
              <w:pStyle w:val="ListParagraph"/>
              <w:numPr>
                <w:ilvl w:val="0"/>
                <w:numId w:val="2"/>
              </w:numPr>
              <w:spacing w:before="30" w:after="30"/>
            </w:pPr>
            <w:r>
              <w:rPr>
                <w:color w:val="1A1A1A"/>
                <w:sz w:val="20"/>
                <w:szCs w:val="20"/>
              </w:rPr>
              <w:t>Increasing regulatory focus on freelancer protections globally.</w:t>
            </w:r>
          </w:p>
          <w:p w14:paraId="6BBD3E51" w14:textId="77777777" w:rsidR="00AF0943" w:rsidRDefault="00000000">
            <w:pPr>
              <w:pStyle w:val="ListParagraph"/>
              <w:numPr>
                <w:ilvl w:val="0"/>
                <w:numId w:val="2"/>
              </w:numPr>
              <w:spacing w:before="30" w:after="30"/>
            </w:pPr>
            <w:r>
              <w:rPr>
                <w:color w:val="1A1A1A"/>
                <w:sz w:val="20"/>
                <w:szCs w:val="20"/>
              </w:rPr>
              <w:t>Expansion into under-served emerging markets (Africa, MENA).</w:t>
            </w:r>
          </w:p>
          <w:p w14:paraId="560C9DF0" w14:textId="77777777" w:rsidR="00AF0943" w:rsidRDefault="00000000">
            <w:pPr>
              <w:pStyle w:val="ListParagraph"/>
              <w:numPr>
                <w:ilvl w:val="0"/>
                <w:numId w:val="2"/>
              </w:numPr>
              <w:spacing w:before="30" w:after="30"/>
            </w:pPr>
            <w:r>
              <w:rPr>
                <w:color w:val="1A1A1A"/>
                <w:sz w:val="20"/>
                <w:szCs w:val="20"/>
              </w:rPr>
              <w:t>Open Banking regulations enabling deep banking integration.</w:t>
            </w:r>
          </w:p>
        </w:tc>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120" w:type="dxa"/>
              <w:left w:w="160" w:type="dxa"/>
              <w:bottom w:w="120" w:type="dxa"/>
              <w:right w:w="160" w:type="dxa"/>
            </w:tcMar>
          </w:tcPr>
          <w:p w14:paraId="3D13EB69" w14:textId="77777777" w:rsidR="00AF0943" w:rsidRDefault="00000000">
            <w:pPr>
              <w:spacing w:after="80"/>
            </w:pPr>
            <w:r>
              <w:rPr>
                <w:b/>
                <w:bCs/>
                <w:color w:val="854F0B"/>
              </w:rPr>
              <w:t>Threats</w:t>
            </w:r>
          </w:p>
          <w:p w14:paraId="403AF236" w14:textId="77777777" w:rsidR="00AF0943" w:rsidRDefault="00000000">
            <w:pPr>
              <w:pStyle w:val="ListParagraph"/>
              <w:numPr>
                <w:ilvl w:val="0"/>
                <w:numId w:val="2"/>
              </w:numPr>
              <w:spacing w:before="30" w:after="30"/>
            </w:pPr>
            <w:r>
              <w:rPr>
                <w:color w:val="1A1A1A"/>
                <w:sz w:val="20"/>
                <w:szCs w:val="20"/>
              </w:rPr>
              <w:t>Rapid feature replication by major FinTech players.</w:t>
            </w:r>
          </w:p>
          <w:p w14:paraId="306ADE01" w14:textId="77777777" w:rsidR="00AF0943" w:rsidRDefault="00000000">
            <w:pPr>
              <w:pStyle w:val="ListParagraph"/>
              <w:numPr>
                <w:ilvl w:val="0"/>
                <w:numId w:val="2"/>
              </w:numPr>
              <w:spacing w:before="30" w:after="30"/>
            </w:pPr>
            <w:r>
              <w:rPr>
                <w:color w:val="1A1A1A"/>
                <w:sz w:val="20"/>
                <w:szCs w:val="20"/>
              </w:rPr>
              <w:t>Evolving data privacy laws (GDPR / CCPA compliance cost).</w:t>
            </w:r>
          </w:p>
          <w:p w14:paraId="0ED3A4C8" w14:textId="77777777" w:rsidR="00AF0943" w:rsidRDefault="00000000">
            <w:pPr>
              <w:pStyle w:val="ListParagraph"/>
              <w:numPr>
                <w:ilvl w:val="0"/>
                <w:numId w:val="2"/>
              </w:numPr>
              <w:spacing w:before="30" w:after="30"/>
            </w:pPr>
            <w:r>
              <w:rPr>
                <w:color w:val="1A1A1A"/>
                <w:sz w:val="20"/>
                <w:szCs w:val="20"/>
              </w:rPr>
              <w:t>Market fatigue from subscription-based productivity apps.</w:t>
            </w:r>
          </w:p>
          <w:p w14:paraId="68654D04" w14:textId="77777777" w:rsidR="00AF0943" w:rsidRDefault="00000000">
            <w:pPr>
              <w:pStyle w:val="ListParagraph"/>
              <w:numPr>
                <w:ilvl w:val="0"/>
                <w:numId w:val="2"/>
              </w:numPr>
              <w:spacing w:before="30" w:after="30"/>
            </w:pPr>
            <w:r>
              <w:rPr>
                <w:color w:val="1A1A1A"/>
                <w:sz w:val="20"/>
                <w:szCs w:val="20"/>
              </w:rPr>
              <w:t>Economic downturns reducing freelance activity volumes.</w:t>
            </w:r>
          </w:p>
        </w:tc>
      </w:tr>
    </w:tbl>
    <w:p w14:paraId="285A26C4" w14:textId="77777777" w:rsidR="00AF0943" w:rsidRDefault="00AF0943">
      <w:pPr>
        <w:spacing w:before="80" w:after="40"/>
      </w:pPr>
    </w:p>
    <w:p w14:paraId="258DEF24" w14:textId="77777777" w:rsidR="00AF0943" w:rsidRDefault="00000000">
      <w:pPr>
        <w:pStyle w:val="Heading3"/>
        <w:pBdr>
          <w:bottom w:val="single" w:sz="4" w:space="1" w:color="1A2B4A"/>
        </w:pBdr>
      </w:pPr>
      <w:r>
        <w:t>5.8 Strategic Synthesis</w:t>
      </w:r>
    </w:p>
    <w:p w14:paraId="511C0BEC" w14:textId="77777777" w:rsidR="00AF0943" w:rsidRDefault="00000000">
      <w:pPr>
        <w:spacing w:before="60" w:after="60"/>
      </w:pPr>
      <w:proofErr w:type="spellStart"/>
      <w:r>
        <w:rPr>
          <w:color w:val="1A1A1A"/>
        </w:rPr>
        <w:t>LexWise</w:t>
      </w:r>
      <w:proofErr w:type="spellEnd"/>
      <w:r>
        <w:rPr>
          <w:color w:val="1A1A1A"/>
        </w:rPr>
        <w:t xml:space="preserve"> differentiates itself from the competition through Convergence. While competitors offer isolated features, </w:t>
      </w:r>
      <w:proofErr w:type="spellStart"/>
      <w:r>
        <w:rPr>
          <w:color w:val="1A1A1A"/>
        </w:rPr>
        <w:t>LexWise</w:t>
      </w:r>
      <w:proofErr w:type="spellEnd"/>
      <w:r>
        <w:rPr>
          <w:color w:val="1A1A1A"/>
        </w:rPr>
        <w:t xml:space="preserve"> provides a unified infrastructure where a signed contract in the "Freelance" pillar directly informs the cash-flow predictions in the "</w:t>
      </w:r>
      <w:proofErr w:type="spellStart"/>
      <w:r>
        <w:rPr>
          <w:color w:val="1A1A1A"/>
        </w:rPr>
        <w:t>FinCoach</w:t>
      </w:r>
      <w:proofErr w:type="spellEnd"/>
      <w:r>
        <w:rPr>
          <w:color w:val="1A1A1A"/>
        </w:rPr>
        <w:t>" pillar. This seamless data synergy represents the primary competitive advantage against the fragmented status quo.</w:t>
      </w:r>
    </w:p>
    <w:p w14:paraId="3C024064" w14:textId="77777777" w:rsidR="00AF094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4C112F0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120" w:type="dxa"/>
            </w:tcMar>
            <w:vAlign w:val="center"/>
          </w:tcPr>
          <w:p w14:paraId="3D6D0622" w14:textId="77777777" w:rsidR="00AF0943" w:rsidRDefault="00000000">
            <w:pPr>
              <w:jc w:val="center"/>
            </w:pPr>
            <w:r>
              <w:rPr>
                <w:b/>
                <w:bCs/>
                <w:color w:val="FFFFFF"/>
                <w:sz w:val="40"/>
                <w:szCs w:val="40"/>
              </w:rPr>
              <w:lastRenderedPageBreak/>
              <w:t>06</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1A911CF9" w14:textId="77777777" w:rsidR="00AF0943" w:rsidRDefault="00000000">
            <w:r>
              <w:rPr>
                <w:b/>
                <w:bCs/>
                <w:color w:val="FFFFFF"/>
                <w:sz w:val="34"/>
                <w:szCs w:val="34"/>
              </w:rPr>
              <w:t>Market Analysis</w:t>
            </w:r>
          </w:p>
        </w:tc>
      </w:tr>
    </w:tbl>
    <w:p w14:paraId="4A46370C" w14:textId="77777777" w:rsidR="00AF0943" w:rsidRDefault="00AF0943">
      <w:pPr>
        <w:spacing w:before="160" w:after="80"/>
      </w:pPr>
    </w:p>
    <w:p w14:paraId="02BAABD8" w14:textId="77777777" w:rsidR="00AF0943" w:rsidRDefault="00000000">
      <w:pPr>
        <w:spacing w:before="60" w:after="60"/>
      </w:pPr>
      <w:r>
        <w:rPr>
          <w:color w:val="1A1A1A"/>
        </w:rPr>
        <w:t xml:space="preserve">This analysis evaluates the economic landscape and growth potential for </w:t>
      </w:r>
      <w:proofErr w:type="spellStart"/>
      <w:r>
        <w:rPr>
          <w:color w:val="1A1A1A"/>
        </w:rPr>
        <w:t>LexWise</w:t>
      </w:r>
      <w:proofErr w:type="spellEnd"/>
      <w:r>
        <w:rPr>
          <w:color w:val="1A1A1A"/>
        </w:rPr>
        <w:t>, categorized into two distinct strategic modules.</w:t>
      </w:r>
    </w:p>
    <w:p w14:paraId="4E5F20D6" w14:textId="77777777" w:rsidR="00AF0943" w:rsidRDefault="00AF0943">
      <w:pPr>
        <w:spacing w:before="80" w:after="40"/>
      </w:pPr>
    </w:p>
    <w:p w14:paraId="327B8165" w14:textId="77777777" w:rsidR="00AF0943" w:rsidRDefault="00000000">
      <w:pPr>
        <w:pStyle w:val="Heading2"/>
        <w:shd w:val="clear" w:color="auto" w:fill="0F6E56"/>
        <w:ind w:left="160"/>
      </w:pPr>
      <w:r>
        <w:t xml:space="preserve">6.1 Module I: </w:t>
      </w:r>
      <w:proofErr w:type="spellStart"/>
      <w:r>
        <w:t>LexWise</w:t>
      </w:r>
      <w:proofErr w:type="spellEnd"/>
      <w:r>
        <w:t xml:space="preserve"> Freelance (Legal &amp; Business Toolkit)</w:t>
      </w:r>
    </w:p>
    <w:p w14:paraId="471FCD64" w14:textId="77777777" w:rsidR="00AF0943" w:rsidRDefault="00000000">
      <w:pPr>
        <w:pStyle w:val="Heading3"/>
        <w:pBdr>
          <w:bottom w:val="single" w:sz="4" w:space="1" w:color="1A2B4A"/>
        </w:pBdr>
      </w:pPr>
      <w:r>
        <w:t>6.1.1 Market Overview</w:t>
      </w:r>
    </w:p>
    <w:p w14:paraId="2A175D08" w14:textId="77777777" w:rsidR="00AF0943" w:rsidRDefault="00000000">
      <w:pPr>
        <w:spacing w:before="60" w:after="60"/>
      </w:pPr>
      <w:r>
        <w:rPr>
          <w:color w:val="1A1A1A"/>
        </w:rPr>
        <w:t>The global freelance economy is experiencing a structural shift, moving from a peripheral labor force to a primary economic driver. As independent professionals take on more complex, cross-border projects, the demand for decentralized legal infrastructure has reached a critical inflection point. The LegalTech market for small-to-medium entities is projected to grow at a CAGR of over 12% through 2030.</w:t>
      </w:r>
    </w:p>
    <w:p w14:paraId="5D58BE5E" w14:textId="77777777" w:rsidR="00AF0943" w:rsidRDefault="00AF0943">
      <w:pPr>
        <w:spacing w:before="60" w:after="20"/>
      </w:pPr>
    </w:p>
    <w:p w14:paraId="308BFA69" w14:textId="77777777" w:rsidR="00AF0943" w:rsidRDefault="00000000">
      <w:pPr>
        <w:pStyle w:val="Heading3"/>
        <w:pBdr>
          <w:bottom w:val="single" w:sz="4" w:space="1" w:color="1A2B4A"/>
        </w:pBdr>
      </w:pPr>
      <w:r>
        <w:t>6.1.2 Target Market &amp; Sector Trends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7F342D80"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051254F5" w14:textId="77777777" w:rsidR="00AF0943" w:rsidRDefault="00000000">
            <w:r>
              <w:rPr>
                <w:color w:val="1A1A1A"/>
                <w:sz w:val="21"/>
                <w:szCs w:val="21"/>
              </w:rPr>
              <w:t>Target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B51E112" w14:textId="77777777" w:rsidR="00AF0943" w:rsidRDefault="00000000">
            <w:r>
              <w:rPr>
                <w:color w:val="1A1A1A"/>
                <w:sz w:val="21"/>
                <w:szCs w:val="21"/>
              </w:rPr>
              <w:t>Independent professionals aged 18+, including creative freelancers, software consultants, and digital nomads who operate as "</w:t>
            </w:r>
            <w:proofErr w:type="gramStart"/>
            <w:r>
              <w:rPr>
                <w:color w:val="1A1A1A"/>
                <w:sz w:val="21"/>
                <w:szCs w:val="21"/>
              </w:rPr>
              <w:t>solo-enterprises</w:t>
            </w:r>
            <w:proofErr w:type="gramEnd"/>
            <w:r>
              <w:rPr>
                <w:color w:val="1A1A1A"/>
                <w:sz w:val="21"/>
                <w:szCs w:val="21"/>
              </w:rPr>
              <w:t>."</w:t>
            </w:r>
          </w:p>
        </w:tc>
      </w:tr>
      <w:tr w:rsidR="00AF0943" w14:paraId="679AA6CE"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0FC29006" w14:textId="77777777" w:rsidR="00AF0943" w:rsidRDefault="00000000">
            <w:r>
              <w:rPr>
                <w:color w:val="1A1A1A"/>
                <w:sz w:val="21"/>
                <w:szCs w:val="21"/>
              </w:rPr>
              <w:t>IP Digitization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61BE7DC" w14:textId="77777777" w:rsidR="00AF0943" w:rsidRDefault="00000000">
            <w:r>
              <w:rPr>
                <w:color w:val="1A1A1A"/>
                <w:sz w:val="21"/>
                <w:szCs w:val="21"/>
              </w:rPr>
              <w:t>Increasing reliance on digital proof of creation for creative assets — driving demand for blockchain timestamping.</w:t>
            </w:r>
          </w:p>
        </w:tc>
      </w:tr>
      <w:tr w:rsidR="00AF0943" w14:paraId="320C7800"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32FE1C68" w14:textId="77777777" w:rsidR="00AF0943" w:rsidRDefault="00000000">
            <w:r>
              <w:rPr>
                <w:color w:val="1A1A1A"/>
                <w:sz w:val="21"/>
                <w:szCs w:val="21"/>
              </w:rPr>
              <w:t>Regulatory Rigor</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9948704" w14:textId="77777777" w:rsidR="00AF0943" w:rsidRDefault="00000000">
            <w:r>
              <w:rPr>
                <w:color w:val="1A1A1A"/>
                <w:sz w:val="21"/>
                <w:szCs w:val="21"/>
              </w:rPr>
              <w:t>New international labor laws requiring formalized, written contracts for all gig work — creating a structural need for AI-assisted contract review.</w:t>
            </w:r>
          </w:p>
        </w:tc>
      </w:tr>
    </w:tbl>
    <w:p w14:paraId="23645FC9" w14:textId="77777777" w:rsidR="00AF0943" w:rsidRDefault="00AF0943">
      <w:pPr>
        <w:spacing w:before="80" w:after="40"/>
      </w:pPr>
    </w:p>
    <w:p w14:paraId="5CBB55F2" w14:textId="77777777" w:rsidR="00AF0943" w:rsidRDefault="00000000">
      <w:pPr>
        <w:pStyle w:val="Heading3"/>
        <w:pBdr>
          <w:bottom w:val="single" w:sz="4" w:space="1" w:color="1A2B4A"/>
        </w:pBdr>
      </w:pPr>
      <w:r>
        <w:t xml:space="preserve">6.1.3 TAM-SAM-SOM Calculation: </w:t>
      </w:r>
      <w:proofErr w:type="spellStart"/>
      <w:r>
        <w:t>LexWise</w:t>
      </w:r>
      <w:proofErr w:type="spellEnd"/>
      <w:r>
        <w:t xml:space="preserve"> Freelance</w:t>
      </w:r>
    </w:p>
    <w:p w14:paraId="19DCFA09" w14:textId="77777777" w:rsidR="00AF0943" w:rsidRDefault="00000000">
      <w:pPr>
        <w:spacing w:before="60" w:after="60"/>
      </w:pPr>
      <w:r>
        <w:rPr>
          <w:color w:val="1A1A1A"/>
        </w:rPr>
        <w:t>The TAM represents the global population of independent workers (18+) with high-speed internet access requiring professional legal safeguards.</w:t>
      </w:r>
    </w:p>
    <w:p w14:paraId="4D70EBEF"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00"/>
        <w:gridCol w:w="2526"/>
      </w:tblGrid>
      <w:tr w:rsidR="00AF0943" w14:paraId="710D203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0018004D" w14:textId="77777777" w:rsidR="00AF0943" w:rsidRDefault="00000000">
            <w:r>
              <w:rPr>
                <w:b/>
                <w:bCs/>
                <w:color w:val="FFFFFF"/>
                <w:sz w:val="20"/>
                <w:szCs w:val="20"/>
              </w:rPr>
              <w:t>Market Level</w:t>
            </w:r>
          </w:p>
        </w:tc>
        <w:tc>
          <w:tcPr>
            <w:tcW w:w="37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33D04099" w14:textId="77777777" w:rsidR="00AF0943" w:rsidRDefault="00000000">
            <w:r>
              <w:rPr>
                <w:b/>
                <w:bCs/>
                <w:color w:val="FFFFFF"/>
                <w:sz w:val="20"/>
                <w:szCs w:val="20"/>
              </w:rPr>
              <w:t>Calculation</w:t>
            </w:r>
          </w:p>
        </w:tc>
        <w:tc>
          <w:tcPr>
            <w:tcW w:w="2526"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574AF105" w14:textId="77777777" w:rsidR="00AF0943" w:rsidRDefault="00000000">
            <w:r>
              <w:rPr>
                <w:b/>
                <w:bCs/>
                <w:color w:val="FFFFFF"/>
                <w:sz w:val="20"/>
                <w:szCs w:val="20"/>
              </w:rPr>
              <w:t>Result</w:t>
            </w:r>
          </w:p>
        </w:tc>
      </w:tr>
      <w:tr w:rsidR="00AF0943" w14:paraId="65961C1E"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E1F5EE"/>
            <w:tcMar>
              <w:top w:w="60" w:type="dxa"/>
              <w:left w:w="100" w:type="dxa"/>
              <w:bottom w:w="60" w:type="dxa"/>
              <w:right w:w="100" w:type="dxa"/>
            </w:tcMar>
          </w:tcPr>
          <w:p w14:paraId="1F9997D4" w14:textId="77777777" w:rsidR="00AF0943" w:rsidRDefault="00000000">
            <w:r>
              <w:rPr>
                <w:b/>
                <w:bCs/>
                <w:color w:val="0F6E56"/>
                <w:sz w:val="20"/>
                <w:szCs w:val="20"/>
              </w:rPr>
              <w:t>TAM (Total Addressable Market)</w:t>
            </w:r>
          </w:p>
        </w:tc>
        <w:tc>
          <w:tcPr>
            <w:tcW w:w="3700" w:type="dxa"/>
            <w:tcBorders>
              <w:top w:val="single" w:sz="1" w:space="0" w:color="E8ECF0"/>
              <w:left w:val="single" w:sz="1" w:space="0" w:color="E8ECF0"/>
              <w:bottom w:val="single" w:sz="1" w:space="0" w:color="E8ECF0"/>
              <w:right w:val="single" w:sz="1" w:space="0" w:color="E8ECF0"/>
            </w:tcBorders>
            <w:shd w:val="clear" w:color="auto" w:fill="E1F5EE"/>
            <w:tcMar>
              <w:top w:w="60" w:type="dxa"/>
              <w:left w:w="100" w:type="dxa"/>
              <w:bottom w:w="60" w:type="dxa"/>
              <w:right w:w="100" w:type="dxa"/>
            </w:tcMar>
          </w:tcPr>
          <w:p w14:paraId="62625C2E" w14:textId="77777777" w:rsidR="00AF0943" w:rsidRDefault="00000000">
            <w:r>
              <w:rPr>
                <w:b/>
                <w:bCs/>
                <w:color w:val="0F6E56"/>
                <w:sz w:val="20"/>
                <w:szCs w:val="20"/>
              </w:rPr>
              <w:t>1.5B Total × 30% Legal need × 75% Connectivity</w:t>
            </w:r>
          </w:p>
        </w:tc>
        <w:tc>
          <w:tcPr>
            <w:tcW w:w="25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72774B71" w14:textId="77777777" w:rsidR="00AF0943" w:rsidRDefault="00000000">
            <w:r>
              <w:rPr>
                <w:color w:val="1A1A1A"/>
                <w:sz w:val="20"/>
                <w:szCs w:val="20"/>
              </w:rPr>
              <w:t xml:space="preserve">≈ 337.5 </w:t>
            </w:r>
            <w:proofErr w:type="gramStart"/>
            <w:r>
              <w:rPr>
                <w:color w:val="1A1A1A"/>
                <w:sz w:val="20"/>
                <w:szCs w:val="20"/>
              </w:rPr>
              <w:t>Million</w:t>
            </w:r>
            <w:proofErr w:type="gramEnd"/>
            <w:r>
              <w:rPr>
                <w:color w:val="1A1A1A"/>
                <w:sz w:val="20"/>
                <w:szCs w:val="20"/>
              </w:rPr>
              <w:t xml:space="preserve"> users/year</w:t>
            </w:r>
          </w:p>
        </w:tc>
      </w:tr>
      <w:tr w:rsidR="00AF0943" w14:paraId="3C6CF1AC"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4AC1A4A8" w14:textId="77777777" w:rsidR="00AF0943" w:rsidRDefault="00000000">
            <w:r>
              <w:rPr>
                <w:color w:val="1A1A1A"/>
                <w:sz w:val="20"/>
                <w:szCs w:val="20"/>
              </w:rPr>
              <w:t>SAM (Serviceable Addressable Market)</w:t>
            </w:r>
          </w:p>
        </w:tc>
        <w:tc>
          <w:tcPr>
            <w:tcW w:w="37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01D6A13E" w14:textId="77777777" w:rsidR="00AF0943" w:rsidRDefault="00000000">
            <w:r>
              <w:rPr>
                <w:color w:val="1A1A1A"/>
                <w:sz w:val="20"/>
                <w:szCs w:val="20"/>
              </w:rPr>
              <w:t>10% of TAM — English &amp; French-speaking markets</w:t>
            </w:r>
          </w:p>
        </w:tc>
        <w:tc>
          <w:tcPr>
            <w:tcW w:w="2526"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21F483B1" w14:textId="77777777" w:rsidR="00AF0943" w:rsidRDefault="00000000">
            <w:r>
              <w:rPr>
                <w:color w:val="1A1A1A"/>
                <w:sz w:val="20"/>
                <w:szCs w:val="20"/>
              </w:rPr>
              <w:t xml:space="preserve">≈ 33.75 </w:t>
            </w:r>
            <w:proofErr w:type="gramStart"/>
            <w:r>
              <w:rPr>
                <w:color w:val="1A1A1A"/>
                <w:sz w:val="20"/>
                <w:szCs w:val="20"/>
              </w:rPr>
              <w:t>Million</w:t>
            </w:r>
            <w:proofErr w:type="gramEnd"/>
            <w:r>
              <w:rPr>
                <w:color w:val="1A1A1A"/>
                <w:sz w:val="20"/>
                <w:szCs w:val="20"/>
              </w:rPr>
              <w:t xml:space="preserve"> users</w:t>
            </w:r>
          </w:p>
        </w:tc>
      </w:tr>
      <w:tr w:rsidR="00AF0943" w14:paraId="33E05367"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3A803232" w14:textId="77777777" w:rsidR="00AF0943" w:rsidRDefault="00000000">
            <w:r>
              <w:rPr>
                <w:color w:val="1A1A1A"/>
                <w:sz w:val="20"/>
                <w:szCs w:val="20"/>
              </w:rPr>
              <w:t>SOM (Serviceable Obtainable Market)</w:t>
            </w:r>
          </w:p>
        </w:tc>
        <w:tc>
          <w:tcPr>
            <w:tcW w:w="37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6312726B" w14:textId="77777777" w:rsidR="00AF0943" w:rsidRDefault="00000000">
            <w:r>
              <w:rPr>
                <w:color w:val="1A1A1A"/>
                <w:sz w:val="20"/>
                <w:szCs w:val="20"/>
              </w:rPr>
              <w:t>2% of SAM — Year 1 market penetration target</w:t>
            </w:r>
          </w:p>
        </w:tc>
        <w:tc>
          <w:tcPr>
            <w:tcW w:w="25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55BC4CEF" w14:textId="77777777" w:rsidR="00AF0943" w:rsidRDefault="00000000">
            <w:r>
              <w:rPr>
                <w:color w:val="1A1A1A"/>
                <w:sz w:val="20"/>
                <w:szCs w:val="20"/>
              </w:rPr>
              <w:t>≈ 675,000 active users</w:t>
            </w:r>
          </w:p>
        </w:tc>
      </w:tr>
    </w:tbl>
    <w:p w14:paraId="3FEC6372" w14:textId="77777777" w:rsidR="00AF0943" w:rsidRDefault="00AF0943">
      <w:pPr>
        <w:spacing w:before="100" w:after="40"/>
      </w:pPr>
    </w:p>
    <w:p w14:paraId="63405207" w14:textId="77777777" w:rsidR="009D0FE8" w:rsidRDefault="009D0FE8">
      <w:pPr>
        <w:spacing w:before="100" w:after="40"/>
      </w:pPr>
    </w:p>
    <w:p w14:paraId="1A86CC8C" w14:textId="77777777" w:rsidR="009D0FE8" w:rsidRDefault="009D0FE8">
      <w:pPr>
        <w:spacing w:before="100" w:after="40"/>
      </w:pPr>
    </w:p>
    <w:p w14:paraId="6CBB05C7" w14:textId="77777777" w:rsidR="009D0FE8" w:rsidRDefault="009D0FE8">
      <w:pPr>
        <w:spacing w:before="100" w:after="40"/>
      </w:pPr>
    </w:p>
    <w:p w14:paraId="7F066C0A" w14:textId="77777777" w:rsidR="009D0FE8" w:rsidRDefault="009D0FE8">
      <w:pPr>
        <w:spacing w:before="100" w:after="40"/>
      </w:pPr>
    </w:p>
    <w:p w14:paraId="22824464" w14:textId="77777777" w:rsidR="009D0FE8" w:rsidRDefault="009D0FE8">
      <w:pPr>
        <w:spacing w:before="100" w:after="40"/>
      </w:pPr>
    </w:p>
    <w:p w14:paraId="15F98A99" w14:textId="77777777" w:rsidR="009D0FE8" w:rsidRDefault="009D0FE8">
      <w:pPr>
        <w:spacing w:before="100" w:after="40"/>
      </w:pPr>
    </w:p>
    <w:p w14:paraId="34FA8E00" w14:textId="77777777" w:rsidR="009D0FE8" w:rsidRDefault="009D0FE8">
      <w:pPr>
        <w:spacing w:before="100" w:after="40"/>
      </w:pPr>
    </w:p>
    <w:p w14:paraId="6AAFDBC3" w14:textId="77777777" w:rsidR="00AF0943" w:rsidRDefault="00000000">
      <w:pPr>
        <w:pStyle w:val="Heading2"/>
        <w:shd w:val="clear" w:color="auto" w:fill="185FA5"/>
        <w:ind w:left="160"/>
      </w:pPr>
      <w:r>
        <w:t xml:space="preserve">6.2 Module II: </w:t>
      </w:r>
      <w:proofErr w:type="spellStart"/>
      <w:r>
        <w:t>FinCoach</w:t>
      </w:r>
      <w:proofErr w:type="spellEnd"/>
      <w:r>
        <w:t xml:space="preserve"> (AI Financial Intelligence)</w:t>
      </w:r>
    </w:p>
    <w:p w14:paraId="778EAF63" w14:textId="77777777" w:rsidR="00AF0943" w:rsidRDefault="00000000">
      <w:pPr>
        <w:pStyle w:val="Heading3"/>
        <w:pBdr>
          <w:bottom w:val="single" w:sz="4" w:space="1" w:color="1A2B4A"/>
        </w:pBdr>
      </w:pPr>
      <w:r>
        <w:t>6.2.1 Market Overview</w:t>
      </w:r>
    </w:p>
    <w:p w14:paraId="37EB6A38" w14:textId="77777777" w:rsidR="00AF0943" w:rsidRDefault="00000000">
      <w:pPr>
        <w:spacing w:before="60" w:after="60"/>
      </w:pPr>
      <w:r>
        <w:rPr>
          <w:color w:val="1A1A1A"/>
        </w:rPr>
        <w:t>Personal finance for the modern era is shifting from manual tracking to algorithmic coaching. With Gen Z entering the peak of their early earning years, there is a systemic demand for wealth-building tools that prioritize behavioral psychology over traditional accounting. The AI-driven FinTech market is one of the fastest-growing sub-sectors globally.</w:t>
      </w:r>
    </w:p>
    <w:p w14:paraId="5D56A68E" w14:textId="77777777" w:rsidR="00AF0943" w:rsidRDefault="00AF0943">
      <w:pPr>
        <w:spacing w:before="60" w:after="20"/>
      </w:pPr>
    </w:p>
    <w:p w14:paraId="604088F9" w14:textId="77777777" w:rsidR="00AF0943" w:rsidRDefault="00000000">
      <w:pPr>
        <w:pStyle w:val="Heading3"/>
        <w:pBdr>
          <w:bottom w:val="single" w:sz="4" w:space="1" w:color="1A2B4A"/>
        </w:pBdr>
      </w:pPr>
      <w:r>
        <w:t>6.2.2 Target Market &amp; Sector Trends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65FA65DF"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26D3AE2C" w14:textId="77777777" w:rsidR="00AF0943" w:rsidRDefault="00000000">
            <w:r>
              <w:rPr>
                <w:color w:val="1A1A1A"/>
                <w:sz w:val="21"/>
                <w:szCs w:val="21"/>
              </w:rPr>
              <w:t>Target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1CD8F2D" w14:textId="77777777" w:rsidR="00AF0943" w:rsidRDefault="00000000">
            <w:r>
              <w:rPr>
                <w:color w:val="1A1A1A"/>
                <w:sz w:val="21"/>
                <w:szCs w:val="21"/>
              </w:rPr>
              <w:t xml:space="preserve">Generation Z (aged 18–29): digital-native, </w:t>
            </w:r>
            <w:proofErr w:type="gramStart"/>
            <w:r>
              <w:rPr>
                <w:color w:val="1A1A1A"/>
                <w:sz w:val="21"/>
                <w:szCs w:val="21"/>
              </w:rPr>
              <w:t>high income</w:t>
            </w:r>
            <w:proofErr w:type="gramEnd"/>
            <w:r>
              <w:rPr>
                <w:color w:val="1A1A1A"/>
                <w:sz w:val="21"/>
                <w:szCs w:val="21"/>
              </w:rPr>
              <w:t xml:space="preserve"> volatility, preference for gamified interfaces, seeking financial independence through AI-driven guidance.</w:t>
            </w:r>
          </w:p>
        </w:tc>
      </w:tr>
      <w:tr w:rsidR="00AF0943" w14:paraId="1EEB6E90"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52230283" w14:textId="77777777" w:rsidR="00AF0943" w:rsidRDefault="00000000">
            <w:r>
              <w:rPr>
                <w:color w:val="1A1A1A"/>
                <w:sz w:val="21"/>
                <w:szCs w:val="21"/>
              </w:rPr>
              <w:t>Hyper-Personalization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4244803" w14:textId="77777777" w:rsidR="00AF0943" w:rsidRDefault="00000000">
            <w:r>
              <w:rPr>
                <w:color w:val="1A1A1A"/>
                <w:sz w:val="21"/>
                <w:szCs w:val="21"/>
              </w:rPr>
              <w:t>AI models that adapt to non-linear income cycles — replacing generic banking apps with contextually intelligent coaching.</w:t>
            </w:r>
          </w:p>
        </w:tc>
      </w:tr>
      <w:tr w:rsidR="00AF0943" w14:paraId="53F3D303"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48FD4B20" w14:textId="77777777" w:rsidR="00AF0943" w:rsidRDefault="00000000">
            <w:r>
              <w:rPr>
                <w:color w:val="1A1A1A"/>
                <w:sz w:val="21"/>
                <w:szCs w:val="21"/>
              </w:rPr>
              <w:t>Social Wealth Building</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837E909" w14:textId="77777777" w:rsidR="00AF0943" w:rsidRDefault="00000000">
            <w:r>
              <w:rPr>
                <w:color w:val="1A1A1A"/>
                <w:sz w:val="21"/>
                <w:szCs w:val="21"/>
              </w:rPr>
              <w:t>Integration of social proof and gamification in savings strategies — the "EdTech-FinTech" hybrid trend growing rapidly with Gen Z.</w:t>
            </w:r>
          </w:p>
        </w:tc>
      </w:tr>
    </w:tbl>
    <w:p w14:paraId="4BF304A3" w14:textId="77777777" w:rsidR="00AF0943" w:rsidRDefault="00AF0943">
      <w:pPr>
        <w:spacing w:before="80" w:after="40"/>
      </w:pPr>
    </w:p>
    <w:p w14:paraId="4505C64B" w14:textId="77777777" w:rsidR="00AF0943" w:rsidRDefault="00000000">
      <w:pPr>
        <w:pStyle w:val="Heading3"/>
        <w:pBdr>
          <w:bottom w:val="single" w:sz="4" w:space="1" w:color="1A2B4A"/>
        </w:pBdr>
      </w:pPr>
      <w:r>
        <w:t xml:space="preserve">6.2.3 TAM-SAM-SOM Calculation: </w:t>
      </w:r>
      <w:proofErr w:type="spellStart"/>
      <w:r>
        <w:t>FinCoach</w:t>
      </w:r>
      <w:proofErr w:type="spellEnd"/>
    </w:p>
    <w:p w14:paraId="0995065D" w14:textId="77777777" w:rsidR="00AF0943" w:rsidRDefault="00000000">
      <w:pPr>
        <w:spacing w:before="60" w:after="60"/>
      </w:pPr>
      <w:r>
        <w:rPr>
          <w:color w:val="1A1A1A"/>
        </w:rPr>
        <w:t>The TAM represents the global Gen Z population with disposable income and access to mobile banking infrastructure.</w:t>
      </w:r>
    </w:p>
    <w:p w14:paraId="3521CC77"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26"/>
      </w:tblGrid>
      <w:tr w:rsidR="00AF0943" w14:paraId="05CF23A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6CADD149" w14:textId="77777777" w:rsidR="00AF0943" w:rsidRDefault="00000000">
            <w:r>
              <w:rPr>
                <w:b/>
                <w:bCs/>
                <w:color w:val="FFFFFF"/>
                <w:sz w:val="20"/>
                <w:szCs w:val="20"/>
              </w:rPr>
              <w:t>Market Level</w:t>
            </w:r>
          </w:p>
        </w:tc>
        <w:tc>
          <w:tcPr>
            <w:tcW w:w="40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6342D87A" w14:textId="77777777" w:rsidR="00AF0943" w:rsidRDefault="00000000">
            <w:r>
              <w:rPr>
                <w:b/>
                <w:bCs/>
                <w:color w:val="FFFFFF"/>
                <w:sz w:val="20"/>
                <w:szCs w:val="20"/>
              </w:rPr>
              <w:t>Calculation</w:t>
            </w:r>
          </w:p>
        </w:tc>
        <w:tc>
          <w:tcPr>
            <w:tcW w:w="2226"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16779D02" w14:textId="77777777" w:rsidR="00AF0943" w:rsidRDefault="00000000">
            <w:r>
              <w:rPr>
                <w:b/>
                <w:bCs/>
                <w:color w:val="FFFFFF"/>
                <w:sz w:val="20"/>
                <w:szCs w:val="20"/>
              </w:rPr>
              <w:t>Result</w:t>
            </w:r>
          </w:p>
        </w:tc>
      </w:tr>
      <w:tr w:rsidR="00AF0943" w14:paraId="6F5D7725"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E1F5EE"/>
            <w:tcMar>
              <w:top w:w="60" w:type="dxa"/>
              <w:left w:w="100" w:type="dxa"/>
              <w:bottom w:w="60" w:type="dxa"/>
              <w:right w:w="100" w:type="dxa"/>
            </w:tcMar>
          </w:tcPr>
          <w:p w14:paraId="769793E8" w14:textId="77777777" w:rsidR="00AF0943" w:rsidRDefault="00000000">
            <w:r>
              <w:rPr>
                <w:b/>
                <w:bCs/>
                <w:color w:val="0F6E56"/>
                <w:sz w:val="20"/>
                <w:szCs w:val="20"/>
              </w:rPr>
              <w:t>TAM (Total Addressable Market)</w:t>
            </w:r>
          </w:p>
        </w:tc>
        <w:tc>
          <w:tcPr>
            <w:tcW w:w="40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30122E1B" w14:textId="77777777" w:rsidR="00AF0943" w:rsidRDefault="00000000">
            <w:r>
              <w:rPr>
                <w:color w:val="1A1A1A"/>
                <w:sz w:val="20"/>
                <w:szCs w:val="20"/>
              </w:rPr>
              <w:t xml:space="preserve">1.2B Gen Z × 60% Mobile </w:t>
            </w:r>
            <w:proofErr w:type="gramStart"/>
            <w:r>
              <w:rPr>
                <w:color w:val="1A1A1A"/>
                <w:sz w:val="20"/>
                <w:szCs w:val="20"/>
              </w:rPr>
              <w:t>banking</w:t>
            </w:r>
            <w:proofErr w:type="gramEnd"/>
            <w:r>
              <w:rPr>
                <w:color w:val="1A1A1A"/>
                <w:sz w:val="20"/>
                <w:szCs w:val="20"/>
              </w:rPr>
              <w:t xml:space="preserve"> access × 45% Interest in automation</w:t>
            </w:r>
          </w:p>
        </w:tc>
        <w:tc>
          <w:tcPr>
            <w:tcW w:w="22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447FA158" w14:textId="77777777" w:rsidR="00AF0943" w:rsidRDefault="00000000">
            <w:r>
              <w:rPr>
                <w:color w:val="1A1A1A"/>
                <w:sz w:val="20"/>
                <w:szCs w:val="20"/>
              </w:rPr>
              <w:t xml:space="preserve">≈ 324 </w:t>
            </w:r>
            <w:proofErr w:type="gramStart"/>
            <w:r>
              <w:rPr>
                <w:color w:val="1A1A1A"/>
                <w:sz w:val="20"/>
                <w:szCs w:val="20"/>
              </w:rPr>
              <w:t>Million</w:t>
            </w:r>
            <w:proofErr w:type="gramEnd"/>
            <w:r>
              <w:rPr>
                <w:color w:val="1A1A1A"/>
                <w:sz w:val="20"/>
                <w:szCs w:val="20"/>
              </w:rPr>
              <w:t xml:space="preserve"> users/year</w:t>
            </w:r>
          </w:p>
        </w:tc>
      </w:tr>
      <w:tr w:rsidR="00AF0943" w14:paraId="5B461C55"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6FB0BFE6" w14:textId="77777777" w:rsidR="00AF0943" w:rsidRDefault="00000000">
            <w:r>
              <w:rPr>
                <w:color w:val="1A1A1A"/>
                <w:sz w:val="20"/>
                <w:szCs w:val="20"/>
              </w:rPr>
              <w:t>SAM (Serviceable Addressable Market)</w:t>
            </w:r>
          </w:p>
        </w:tc>
        <w:tc>
          <w:tcPr>
            <w:tcW w:w="40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6ABEC553" w14:textId="77777777" w:rsidR="00AF0943" w:rsidRDefault="00000000">
            <w:r>
              <w:rPr>
                <w:color w:val="1A1A1A"/>
                <w:sz w:val="20"/>
                <w:szCs w:val="20"/>
              </w:rPr>
              <w:t>15% of TAM — High-growth digital-first economies</w:t>
            </w:r>
          </w:p>
        </w:tc>
        <w:tc>
          <w:tcPr>
            <w:tcW w:w="2226"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33A4FB36" w14:textId="77777777" w:rsidR="00AF0943" w:rsidRDefault="00000000">
            <w:r>
              <w:rPr>
                <w:color w:val="1A1A1A"/>
                <w:sz w:val="20"/>
                <w:szCs w:val="20"/>
              </w:rPr>
              <w:t xml:space="preserve">≈ 48.6 </w:t>
            </w:r>
            <w:proofErr w:type="gramStart"/>
            <w:r>
              <w:rPr>
                <w:color w:val="1A1A1A"/>
                <w:sz w:val="20"/>
                <w:szCs w:val="20"/>
              </w:rPr>
              <w:t>Million</w:t>
            </w:r>
            <w:proofErr w:type="gramEnd"/>
            <w:r>
              <w:rPr>
                <w:color w:val="1A1A1A"/>
                <w:sz w:val="20"/>
                <w:szCs w:val="20"/>
              </w:rPr>
              <w:t xml:space="preserve"> users</w:t>
            </w:r>
          </w:p>
        </w:tc>
      </w:tr>
      <w:tr w:rsidR="00AF0943" w14:paraId="30359BED" w14:textId="77777777">
        <w:tblPrEx>
          <w:tblCellMar>
            <w:top w:w="0" w:type="dxa"/>
            <w:bottom w:w="0" w:type="dxa"/>
          </w:tblCellMar>
        </w:tblPrEx>
        <w:tc>
          <w:tcPr>
            <w:tcW w:w="2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2BB9E14A" w14:textId="77777777" w:rsidR="00AF0943" w:rsidRDefault="00000000">
            <w:r>
              <w:rPr>
                <w:color w:val="1A1A1A"/>
                <w:sz w:val="20"/>
                <w:szCs w:val="20"/>
              </w:rPr>
              <w:t>SOM (Serviceable Obtainable Market)</w:t>
            </w:r>
          </w:p>
        </w:tc>
        <w:tc>
          <w:tcPr>
            <w:tcW w:w="40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1504A9C1" w14:textId="77777777" w:rsidR="00AF0943" w:rsidRDefault="00000000">
            <w:r>
              <w:rPr>
                <w:color w:val="1A1A1A"/>
                <w:sz w:val="20"/>
                <w:szCs w:val="20"/>
              </w:rPr>
              <w:t>3% of SAM — Aggressive Year 1 adoption target</w:t>
            </w:r>
          </w:p>
        </w:tc>
        <w:tc>
          <w:tcPr>
            <w:tcW w:w="22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6EF10ABB" w14:textId="77777777" w:rsidR="00AF0943" w:rsidRDefault="00000000">
            <w:r>
              <w:rPr>
                <w:color w:val="1A1A1A"/>
                <w:sz w:val="20"/>
                <w:szCs w:val="20"/>
              </w:rPr>
              <w:t xml:space="preserve">≈ 1.45 </w:t>
            </w:r>
            <w:proofErr w:type="gramStart"/>
            <w:r>
              <w:rPr>
                <w:color w:val="1A1A1A"/>
                <w:sz w:val="20"/>
                <w:szCs w:val="20"/>
              </w:rPr>
              <w:t>Million</w:t>
            </w:r>
            <w:proofErr w:type="gramEnd"/>
            <w:r>
              <w:rPr>
                <w:color w:val="1A1A1A"/>
                <w:sz w:val="20"/>
                <w:szCs w:val="20"/>
              </w:rPr>
              <w:t xml:space="preserve"> active users</w:t>
            </w:r>
          </w:p>
        </w:tc>
      </w:tr>
    </w:tbl>
    <w:p w14:paraId="13AB8D78" w14:textId="77777777" w:rsidR="00AF0943" w:rsidRDefault="00AF0943">
      <w:pPr>
        <w:spacing w:before="60" w:after="20"/>
      </w:pPr>
    </w:p>
    <w:p w14:paraId="375EFB2D" w14:textId="77777777" w:rsidR="00AF0943" w:rsidRDefault="00000000">
      <w:pPr>
        <w:spacing w:before="60" w:after="40"/>
        <w:jc w:val="center"/>
      </w:pPr>
      <w:r>
        <w:rPr>
          <w:noProof/>
        </w:rPr>
        <w:lastRenderedPageBreak/>
        <w:drawing>
          <wp:inline distT="0" distB="0" distL="0" distR="0" wp14:anchorId="523B1148" wp14:editId="3F12E2AE">
            <wp:extent cx="5334000" cy="2724150"/>
            <wp:effectExtent l="0" t="0" r="0" b="0"/>
            <wp:docPr id="1051981911" name="Picture 105198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24150"/>
                    </a:xfrm>
                    <a:prstGeom prst="rect">
                      <a:avLst/>
                    </a:prstGeom>
                  </pic:spPr>
                </pic:pic>
              </a:graphicData>
            </a:graphic>
          </wp:inline>
        </w:drawing>
      </w:r>
    </w:p>
    <w:p w14:paraId="51D6CB3B" w14:textId="77777777" w:rsidR="00AF0943" w:rsidRDefault="00000000">
      <w:pPr>
        <w:spacing w:after="80"/>
        <w:jc w:val="center"/>
      </w:pPr>
      <w:r>
        <w:rPr>
          <w:i/>
          <w:iCs/>
          <w:color w:val="5F5E5A"/>
          <w:sz w:val="18"/>
          <w:szCs w:val="18"/>
        </w:rPr>
        <w:t xml:space="preserve">Figure 6.2: Market Segmentation for </w:t>
      </w:r>
      <w:proofErr w:type="spellStart"/>
      <w:r>
        <w:rPr>
          <w:i/>
          <w:iCs/>
          <w:color w:val="5F5E5A"/>
          <w:sz w:val="18"/>
          <w:szCs w:val="18"/>
        </w:rPr>
        <w:t>LexWise</w:t>
      </w:r>
      <w:proofErr w:type="spellEnd"/>
      <w:r>
        <w:rPr>
          <w:i/>
          <w:iCs/>
          <w:color w:val="5F5E5A"/>
          <w:sz w:val="18"/>
          <w:szCs w:val="18"/>
        </w:rPr>
        <w:t xml:space="preserve"> </w:t>
      </w:r>
      <w:proofErr w:type="spellStart"/>
      <w:r>
        <w:rPr>
          <w:i/>
          <w:iCs/>
          <w:color w:val="5F5E5A"/>
          <w:sz w:val="18"/>
          <w:szCs w:val="18"/>
        </w:rPr>
        <w:t>FinCoach</w:t>
      </w:r>
      <w:proofErr w:type="spellEnd"/>
      <w:r>
        <w:rPr>
          <w:i/>
          <w:iCs/>
          <w:color w:val="5F5E5A"/>
          <w:sz w:val="18"/>
          <w:szCs w:val="18"/>
        </w:rPr>
        <w:t xml:space="preserve"> Platform — TAM/SAM/SOM</w:t>
      </w:r>
    </w:p>
    <w:p w14:paraId="383F8720" w14:textId="77777777" w:rsidR="00AF094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3EBEAAF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85FA5"/>
            <w:tcMar>
              <w:top w:w="100" w:type="dxa"/>
              <w:left w:w="120" w:type="dxa"/>
              <w:bottom w:w="100" w:type="dxa"/>
              <w:right w:w="120" w:type="dxa"/>
            </w:tcMar>
            <w:vAlign w:val="center"/>
          </w:tcPr>
          <w:p w14:paraId="782FB7A7" w14:textId="77777777" w:rsidR="00AF0943" w:rsidRDefault="00000000">
            <w:pPr>
              <w:jc w:val="center"/>
            </w:pPr>
            <w:r>
              <w:rPr>
                <w:b/>
                <w:bCs/>
                <w:color w:val="FFFFFF"/>
                <w:sz w:val="40"/>
                <w:szCs w:val="40"/>
              </w:rPr>
              <w:lastRenderedPageBreak/>
              <w:t>07</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59A58A7C" w14:textId="77777777" w:rsidR="00AF0943" w:rsidRDefault="00000000">
            <w:r>
              <w:rPr>
                <w:b/>
                <w:bCs/>
                <w:color w:val="FFFFFF"/>
                <w:sz w:val="34"/>
                <w:szCs w:val="34"/>
              </w:rPr>
              <w:t>Marketing Plan</w:t>
            </w:r>
          </w:p>
        </w:tc>
      </w:tr>
    </w:tbl>
    <w:p w14:paraId="33B17922" w14:textId="77777777" w:rsidR="00AF0943" w:rsidRDefault="00AF0943">
      <w:pPr>
        <w:spacing w:before="160" w:after="80"/>
      </w:pPr>
    </w:p>
    <w:p w14:paraId="3A80D80E" w14:textId="77777777" w:rsidR="00AF0943" w:rsidRDefault="00000000">
      <w:pPr>
        <w:spacing w:before="60" w:after="60"/>
      </w:pPr>
      <w:r>
        <w:rPr>
          <w:color w:val="1A1A1A"/>
        </w:rPr>
        <w:t xml:space="preserve">This chapter details the go-to-market strategies and communication channels for the two core modules of the </w:t>
      </w:r>
      <w:proofErr w:type="spellStart"/>
      <w:r>
        <w:rPr>
          <w:color w:val="1A1A1A"/>
        </w:rPr>
        <w:t>LexWise</w:t>
      </w:r>
      <w:proofErr w:type="spellEnd"/>
      <w:r>
        <w:rPr>
          <w:color w:val="1A1A1A"/>
        </w:rPr>
        <w:t xml:space="preserve"> ecosystem.</w:t>
      </w:r>
    </w:p>
    <w:p w14:paraId="7BED6E98" w14:textId="77777777" w:rsidR="00AF0943" w:rsidRDefault="00AF0943">
      <w:pPr>
        <w:spacing w:before="80" w:after="40"/>
      </w:pPr>
    </w:p>
    <w:p w14:paraId="5EB8B16E" w14:textId="77777777" w:rsidR="00AF0943" w:rsidRDefault="00000000">
      <w:pPr>
        <w:pStyle w:val="Heading2"/>
        <w:shd w:val="clear" w:color="auto" w:fill="0F6E56"/>
        <w:ind w:left="160"/>
      </w:pPr>
      <w:r>
        <w:t xml:space="preserve">7.1 Module I: </w:t>
      </w:r>
      <w:proofErr w:type="spellStart"/>
      <w:r>
        <w:t>LexWise</w:t>
      </w:r>
      <w:proofErr w:type="spellEnd"/>
      <w:r>
        <w:t xml:space="preserve"> Freelance</w:t>
      </w:r>
    </w:p>
    <w:p w14:paraId="6E7BBEAC" w14:textId="77777777" w:rsidR="00AF0943" w:rsidRDefault="00000000">
      <w:pPr>
        <w:spacing w:before="60" w:after="60"/>
      </w:pPr>
      <w:proofErr w:type="spellStart"/>
      <w:r>
        <w:rPr>
          <w:color w:val="1A1A1A"/>
        </w:rPr>
        <w:t>LexWise</w:t>
      </w:r>
      <w:proofErr w:type="spellEnd"/>
      <w:r>
        <w:rPr>
          <w:color w:val="1A1A1A"/>
        </w:rPr>
        <w:t xml:space="preserve"> Freelance targets independent professionals aged 18+, including digital nomads, creative consultants, and solo </w:t>
      </w:r>
      <w:proofErr w:type="gramStart"/>
      <w:r>
        <w:rPr>
          <w:color w:val="1A1A1A"/>
        </w:rPr>
        <w:t>entrepreneurs — those</w:t>
      </w:r>
      <w:proofErr w:type="gramEnd"/>
      <w:r>
        <w:rPr>
          <w:color w:val="1A1A1A"/>
        </w:rPr>
        <w:t xml:space="preserve"> who prioritize security for their intellectual property and professional credibility in a globalized marketplace.</w:t>
      </w:r>
    </w:p>
    <w:p w14:paraId="1C4EB40A" w14:textId="77777777" w:rsidR="00AF0943" w:rsidRDefault="00AF0943">
      <w:pPr>
        <w:spacing w:before="40" w:after="20"/>
      </w:pPr>
    </w:p>
    <w:p w14:paraId="125D984F" w14:textId="77777777" w:rsidR="00AF0943" w:rsidRDefault="00000000">
      <w:pPr>
        <w:pStyle w:val="Heading3"/>
        <w:pBdr>
          <w:bottom w:val="single" w:sz="4" w:space="1" w:color="1A2B4A"/>
        </w:pBdr>
      </w:pPr>
      <w:r>
        <w:t>7.1.1 Marketing Mix — The 4Ps</w:t>
      </w:r>
    </w:p>
    <w:p w14:paraId="2BA8DCC7" w14:textId="77777777" w:rsidR="00AF0943" w:rsidRDefault="00AF0943">
      <w:pPr>
        <w:spacing w:before="20" w:after="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0E7A9D9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E1F5EE"/>
            <w:tcMar>
              <w:top w:w="120" w:type="dxa"/>
              <w:left w:w="160" w:type="dxa"/>
              <w:bottom w:w="120" w:type="dxa"/>
              <w:right w:w="160" w:type="dxa"/>
            </w:tcMar>
          </w:tcPr>
          <w:p w14:paraId="082A7C1D" w14:textId="77777777" w:rsidR="00AF0943" w:rsidRDefault="00000000">
            <w:pPr>
              <w:spacing w:after="80"/>
            </w:pPr>
            <w:r>
              <w:rPr>
                <w:b/>
                <w:bCs/>
                <w:color w:val="0F6E56"/>
                <w:sz w:val="20"/>
                <w:szCs w:val="20"/>
              </w:rPr>
              <w:t>Product — The Legal &amp; Business Toolkit</w:t>
            </w:r>
          </w:p>
          <w:p w14:paraId="60E81264" w14:textId="77777777" w:rsidR="00AF0943" w:rsidRDefault="00000000">
            <w:pPr>
              <w:spacing w:before="60" w:after="20"/>
            </w:pPr>
            <w:r>
              <w:rPr>
                <w:b/>
                <w:bCs/>
                <w:color w:val="0F6E56"/>
                <w:sz w:val="19"/>
                <w:szCs w:val="19"/>
              </w:rPr>
              <w:t>What does our product provide?</w:t>
            </w:r>
          </w:p>
          <w:p w14:paraId="42166676" w14:textId="77777777" w:rsidR="00AF0943" w:rsidRDefault="00000000">
            <w:pPr>
              <w:pStyle w:val="ListParagraph"/>
              <w:numPr>
                <w:ilvl w:val="0"/>
                <w:numId w:val="2"/>
              </w:numPr>
              <w:spacing w:before="24" w:after="24"/>
            </w:pPr>
            <w:r>
              <w:rPr>
                <w:color w:val="1A1A1A"/>
                <w:sz w:val="19"/>
                <w:szCs w:val="19"/>
              </w:rPr>
              <w:t>A high-security web and mobile platform for protecting intellectual property via blockchain.</w:t>
            </w:r>
          </w:p>
          <w:p w14:paraId="7065986D" w14:textId="77777777" w:rsidR="00AF0943" w:rsidRDefault="00000000">
            <w:pPr>
              <w:pStyle w:val="ListParagraph"/>
              <w:numPr>
                <w:ilvl w:val="0"/>
                <w:numId w:val="2"/>
              </w:numPr>
              <w:spacing w:before="24" w:after="24"/>
            </w:pPr>
            <w:r>
              <w:rPr>
                <w:color w:val="1A1A1A"/>
                <w:sz w:val="19"/>
                <w:szCs w:val="19"/>
              </w:rPr>
              <w:t>AI-driven contract analysis and investor matching algorithms.</w:t>
            </w:r>
          </w:p>
          <w:p w14:paraId="04958C75" w14:textId="77777777" w:rsidR="00AF0943" w:rsidRDefault="00000000">
            <w:pPr>
              <w:spacing w:before="60" w:after="20"/>
            </w:pPr>
            <w:r>
              <w:rPr>
                <w:b/>
                <w:bCs/>
                <w:color w:val="0F6E56"/>
                <w:sz w:val="19"/>
                <w:szCs w:val="19"/>
              </w:rPr>
              <w:t xml:space="preserve">What needs </w:t>
            </w:r>
            <w:proofErr w:type="gramStart"/>
            <w:r>
              <w:rPr>
                <w:b/>
                <w:bCs/>
                <w:color w:val="0F6E56"/>
                <w:sz w:val="19"/>
                <w:szCs w:val="19"/>
              </w:rPr>
              <w:t>does</w:t>
            </w:r>
            <w:proofErr w:type="gramEnd"/>
            <w:r>
              <w:rPr>
                <w:b/>
                <w:bCs/>
                <w:color w:val="0F6E56"/>
                <w:sz w:val="19"/>
                <w:szCs w:val="19"/>
              </w:rPr>
              <w:t xml:space="preserve"> </w:t>
            </w:r>
            <w:proofErr w:type="gramStart"/>
            <w:r>
              <w:rPr>
                <w:b/>
                <w:bCs/>
                <w:color w:val="0F6E56"/>
                <w:sz w:val="19"/>
                <w:szCs w:val="19"/>
              </w:rPr>
              <w:t>it</w:t>
            </w:r>
            <w:proofErr w:type="gramEnd"/>
            <w:r>
              <w:rPr>
                <w:b/>
                <w:bCs/>
                <w:color w:val="0F6E56"/>
                <w:sz w:val="19"/>
                <w:szCs w:val="19"/>
              </w:rPr>
              <w:t xml:space="preserve"> cover?</w:t>
            </w:r>
          </w:p>
          <w:p w14:paraId="783A058B" w14:textId="77777777" w:rsidR="00AF0943" w:rsidRDefault="00000000">
            <w:pPr>
              <w:pStyle w:val="ListParagraph"/>
              <w:numPr>
                <w:ilvl w:val="0"/>
                <w:numId w:val="2"/>
              </w:numPr>
              <w:spacing w:before="24" w:after="24"/>
            </w:pPr>
            <w:r>
              <w:rPr>
                <w:color w:val="1A1A1A"/>
                <w:sz w:val="19"/>
                <w:szCs w:val="19"/>
              </w:rPr>
              <w:t>Mitigating legal risks for freelancers.</w:t>
            </w:r>
          </w:p>
          <w:p w14:paraId="64F3A9AB" w14:textId="77777777" w:rsidR="00AF0943" w:rsidRDefault="00000000">
            <w:pPr>
              <w:pStyle w:val="ListParagraph"/>
              <w:numPr>
                <w:ilvl w:val="0"/>
                <w:numId w:val="2"/>
              </w:numPr>
              <w:spacing w:before="24" w:after="24"/>
            </w:pPr>
            <w:r>
              <w:rPr>
                <w:color w:val="1A1A1A"/>
                <w:sz w:val="19"/>
                <w:szCs w:val="19"/>
              </w:rPr>
              <w:t>Streamlining the search for capital and business partnerships.</w:t>
            </w:r>
          </w:p>
          <w:p w14:paraId="72C0EED8" w14:textId="77777777" w:rsidR="00AF0943" w:rsidRDefault="00000000">
            <w:pPr>
              <w:spacing w:before="60" w:after="20"/>
            </w:pPr>
            <w:r>
              <w:rPr>
                <w:b/>
                <w:bCs/>
                <w:color w:val="0F6E56"/>
                <w:sz w:val="19"/>
                <w:szCs w:val="19"/>
              </w:rPr>
              <w:t>Perceived value?</w:t>
            </w:r>
          </w:p>
          <w:p w14:paraId="6E97B99F" w14:textId="77777777" w:rsidR="00AF0943" w:rsidRDefault="00000000">
            <w:pPr>
              <w:pStyle w:val="ListParagraph"/>
              <w:numPr>
                <w:ilvl w:val="0"/>
                <w:numId w:val="2"/>
              </w:numPr>
              <w:spacing w:before="24" w:after="24"/>
            </w:pPr>
            <w:r>
              <w:rPr>
                <w:color w:val="1A1A1A"/>
                <w:sz w:val="19"/>
                <w:szCs w:val="19"/>
              </w:rPr>
              <w:t>Peace of mind through legal "</w:t>
            </w:r>
            <w:proofErr w:type="spellStart"/>
            <w:r>
              <w:rPr>
                <w:color w:val="1A1A1A"/>
                <w:sz w:val="19"/>
                <w:szCs w:val="19"/>
              </w:rPr>
              <w:t>armour</w:t>
            </w:r>
            <w:proofErr w:type="spellEnd"/>
            <w:r>
              <w:rPr>
                <w:color w:val="1A1A1A"/>
                <w:sz w:val="19"/>
                <w:szCs w:val="19"/>
              </w:rPr>
              <w:t>."</w:t>
            </w:r>
          </w:p>
          <w:p w14:paraId="4DB8EAFE" w14:textId="77777777" w:rsidR="00AF0943" w:rsidRDefault="00000000">
            <w:pPr>
              <w:pStyle w:val="ListParagraph"/>
              <w:numPr>
                <w:ilvl w:val="0"/>
                <w:numId w:val="2"/>
              </w:numPr>
              <w:spacing w:before="24" w:after="24"/>
            </w:pPr>
            <w:r>
              <w:rPr>
                <w:color w:val="1A1A1A"/>
                <w:sz w:val="19"/>
                <w:szCs w:val="19"/>
              </w:rPr>
              <w:t>Professional empowerment for independent workers.</w:t>
            </w:r>
          </w:p>
        </w:tc>
        <w:tc>
          <w:tcPr>
            <w:tcW w:w="4513" w:type="dxa"/>
            <w:tcBorders>
              <w:top w:val="none" w:sz="0" w:space="0" w:color="FFFFFF"/>
              <w:left w:val="none" w:sz="0" w:space="0" w:color="FFFFFF"/>
              <w:bottom w:val="none" w:sz="0" w:space="0" w:color="FFFFFF"/>
              <w:right w:val="none" w:sz="0" w:space="0" w:color="FFFFFF"/>
            </w:tcBorders>
            <w:shd w:val="clear" w:color="auto" w:fill="E6F1FB"/>
            <w:tcMar>
              <w:top w:w="120" w:type="dxa"/>
              <w:left w:w="160" w:type="dxa"/>
              <w:bottom w:w="120" w:type="dxa"/>
              <w:right w:w="160" w:type="dxa"/>
            </w:tcMar>
          </w:tcPr>
          <w:p w14:paraId="4A1BF135" w14:textId="77777777" w:rsidR="00AF0943" w:rsidRDefault="00000000">
            <w:pPr>
              <w:spacing w:after="80"/>
            </w:pPr>
            <w:r>
              <w:rPr>
                <w:b/>
                <w:bCs/>
                <w:color w:val="185FA5"/>
                <w:sz w:val="20"/>
                <w:szCs w:val="20"/>
              </w:rPr>
              <w:t>Price — Value-Based Subscription</w:t>
            </w:r>
          </w:p>
          <w:p w14:paraId="2D015D6A" w14:textId="77777777" w:rsidR="00AF0943" w:rsidRDefault="00000000">
            <w:pPr>
              <w:spacing w:before="60" w:after="20"/>
            </w:pPr>
            <w:r>
              <w:rPr>
                <w:b/>
                <w:bCs/>
                <w:color w:val="185FA5"/>
                <w:sz w:val="19"/>
                <w:szCs w:val="19"/>
              </w:rPr>
              <w:t>Pricing Strategy:</w:t>
            </w:r>
          </w:p>
          <w:p w14:paraId="28697936" w14:textId="77777777" w:rsidR="00AF0943" w:rsidRDefault="00000000">
            <w:pPr>
              <w:pStyle w:val="ListParagraph"/>
              <w:numPr>
                <w:ilvl w:val="0"/>
                <w:numId w:val="2"/>
              </w:numPr>
              <w:spacing w:before="24" w:after="24"/>
            </w:pPr>
            <w:r>
              <w:rPr>
                <w:color w:val="1A1A1A"/>
                <w:sz w:val="19"/>
                <w:szCs w:val="19"/>
              </w:rPr>
              <w:t>Monthly subscription for full access.</w:t>
            </w:r>
          </w:p>
          <w:p w14:paraId="715BCDF4" w14:textId="77777777" w:rsidR="00AF0943" w:rsidRDefault="00000000">
            <w:pPr>
              <w:pStyle w:val="ListParagraph"/>
              <w:numPr>
                <w:ilvl w:val="0"/>
                <w:numId w:val="2"/>
              </w:numPr>
              <w:spacing w:before="24" w:after="24"/>
            </w:pPr>
            <w:r>
              <w:rPr>
                <w:color w:val="1A1A1A"/>
                <w:sz w:val="19"/>
                <w:szCs w:val="19"/>
              </w:rPr>
              <w:t>Competitive commission on successful investor matches (approx. 5–8%).</w:t>
            </w:r>
          </w:p>
          <w:p w14:paraId="69F8F277" w14:textId="77777777" w:rsidR="00AF0943" w:rsidRDefault="00000000">
            <w:pPr>
              <w:pStyle w:val="ListParagraph"/>
              <w:numPr>
                <w:ilvl w:val="0"/>
                <w:numId w:val="2"/>
              </w:numPr>
              <w:spacing w:before="24" w:after="24"/>
            </w:pPr>
            <w:r>
              <w:rPr>
                <w:color w:val="1A1A1A"/>
                <w:sz w:val="19"/>
                <w:szCs w:val="19"/>
              </w:rPr>
              <w:t xml:space="preserve">Value-based pricing </w:t>
            </w:r>
            <w:proofErr w:type="gramStart"/>
            <w:r>
              <w:rPr>
                <w:color w:val="1A1A1A"/>
                <w:sz w:val="19"/>
                <w:szCs w:val="19"/>
              </w:rPr>
              <w:t>justified</w:t>
            </w:r>
            <w:proofErr w:type="gramEnd"/>
            <w:r>
              <w:rPr>
                <w:color w:val="1A1A1A"/>
                <w:sz w:val="19"/>
                <w:szCs w:val="19"/>
              </w:rPr>
              <w:t xml:space="preserve"> by risk mitigation vs. cost of legal consultation.</w:t>
            </w:r>
          </w:p>
        </w:tc>
      </w:tr>
      <w:tr w:rsidR="00AF0943" w14:paraId="0C599C6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EEEDFE"/>
            <w:tcMar>
              <w:top w:w="120" w:type="dxa"/>
              <w:left w:w="160" w:type="dxa"/>
              <w:bottom w:w="120" w:type="dxa"/>
              <w:right w:w="160" w:type="dxa"/>
            </w:tcMar>
          </w:tcPr>
          <w:p w14:paraId="10FB9174" w14:textId="77777777" w:rsidR="00AF0943" w:rsidRDefault="00000000">
            <w:pPr>
              <w:spacing w:after="80"/>
            </w:pPr>
            <w:r>
              <w:rPr>
                <w:b/>
                <w:bCs/>
                <w:color w:val="3C3489"/>
                <w:sz w:val="20"/>
                <w:szCs w:val="20"/>
              </w:rPr>
              <w:t>Promotion — Professional Networking</w:t>
            </w:r>
          </w:p>
          <w:p w14:paraId="1E07D773" w14:textId="77777777" w:rsidR="00AF0943" w:rsidRDefault="00000000">
            <w:pPr>
              <w:spacing w:before="60" w:after="20"/>
            </w:pPr>
            <w:r>
              <w:rPr>
                <w:b/>
                <w:bCs/>
                <w:color w:val="3C3489"/>
                <w:sz w:val="19"/>
                <w:szCs w:val="19"/>
              </w:rPr>
              <w:t xml:space="preserve">How will we promote </w:t>
            </w:r>
            <w:proofErr w:type="spellStart"/>
            <w:r>
              <w:rPr>
                <w:b/>
                <w:bCs/>
                <w:color w:val="3C3489"/>
                <w:sz w:val="19"/>
                <w:szCs w:val="19"/>
              </w:rPr>
              <w:t>LexWise</w:t>
            </w:r>
            <w:proofErr w:type="spellEnd"/>
            <w:r>
              <w:rPr>
                <w:b/>
                <w:bCs/>
                <w:color w:val="3C3489"/>
                <w:sz w:val="19"/>
                <w:szCs w:val="19"/>
              </w:rPr>
              <w:t>?</w:t>
            </w:r>
          </w:p>
          <w:p w14:paraId="2DE1151E" w14:textId="77777777" w:rsidR="00AF0943" w:rsidRDefault="00000000">
            <w:pPr>
              <w:pStyle w:val="ListParagraph"/>
              <w:numPr>
                <w:ilvl w:val="0"/>
                <w:numId w:val="2"/>
              </w:numPr>
              <w:spacing w:before="24" w:after="24"/>
            </w:pPr>
            <w:r>
              <w:rPr>
                <w:color w:val="1A1A1A"/>
                <w:sz w:val="19"/>
                <w:szCs w:val="19"/>
              </w:rPr>
              <w:t>LinkedIn / Twitter: Thought leadership on IP and freelance rights.</w:t>
            </w:r>
          </w:p>
          <w:p w14:paraId="2EF3FE89" w14:textId="77777777" w:rsidR="00AF0943" w:rsidRDefault="00000000">
            <w:pPr>
              <w:pStyle w:val="ListParagraph"/>
              <w:numPr>
                <w:ilvl w:val="0"/>
                <w:numId w:val="2"/>
              </w:numPr>
              <w:spacing w:before="24" w:after="24"/>
            </w:pPr>
            <w:r>
              <w:rPr>
                <w:color w:val="1A1A1A"/>
                <w:sz w:val="19"/>
                <w:szCs w:val="19"/>
              </w:rPr>
              <w:t>SEO: High-intent keywords like "freelance contract audit" or "IP protection for creators."</w:t>
            </w:r>
          </w:p>
          <w:p w14:paraId="6178910E" w14:textId="77777777" w:rsidR="00AF0943" w:rsidRDefault="00000000">
            <w:pPr>
              <w:pStyle w:val="ListParagraph"/>
              <w:numPr>
                <w:ilvl w:val="0"/>
                <w:numId w:val="2"/>
              </w:numPr>
              <w:spacing w:before="24" w:after="24"/>
            </w:pPr>
            <w:r>
              <w:rPr>
                <w:color w:val="1A1A1A"/>
                <w:sz w:val="19"/>
                <w:szCs w:val="19"/>
              </w:rPr>
              <w:t>Partnerships: Collaboration with freelance co-working spaces and online communities.</w:t>
            </w:r>
          </w:p>
        </w:tc>
        <w:tc>
          <w:tcPr>
            <w:tcW w:w="4513" w:type="dxa"/>
            <w:tcBorders>
              <w:top w:val="none" w:sz="0" w:space="0" w:color="FFFFFF"/>
              <w:left w:val="none" w:sz="0" w:space="0" w:color="FFFFFF"/>
              <w:bottom w:val="none" w:sz="0" w:space="0" w:color="FFFFFF"/>
              <w:right w:val="none" w:sz="0" w:space="0" w:color="FFFFFF"/>
            </w:tcBorders>
            <w:shd w:val="clear" w:color="auto" w:fill="FAEEDA"/>
            <w:tcMar>
              <w:top w:w="120" w:type="dxa"/>
              <w:left w:w="160" w:type="dxa"/>
              <w:bottom w:w="120" w:type="dxa"/>
              <w:right w:w="160" w:type="dxa"/>
            </w:tcMar>
          </w:tcPr>
          <w:p w14:paraId="6961A445" w14:textId="77777777" w:rsidR="00AF0943" w:rsidRDefault="00000000">
            <w:pPr>
              <w:spacing w:after="80"/>
            </w:pPr>
            <w:r>
              <w:rPr>
                <w:b/>
                <w:bCs/>
                <w:color w:val="854F0B"/>
                <w:sz w:val="20"/>
                <w:szCs w:val="20"/>
              </w:rPr>
              <w:t>Place — Distribution &amp; Accessibility</w:t>
            </w:r>
          </w:p>
          <w:p w14:paraId="61E7D144" w14:textId="77777777" w:rsidR="00AF0943" w:rsidRDefault="00000000">
            <w:pPr>
              <w:spacing w:before="60" w:after="20"/>
            </w:pPr>
            <w:r>
              <w:rPr>
                <w:b/>
                <w:bCs/>
                <w:color w:val="854F0B"/>
                <w:sz w:val="19"/>
                <w:szCs w:val="19"/>
              </w:rPr>
              <w:t>Where will the product be available?</w:t>
            </w:r>
          </w:p>
          <w:p w14:paraId="1554149E" w14:textId="77777777" w:rsidR="00AF0943" w:rsidRDefault="00000000">
            <w:pPr>
              <w:pStyle w:val="ListParagraph"/>
              <w:numPr>
                <w:ilvl w:val="0"/>
                <w:numId w:val="2"/>
              </w:numPr>
              <w:spacing w:before="24" w:after="24"/>
            </w:pPr>
            <w:r>
              <w:rPr>
                <w:color w:val="1A1A1A"/>
                <w:sz w:val="19"/>
                <w:szCs w:val="19"/>
              </w:rPr>
              <w:t>Responsive web platform (official site).</w:t>
            </w:r>
          </w:p>
          <w:p w14:paraId="55A7AEFD" w14:textId="77777777" w:rsidR="00AF0943" w:rsidRDefault="00000000">
            <w:pPr>
              <w:pStyle w:val="ListParagraph"/>
              <w:numPr>
                <w:ilvl w:val="0"/>
                <w:numId w:val="2"/>
              </w:numPr>
              <w:spacing w:before="24" w:after="24"/>
            </w:pPr>
            <w:r>
              <w:rPr>
                <w:color w:val="1A1A1A"/>
                <w:sz w:val="19"/>
                <w:szCs w:val="19"/>
              </w:rPr>
              <w:t xml:space="preserve">Dedicated mobile </w:t>
            </w:r>
            <w:proofErr w:type="gramStart"/>
            <w:r>
              <w:rPr>
                <w:color w:val="1A1A1A"/>
                <w:sz w:val="19"/>
                <w:szCs w:val="19"/>
              </w:rPr>
              <w:t>application</w:t>
            </w:r>
            <w:proofErr w:type="gramEnd"/>
            <w:r>
              <w:rPr>
                <w:color w:val="1A1A1A"/>
                <w:sz w:val="19"/>
                <w:szCs w:val="19"/>
              </w:rPr>
              <w:t xml:space="preserve"> on iOS and Android.</w:t>
            </w:r>
          </w:p>
          <w:p w14:paraId="1CF10597" w14:textId="77777777" w:rsidR="00AF0943" w:rsidRDefault="00000000">
            <w:pPr>
              <w:spacing w:before="60" w:after="20"/>
            </w:pPr>
            <w:r>
              <w:rPr>
                <w:b/>
                <w:bCs/>
                <w:color w:val="854F0B"/>
                <w:sz w:val="19"/>
                <w:szCs w:val="19"/>
              </w:rPr>
              <w:t>Distribution channels:</w:t>
            </w:r>
          </w:p>
          <w:p w14:paraId="657037FD" w14:textId="77777777" w:rsidR="00AF0943" w:rsidRDefault="00000000">
            <w:pPr>
              <w:pStyle w:val="ListParagraph"/>
              <w:numPr>
                <w:ilvl w:val="0"/>
                <w:numId w:val="2"/>
              </w:numPr>
              <w:spacing w:before="24" w:after="24"/>
            </w:pPr>
            <w:r>
              <w:rPr>
                <w:color w:val="1A1A1A"/>
                <w:sz w:val="19"/>
                <w:szCs w:val="19"/>
              </w:rPr>
              <w:t>Direct download via App Store / Google Play.</w:t>
            </w:r>
          </w:p>
          <w:p w14:paraId="1D20BF5A" w14:textId="77777777" w:rsidR="00AF0943" w:rsidRDefault="00000000">
            <w:pPr>
              <w:pStyle w:val="ListParagraph"/>
              <w:numPr>
                <w:ilvl w:val="0"/>
                <w:numId w:val="2"/>
              </w:numPr>
              <w:spacing w:before="24" w:after="24"/>
            </w:pPr>
            <w:r>
              <w:rPr>
                <w:color w:val="1A1A1A"/>
                <w:sz w:val="19"/>
                <w:szCs w:val="19"/>
              </w:rPr>
              <w:t>Integration with professional freelance marketplaces.</w:t>
            </w:r>
          </w:p>
        </w:tc>
      </w:tr>
    </w:tbl>
    <w:p w14:paraId="64D160BF" w14:textId="77777777" w:rsidR="00AF0943" w:rsidRDefault="00AF0943">
      <w:pPr>
        <w:spacing w:before="100" w:after="40"/>
      </w:pPr>
    </w:p>
    <w:p w14:paraId="4F7976F9" w14:textId="77777777" w:rsidR="00AF0943" w:rsidRDefault="00000000">
      <w:pPr>
        <w:pStyle w:val="Heading2"/>
        <w:shd w:val="clear" w:color="auto" w:fill="185FA5"/>
        <w:ind w:left="160"/>
      </w:pPr>
      <w:r>
        <w:t xml:space="preserve">7.2 Module II: </w:t>
      </w:r>
      <w:proofErr w:type="spellStart"/>
      <w:r>
        <w:t>FinCoach</w:t>
      </w:r>
      <w:proofErr w:type="spellEnd"/>
      <w:r>
        <w:t xml:space="preserve"> AI Intelligence</w:t>
      </w:r>
    </w:p>
    <w:p w14:paraId="01D60467" w14:textId="77777777" w:rsidR="00AF0943" w:rsidRDefault="00000000">
      <w:pPr>
        <w:spacing w:before="60" w:after="60"/>
      </w:pPr>
      <w:proofErr w:type="spellStart"/>
      <w:r>
        <w:rPr>
          <w:color w:val="1A1A1A"/>
        </w:rPr>
        <w:t>FinCoach</w:t>
      </w:r>
      <w:proofErr w:type="spellEnd"/>
      <w:r>
        <w:rPr>
          <w:color w:val="1A1A1A"/>
        </w:rPr>
        <w:t xml:space="preserve"> specifically targets Generation Z (18–29 years old) who are either starting their careers or managing non-linear income streams. This demographic is digital-native, highly visual, motivated by social status and gamified achievements, and prefers intuitive AI-driven guidance over traditional banking interfaces.</w:t>
      </w:r>
    </w:p>
    <w:p w14:paraId="0A73A402" w14:textId="77777777" w:rsidR="00AF0943" w:rsidRDefault="00AF0943">
      <w:pPr>
        <w:spacing w:before="40" w:after="20"/>
      </w:pPr>
    </w:p>
    <w:p w14:paraId="1167AA3D" w14:textId="77777777" w:rsidR="00AF0943" w:rsidRDefault="00000000">
      <w:pPr>
        <w:pStyle w:val="Heading3"/>
        <w:pBdr>
          <w:bottom w:val="single" w:sz="4" w:space="1" w:color="1A2B4A"/>
        </w:pBdr>
      </w:pPr>
      <w:r>
        <w:lastRenderedPageBreak/>
        <w:t>7.2.2 Marketing Mix — The 4Ps</w:t>
      </w:r>
    </w:p>
    <w:p w14:paraId="50FA9189" w14:textId="77777777" w:rsidR="00AF0943" w:rsidRDefault="00AF0943">
      <w:pPr>
        <w:spacing w:before="20" w:after="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0E4CE91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E1F5EE"/>
            <w:tcMar>
              <w:top w:w="120" w:type="dxa"/>
              <w:left w:w="160" w:type="dxa"/>
              <w:bottom w:w="120" w:type="dxa"/>
              <w:right w:w="160" w:type="dxa"/>
            </w:tcMar>
          </w:tcPr>
          <w:p w14:paraId="37AE05E1" w14:textId="77777777" w:rsidR="00AF0943" w:rsidRDefault="00000000">
            <w:pPr>
              <w:spacing w:after="80"/>
            </w:pPr>
            <w:r>
              <w:rPr>
                <w:b/>
                <w:bCs/>
                <w:color w:val="0F6E56"/>
                <w:sz w:val="20"/>
                <w:szCs w:val="20"/>
              </w:rPr>
              <w:t>Product — The AI Financial Coach</w:t>
            </w:r>
          </w:p>
          <w:p w14:paraId="2A246773" w14:textId="77777777" w:rsidR="00AF0943" w:rsidRDefault="00000000">
            <w:pPr>
              <w:spacing w:before="60" w:after="20"/>
            </w:pPr>
            <w:r>
              <w:rPr>
                <w:b/>
                <w:bCs/>
                <w:color w:val="0F6E56"/>
                <w:sz w:val="19"/>
                <w:szCs w:val="19"/>
              </w:rPr>
              <w:t>What does our product provide?</w:t>
            </w:r>
          </w:p>
          <w:p w14:paraId="51A17108" w14:textId="77777777" w:rsidR="00AF0943" w:rsidRDefault="00000000">
            <w:pPr>
              <w:pStyle w:val="ListParagraph"/>
              <w:numPr>
                <w:ilvl w:val="0"/>
                <w:numId w:val="2"/>
              </w:numPr>
              <w:spacing w:before="24" w:after="24"/>
            </w:pPr>
            <w:r>
              <w:rPr>
                <w:color w:val="1A1A1A"/>
                <w:sz w:val="19"/>
                <w:szCs w:val="19"/>
              </w:rPr>
              <w:t>AI-driven dynamic budgeting and investment tracking.</w:t>
            </w:r>
          </w:p>
          <w:p w14:paraId="397A19F9" w14:textId="77777777" w:rsidR="00AF0943" w:rsidRDefault="00000000">
            <w:pPr>
              <w:pStyle w:val="ListParagraph"/>
              <w:numPr>
                <w:ilvl w:val="0"/>
                <w:numId w:val="2"/>
              </w:numPr>
              <w:spacing w:before="24" w:after="24"/>
            </w:pPr>
            <w:r>
              <w:rPr>
                <w:color w:val="1A1A1A"/>
                <w:sz w:val="19"/>
                <w:szCs w:val="19"/>
              </w:rPr>
              <w:t>Gamified wealth-building modules with social milestones.</w:t>
            </w:r>
          </w:p>
          <w:p w14:paraId="1C4325AC" w14:textId="77777777" w:rsidR="00AF0943" w:rsidRDefault="00000000">
            <w:pPr>
              <w:spacing w:before="60" w:after="20"/>
            </w:pPr>
            <w:r>
              <w:rPr>
                <w:b/>
                <w:bCs/>
                <w:color w:val="0F6E56"/>
                <w:sz w:val="19"/>
                <w:szCs w:val="19"/>
              </w:rPr>
              <w:t xml:space="preserve">What needs </w:t>
            </w:r>
            <w:proofErr w:type="gramStart"/>
            <w:r>
              <w:rPr>
                <w:b/>
                <w:bCs/>
                <w:color w:val="0F6E56"/>
                <w:sz w:val="19"/>
                <w:szCs w:val="19"/>
              </w:rPr>
              <w:t>does</w:t>
            </w:r>
            <w:proofErr w:type="gramEnd"/>
            <w:r>
              <w:rPr>
                <w:b/>
                <w:bCs/>
                <w:color w:val="0F6E56"/>
                <w:sz w:val="19"/>
                <w:szCs w:val="19"/>
              </w:rPr>
              <w:t xml:space="preserve"> </w:t>
            </w:r>
            <w:proofErr w:type="gramStart"/>
            <w:r>
              <w:rPr>
                <w:b/>
                <w:bCs/>
                <w:color w:val="0F6E56"/>
                <w:sz w:val="19"/>
                <w:szCs w:val="19"/>
              </w:rPr>
              <w:t>it</w:t>
            </w:r>
            <w:proofErr w:type="gramEnd"/>
            <w:r>
              <w:rPr>
                <w:b/>
                <w:bCs/>
                <w:color w:val="0F6E56"/>
                <w:sz w:val="19"/>
                <w:szCs w:val="19"/>
              </w:rPr>
              <w:t xml:space="preserve"> cover?</w:t>
            </w:r>
          </w:p>
          <w:p w14:paraId="57090482" w14:textId="77777777" w:rsidR="00AF0943" w:rsidRDefault="00000000">
            <w:pPr>
              <w:pStyle w:val="ListParagraph"/>
              <w:numPr>
                <w:ilvl w:val="0"/>
                <w:numId w:val="2"/>
              </w:numPr>
              <w:spacing w:before="24" w:after="24"/>
            </w:pPr>
            <w:r>
              <w:rPr>
                <w:color w:val="1A1A1A"/>
                <w:sz w:val="19"/>
                <w:szCs w:val="19"/>
              </w:rPr>
              <w:t>Financial literacy for the "gig" era.</w:t>
            </w:r>
          </w:p>
          <w:p w14:paraId="0FFEE4F1" w14:textId="77777777" w:rsidR="00AF0943" w:rsidRDefault="00000000">
            <w:pPr>
              <w:pStyle w:val="ListParagraph"/>
              <w:numPr>
                <w:ilvl w:val="0"/>
                <w:numId w:val="2"/>
              </w:numPr>
              <w:spacing w:before="24" w:after="24"/>
            </w:pPr>
            <w:r>
              <w:rPr>
                <w:color w:val="1A1A1A"/>
                <w:sz w:val="19"/>
                <w:szCs w:val="19"/>
              </w:rPr>
              <w:t>Disciplined savings for volatile income earners.</w:t>
            </w:r>
          </w:p>
          <w:p w14:paraId="40A1B2BD" w14:textId="77777777" w:rsidR="00AF0943" w:rsidRDefault="00000000">
            <w:pPr>
              <w:spacing w:before="60" w:after="20"/>
            </w:pPr>
            <w:r>
              <w:rPr>
                <w:b/>
                <w:bCs/>
                <w:color w:val="0F6E56"/>
                <w:sz w:val="19"/>
                <w:szCs w:val="19"/>
              </w:rPr>
              <w:t>Perceived value?</w:t>
            </w:r>
          </w:p>
          <w:p w14:paraId="1652D78D" w14:textId="77777777" w:rsidR="00AF0943" w:rsidRDefault="00000000">
            <w:pPr>
              <w:pStyle w:val="ListParagraph"/>
              <w:numPr>
                <w:ilvl w:val="0"/>
                <w:numId w:val="2"/>
              </w:numPr>
              <w:spacing w:before="24" w:after="24"/>
            </w:pPr>
            <w:r>
              <w:rPr>
                <w:color w:val="1A1A1A"/>
                <w:sz w:val="19"/>
                <w:szCs w:val="19"/>
              </w:rPr>
              <w:t>Effortless capital growth.</w:t>
            </w:r>
          </w:p>
          <w:p w14:paraId="0323FC5E" w14:textId="77777777" w:rsidR="00AF0943" w:rsidRDefault="00000000">
            <w:pPr>
              <w:pStyle w:val="ListParagraph"/>
              <w:numPr>
                <w:ilvl w:val="0"/>
                <w:numId w:val="2"/>
              </w:numPr>
              <w:spacing w:before="24" w:after="24"/>
            </w:pPr>
            <w:r>
              <w:rPr>
                <w:color w:val="1A1A1A"/>
                <w:sz w:val="19"/>
                <w:szCs w:val="19"/>
              </w:rPr>
              <w:t>"Smart" status through gamified wealth milestones.</w:t>
            </w:r>
          </w:p>
        </w:tc>
        <w:tc>
          <w:tcPr>
            <w:tcW w:w="4513" w:type="dxa"/>
            <w:tcBorders>
              <w:top w:val="none" w:sz="0" w:space="0" w:color="FFFFFF"/>
              <w:left w:val="none" w:sz="0" w:space="0" w:color="FFFFFF"/>
              <w:bottom w:val="none" w:sz="0" w:space="0" w:color="FFFFFF"/>
              <w:right w:val="none" w:sz="0" w:space="0" w:color="FFFFFF"/>
            </w:tcBorders>
            <w:shd w:val="clear" w:color="auto" w:fill="E6F1FB"/>
            <w:tcMar>
              <w:top w:w="120" w:type="dxa"/>
              <w:left w:w="160" w:type="dxa"/>
              <w:bottom w:w="120" w:type="dxa"/>
              <w:right w:w="160" w:type="dxa"/>
            </w:tcMar>
          </w:tcPr>
          <w:p w14:paraId="169541D9" w14:textId="77777777" w:rsidR="00AF0943" w:rsidRDefault="00000000">
            <w:pPr>
              <w:spacing w:after="80"/>
            </w:pPr>
            <w:r>
              <w:rPr>
                <w:b/>
                <w:bCs/>
                <w:color w:val="185FA5"/>
                <w:sz w:val="20"/>
                <w:szCs w:val="20"/>
              </w:rPr>
              <w:t>Price — Freemium &amp; Micro-Transactions</w:t>
            </w:r>
          </w:p>
          <w:p w14:paraId="770BCEF0" w14:textId="77777777" w:rsidR="00AF0943" w:rsidRDefault="00000000">
            <w:pPr>
              <w:spacing w:before="60" w:after="20"/>
            </w:pPr>
            <w:r>
              <w:rPr>
                <w:b/>
                <w:bCs/>
                <w:color w:val="185FA5"/>
                <w:sz w:val="19"/>
                <w:szCs w:val="19"/>
              </w:rPr>
              <w:t>Pricing Strategy:</w:t>
            </w:r>
          </w:p>
          <w:p w14:paraId="1B0ECB5F" w14:textId="77777777" w:rsidR="00AF0943" w:rsidRDefault="00000000">
            <w:pPr>
              <w:pStyle w:val="ListParagraph"/>
              <w:numPr>
                <w:ilvl w:val="0"/>
                <w:numId w:val="2"/>
              </w:numPr>
              <w:spacing w:before="24" w:after="24"/>
            </w:pPr>
            <w:r>
              <w:rPr>
                <w:color w:val="1A1A1A"/>
                <w:sz w:val="19"/>
                <w:szCs w:val="19"/>
              </w:rPr>
              <w:t>Freemium: Core features free — serves as top-of-funnel acquisition.</w:t>
            </w:r>
          </w:p>
          <w:p w14:paraId="219CAA7E" w14:textId="77777777" w:rsidR="00AF0943" w:rsidRDefault="00000000">
            <w:pPr>
              <w:pStyle w:val="ListParagraph"/>
              <w:numPr>
                <w:ilvl w:val="0"/>
                <w:numId w:val="2"/>
              </w:numPr>
              <w:spacing w:before="24" w:after="24"/>
            </w:pPr>
            <w:r>
              <w:rPr>
                <w:color w:val="1A1A1A"/>
                <w:sz w:val="19"/>
                <w:szCs w:val="19"/>
              </w:rPr>
              <w:t>Plus (Gen Z) $9.99/month: Full automation, multi-broker sync, gamified rewards.</w:t>
            </w:r>
          </w:p>
          <w:p w14:paraId="12457958" w14:textId="77777777" w:rsidR="00AF0943" w:rsidRDefault="00000000">
            <w:pPr>
              <w:pStyle w:val="ListParagraph"/>
              <w:numPr>
                <w:ilvl w:val="0"/>
                <w:numId w:val="2"/>
              </w:numPr>
              <w:spacing w:before="24" w:after="24"/>
            </w:pPr>
            <w:r>
              <w:rPr>
                <w:color w:val="1A1A1A"/>
                <w:sz w:val="19"/>
                <w:szCs w:val="19"/>
              </w:rPr>
              <w:t xml:space="preserve">Low-cost tier </w:t>
            </w:r>
            <w:proofErr w:type="gramStart"/>
            <w:r>
              <w:rPr>
                <w:color w:val="1A1A1A"/>
                <w:sz w:val="19"/>
                <w:szCs w:val="19"/>
              </w:rPr>
              <w:t>specifically</w:t>
            </w:r>
            <w:proofErr w:type="gramEnd"/>
            <w:r>
              <w:rPr>
                <w:color w:val="1A1A1A"/>
                <w:sz w:val="19"/>
                <w:szCs w:val="19"/>
              </w:rPr>
              <w:t xml:space="preserve"> designed for students and early earners.</w:t>
            </w:r>
          </w:p>
        </w:tc>
      </w:tr>
      <w:tr w:rsidR="00AF0943" w14:paraId="0762FFA6"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EEEDFE"/>
            <w:tcMar>
              <w:top w:w="120" w:type="dxa"/>
              <w:left w:w="160" w:type="dxa"/>
              <w:bottom w:w="120" w:type="dxa"/>
              <w:right w:w="160" w:type="dxa"/>
            </w:tcMar>
          </w:tcPr>
          <w:p w14:paraId="37968260" w14:textId="77777777" w:rsidR="00AF0943" w:rsidRDefault="00000000">
            <w:pPr>
              <w:spacing w:after="80"/>
            </w:pPr>
            <w:r>
              <w:rPr>
                <w:b/>
                <w:bCs/>
                <w:color w:val="3C3489"/>
                <w:sz w:val="20"/>
                <w:szCs w:val="20"/>
              </w:rPr>
              <w:t>Promotion — Social Media &amp; Behavioral Marketing</w:t>
            </w:r>
          </w:p>
          <w:p w14:paraId="24147C1C" w14:textId="77777777" w:rsidR="00AF0943" w:rsidRDefault="00000000">
            <w:pPr>
              <w:spacing w:before="60" w:after="20"/>
            </w:pPr>
            <w:r>
              <w:rPr>
                <w:b/>
                <w:bCs/>
                <w:color w:val="3C3489"/>
                <w:sz w:val="19"/>
                <w:szCs w:val="19"/>
              </w:rPr>
              <w:t xml:space="preserve">How will we promote </w:t>
            </w:r>
            <w:proofErr w:type="spellStart"/>
            <w:r>
              <w:rPr>
                <w:b/>
                <w:bCs/>
                <w:color w:val="3C3489"/>
                <w:sz w:val="19"/>
                <w:szCs w:val="19"/>
              </w:rPr>
              <w:t>FinCoach</w:t>
            </w:r>
            <w:proofErr w:type="spellEnd"/>
            <w:r>
              <w:rPr>
                <w:b/>
                <w:bCs/>
                <w:color w:val="3C3489"/>
                <w:sz w:val="19"/>
                <w:szCs w:val="19"/>
              </w:rPr>
              <w:t>?</w:t>
            </w:r>
          </w:p>
          <w:p w14:paraId="40EA12D7" w14:textId="77777777" w:rsidR="00AF0943" w:rsidRDefault="00000000">
            <w:pPr>
              <w:pStyle w:val="ListParagraph"/>
              <w:numPr>
                <w:ilvl w:val="0"/>
                <w:numId w:val="2"/>
              </w:numPr>
              <w:spacing w:before="24" w:after="24"/>
            </w:pPr>
            <w:r>
              <w:rPr>
                <w:color w:val="1A1A1A"/>
                <w:sz w:val="19"/>
                <w:szCs w:val="19"/>
              </w:rPr>
              <w:t>TikTok / Instagram: Short-form educational content and gamification demos.</w:t>
            </w:r>
          </w:p>
          <w:p w14:paraId="6EE1A5AF" w14:textId="77777777" w:rsidR="00AF0943" w:rsidRDefault="00000000">
            <w:pPr>
              <w:pStyle w:val="ListParagraph"/>
              <w:numPr>
                <w:ilvl w:val="0"/>
                <w:numId w:val="2"/>
              </w:numPr>
              <w:spacing w:before="24" w:after="24"/>
            </w:pPr>
            <w:r>
              <w:rPr>
                <w:color w:val="1A1A1A"/>
                <w:sz w:val="19"/>
                <w:szCs w:val="19"/>
              </w:rPr>
              <w:t>Influencers: Collaboration with "Finfluencers" focused on Gen Z wealth.</w:t>
            </w:r>
          </w:p>
          <w:p w14:paraId="619E13C6" w14:textId="77777777" w:rsidR="00AF0943" w:rsidRDefault="00000000">
            <w:pPr>
              <w:pStyle w:val="ListParagraph"/>
              <w:numPr>
                <w:ilvl w:val="0"/>
                <w:numId w:val="2"/>
              </w:numPr>
              <w:spacing w:before="24" w:after="24"/>
            </w:pPr>
            <w:r>
              <w:rPr>
                <w:color w:val="1A1A1A"/>
                <w:sz w:val="19"/>
                <w:szCs w:val="19"/>
              </w:rPr>
              <w:t>Referrals: Viral loops via "Invite a Friend" rewards for savings goals.</w:t>
            </w:r>
          </w:p>
        </w:tc>
        <w:tc>
          <w:tcPr>
            <w:tcW w:w="4513" w:type="dxa"/>
            <w:tcBorders>
              <w:top w:val="none" w:sz="0" w:space="0" w:color="FFFFFF"/>
              <w:left w:val="none" w:sz="0" w:space="0" w:color="FFFFFF"/>
              <w:bottom w:val="none" w:sz="0" w:space="0" w:color="FFFFFF"/>
              <w:right w:val="none" w:sz="0" w:space="0" w:color="FFFFFF"/>
            </w:tcBorders>
            <w:shd w:val="clear" w:color="auto" w:fill="FAEEDA"/>
            <w:tcMar>
              <w:top w:w="120" w:type="dxa"/>
              <w:left w:w="160" w:type="dxa"/>
              <w:bottom w:w="120" w:type="dxa"/>
              <w:right w:w="160" w:type="dxa"/>
            </w:tcMar>
          </w:tcPr>
          <w:p w14:paraId="08696DAC" w14:textId="77777777" w:rsidR="00AF0943" w:rsidRDefault="00000000">
            <w:pPr>
              <w:spacing w:after="80"/>
            </w:pPr>
            <w:r>
              <w:rPr>
                <w:b/>
                <w:bCs/>
                <w:color w:val="854F0B"/>
                <w:sz w:val="20"/>
                <w:szCs w:val="20"/>
              </w:rPr>
              <w:t>Place — App-First Distribution</w:t>
            </w:r>
          </w:p>
          <w:p w14:paraId="4FA111B0" w14:textId="77777777" w:rsidR="00AF0943" w:rsidRDefault="00000000">
            <w:pPr>
              <w:spacing w:before="60" w:after="20"/>
            </w:pPr>
            <w:r>
              <w:rPr>
                <w:b/>
                <w:bCs/>
                <w:color w:val="854F0B"/>
                <w:sz w:val="19"/>
                <w:szCs w:val="19"/>
              </w:rPr>
              <w:t>Where will the product be available?</w:t>
            </w:r>
          </w:p>
          <w:p w14:paraId="71305B3C" w14:textId="77777777" w:rsidR="00AF0943" w:rsidRDefault="00000000">
            <w:pPr>
              <w:pStyle w:val="ListParagraph"/>
              <w:numPr>
                <w:ilvl w:val="0"/>
                <w:numId w:val="2"/>
              </w:numPr>
              <w:spacing w:before="24" w:after="24"/>
            </w:pPr>
            <w:r>
              <w:rPr>
                <w:color w:val="1A1A1A"/>
                <w:sz w:val="19"/>
                <w:szCs w:val="19"/>
              </w:rPr>
              <w:t>Primary distribution through mobile App Stores.</w:t>
            </w:r>
          </w:p>
          <w:p w14:paraId="672905E1" w14:textId="77777777" w:rsidR="00AF0943" w:rsidRDefault="00000000">
            <w:pPr>
              <w:pStyle w:val="ListParagraph"/>
              <w:numPr>
                <w:ilvl w:val="0"/>
                <w:numId w:val="2"/>
              </w:numPr>
              <w:spacing w:before="24" w:after="24"/>
            </w:pPr>
            <w:r>
              <w:rPr>
                <w:color w:val="1A1A1A"/>
                <w:sz w:val="19"/>
                <w:szCs w:val="19"/>
              </w:rPr>
              <w:t>Lightweight web dashboard for advanced investment review.</w:t>
            </w:r>
          </w:p>
          <w:p w14:paraId="2BD376F6" w14:textId="77777777" w:rsidR="00AF0943" w:rsidRDefault="00000000">
            <w:pPr>
              <w:spacing w:before="60" w:after="20"/>
            </w:pPr>
            <w:r>
              <w:rPr>
                <w:b/>
                <w:bCs/>
                <w:color w:val="854F0B"/>
                <w:sz w:val="19"/>
                <w:szCs w:val="19"/>
              </w:rPr>
              <w:t>Distribution channels:</w:t>
            </w:r>
          </w:p>
          <w:p w14:paraId="6A877642" w14:textId="77777777" w:rsidR="00AF0943" w:rsidRDefault="00000000">
            <w:pPr>
              <w:pStyle w:val="ListParagraph"/>
              <w:numPr>
                <w:ilvl w:val="0"/>
                <w:numId w:val="2"/>
              </w:numPr>
              <w:spacing w:before="24" w:after="24"/>
            </w:pPr>
            <w:r>
              <w:rPr>
                <w:color w:val="1A1A1A"/>
                <w:sz w:val="19"/>
                <w:szCs w:val="19"/>
              </w:rPr>
              <w:t>Direct mobile app downloads.</w:t>
            </w:r>
          </w:p>
          <w:p w14:paraId="69D0B956" w14:textId="77777777" w:rsidR="00AF0943" w:rsidRDefault="00000000">
            <w:pPr>
              <w:pStyle w:val="ListParagraph"/>
              <w:numPr>
                <w:ilvl w:val="0"/>
                <w:numId w:val="2"/>
              </w:numPr>
              <w:spacing w:before="24" w:after="24"/>
            </w:pPr>
            <w:r>
              <w:rPr>
                <w:color w:val="1A1A1A"/>
                <w:sz w:val="19"/>
                <w:szCs w:val="19"/>
              </w:rPr>
              <w:t>Social commerce integrations and "FinTech" marketplace listings.</w:t>
            </w:r>
          </w:p>
        </w:tc>
      </w:tr>
    </w:tbl>
    <w:p w14:paraId="7BF629E4" w14:textId="77777777" w:rsidR="00AF094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6C606A5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854F0B"/>
            <w:tcMar>
              <w:top w:w="100" w:type="dxa"/>
              <w:left w:w="120" w:type="dxa"/>
              <w:bottom w:w="100" w:type="dxa"/>
              <w:right w:w="120" w:type="dxa"/>
            </w:tcMar>
            <w:vAlign w:val="center"/>
          </w:tcPr>
          <w:p w14:paraId="2DB1FE93" w14:textId="77777777" w:rsidR="00AF0943" w:rsidRDefault="00000000">
            <w:pPr>
              <w:jc w:val="center"/>
            </w:pPr>
            <w:r>
              <w:rPr>
                <w:b/>
                <w:bCs/>
                <w:color w:val="FFFFFF"/>
                <w:sz w:val="40"/>
                <w:szCs w:val="40"/>
              </w:rPr>
              <w:lastRenderedPageBreak/>
              <w:t>08</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08012DD" w14:textId="77777777" w:rsidR="00AF0943" w:rsidRDefault="00000000">
            <w:r>
              <w:rPr>
                <w:b/>
                <w:bCs/>
                <w:color w:val="FFFFFF"/>
                <w:sz w:val="34"/>
                <w:szCs w:val="34"/>
              </w:rPr>
              <w:t>Financial Plan: Pricing Benchmarking</w:t>
            </w:r>
          </w:p>
        </w:tc>
      </w:tr>
    </w:tbl>
    <w:p w14:paraId="49DDA04B" w14:textId="77777777" w:rsidR="00AF0943" w:rsidRDefault="00AF0943">
      <w:pPr>
        <w:spacing w:before="160" w:after="80"/>
      </w:pPr>
    </w:p>
    <w:p w14:paraId="565B38BC" w14:textId="77777777" w:rsidR="00AF0943" w:rsidRDefault="00000000">
      <w:pPr>
        <w:spacing w:before="60" w:after="60"/>
      </w:pPr>
      <w:r>
        <w:rPr>
          <w:color w:val="1A1A1A"/>
        </w:rPr>
        <w:t xml:space="preserve">Cypher4 has engineered a bifurcated pricing model to reflect the distinct value propositions of the </w:t>
      </w:r>
      <w:proofErr w:type="spellStart"/>
      <w:r>
        <w:rPr>
          <w:color w:val="1A1A1A"/>
        </w:rPr>
        <w:t>LexWise</w:t>
      </w:r>
      <w:proofErr w:type="spellEnd"/>
      <w:r>
        <w:rPr>
          <w:color w:val="1A1A1A"/>
        </w:rPr>
        <w:t xml:space="preserve"> Freelance and </w:t>
      </w:r>
      <w:proofErr w:type="spellStart"/>
      <w:r>
        <w:rPr>
          <w:color w:val="1A1A1A"/>
        </w:rPr>
        <w:t>FinCoach</w:t>
      </w:r>
      <w:proofErr w:type="spellEnd"/>
      <w:r>
        <w:rPr>
          <w:color w:val="1A1A1A"/>
        </w:rPr>
        <w:t xml:space="preserve"> modules. This strategy prioritizes "Customer Lifetime Value" (CLV) while maintaining accessibility for the target demographics.</w:t>
      </w:r>
    </w:p>
    <w:p w14:paraId="049C55D3" w14:textId="77777777" w:rsidR="00AF0943" w:rsidRDefault="00AF0943">
      <w:pPr>
        <w:spacing w:before="80" w:after="40"/>
      </w:pPr>
    </w:p>
    <w:p w14:paraId="7C9524BD" w14:textId="77777777" w:rsidR="00AF0943" w:rsidRDefault="00000000">
      <w:pPr>
        <w:pStyle w:val="Heading3"/>
        <w:pBdr>
          <w:bottom w:val="single" w:sz="4" w:space="1" w:color="1A2B4A"/>
        </w:pBdr>
      </w:pPr>
      <w:r>
        <w:t xml:space="preserve">8.1 Module I: </w:t>
      </w:r>
      <w:proofErr w:type="spellStart"/>
      <w:r>
        <w:t>LexWise</w:t>
      </w:r>
      <w:proofErr w:type="spellEnd"/>
      <w:r>
        <w:t xml:space="preserve"> Freelance Pricing</w:t>
      </w:r>
    </w:p>
    <w:p w14:paraId="00AF637F" w14:textId="77777777" w:rsidR="00AF0943" w:rsidRDefault="00000000">
      <w:pPr>
        <w:spacing w:before="60" w:after="60"/>
      </w:pPr>
      <w:r>
        <w:rPr>
          <w:color w:val="1A1A1A"/>
        </w:rPr>
        <w:t xml:space="preserve">The pricing for this module is based on the "Cost of Legal Risk Mitigation." For a freelancer, the average cost of a single legal consultation or a contract dispute far exceeds the annual cost of a </w:t>
      </w:r>
      <w:proofErr w:type="spellStart"/>
      <w:r>
        <w:rPr>
          <w:color w:val="1A1A1A"/>
        </w:rPr>
        <w:t>LexWise</w:t>
      </w:r>
      <w:proofErr w:type="spellEnd"/>
      <w:r>
        <w:rPr>
          <w:color w:val="1A1A1A"/>
        </w:rPr>
        <w:t xml:space="preserve"> subscription.</w:t>
      </w:r>
    </w:p>
    <w:p w14:paraId="6388A3ED"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AF0943" w14:paraId="11DBB0D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0C059C0F" w14:textId="77777777" w:rsidR="00AF0943" w:rsidRDefault="00000000">
            <w:r>
              <w:rPr>
                <w:b/>
                <w:bCs/>
                <w:color w:val="FFFFFF"/>
                <w:sz w:val="20"/>
                <w:szCs w:val="20"/>
              </w:rPr>
              <w:t>Tier</w:t>
            </w:r>
          </w:p>
        </w:tc>
        <w:tc>
          <w:tcPr>
            <w:tcW w:w="18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4E40AC09" w14:textId="77777777" w:rsidR="00AF0943" w:rsidRDefault="00000000">
            <w:r>
              <w:rPr>
                <w:b/>
                <w:bCs/>
                <w:color w:val="FFFFFF"/>
                <w:sz w:val="20"/>
                <w:szCs w:val="20"/>
              </w:rPr>
              <w:t>Price (USD)</w:t>
            </w:r>
          </w:p>
        </w:tc>
        <w:tc>
          <w:tcPr>
            <w:tcW w:w="5426"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2214C524" w14:textId="77777777" w:rsidR="00AF0943" w:rsidRDefault="00000000">
            <w:r>
              <w:rPr>
                <w:b/>
                <w:bCs/>
                <w:color w:val="FFFFFF"/>
                <w:sz w:val="20"/>
                <w:szCs w:val="20"/>
              </w:rPr>
              <w:t>Economic Justification</w:t>
            </w:r>
          </w:p>
        </w:tc>
      </w:tr>
      <w:tr w:rsidR="00AF0943" w14:paraId="6193786B" w14:textId="77777777">
        <w:tblPrEx>
          <w:tblCellMar>
            <w:top w:w="0" w:type="dxa"/>
            <w:bottom w:w="0" w:type="dxa"/>
          </w:tblCellMar>
        </w:tblPrEx>
        <w:tc>
          <w:tcPr>
            <w:tcW w:w="1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341B51B7" w14:textId="77777777" w:rsidR="00AF0943" w:rsidRDefault="00000000">
            <w:r>
              <w:rPr>
                <w:color w:val="1A1A1A"/>
                <w:sz w:val="20"/>
                <w:szCs w:val="20"/>
              </w:rPr>
              <w:t>Standard</w:t>
            </w:r>
          </w:p>
        </w:tc>
        <w:tc>
          <w:tcPr>
            <w:tcW w:w="1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171AA2C3" w14:textId="77777777" w:rsidR="00AF0943" w:rsidRDefault="00000000">
            <w:r>
              <w:rPr>
                <w:color w:val="1A1A1A"/>
                <w:sz w:val="20"/>
                <w:szCs w:val="20"/>
              </w:rPr>
              <w:t>$29 / Month</w:t>
            </w:r>
          </w:p>
        </w:tc>
        <w:tc>
          <w:tcPr>
            <w:tcW w:w="54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73E2DF0A" w14:textId="77777777" w:rsidR="00AF0943" w:rsidRDefault="00000000">
            <w:r>
              <w:rPr>
                <w:color w:val="1A1A1A"/>
                <w:sz w:val="20"/>
                <w:szCs w:val="20"/>
              </w:rPr>
              <w:t>Covers core NLP contract analysis and IP timestamping. Equivalent to &lt;1% of average monthly freelance revenue.</w:t>
            </w:r>
          </w:p>
        </w:tc>
      </w:tr>
      <w:tr w:rsidR="00AF0943" w14:paraId="5FD708DC" w14:textId="77777777">
        <w:tblPrEx>
          <w:tblCellMar>
            <w:top w:w="0" w:type="dxa"/>
            <w:bottom w:w="0" w:type="dxa"/>
          </w:tblCellMar>
        </w:tblPrEx>
        <w:tc>
          <w:tcPr>
            <w:tcW w:w="18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717F8F63" w14:textId="77777777" w:rsidR="00AF0943" w:rsidRDefault="00000000">
            <w:r>
              <w:rPr>
                <w:color w:val="1A1A1A"/>
                <w:sz w:val="20"/>
                <w:szCs w:val="20"/>
              </w:rPr>
              <w:t>Professional</w:t>
            </w:r>
          </w:p>
        </w:tc>
        <w:tc>
          <w:tcPr>
            <w:tcW w:w="18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45ACC618" w14:textId="77777777" w:rsidR="00AF0943" w:rsidRDefault="00000000">
            <w:r>
              <w:rPr>
                <w:color w:val="1A1A1A"/>
                <w:sz w:val="20"/>
                <w:szCs w:val="20"/>
              </w:rPr>
              <w:t>$59 / Month</w:t>
            </w:r>
          </w:p>
        </w:tc>
        <w:tc>
          <w:tcPr>
            <w:tcW w:w="5426"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10386DC0" w14:textId="77777777" w:rsidR="00AF0943" w:rsidRDefault="00000000">
            <w:r>
              <w:rPr>
                <w:color w:val="1A1A1A"/>
                <w:sz w:val="20"/>
                <w:szCs w:val="20"/>
              </w:rPr>
              <w:t>Includes investor matching and priority vault storage. Justified by the potential ROI of secured capital and deal flow.</w:t>
            </w:r>
          </w:p>
        </w:tc>
      </w:tr>
    </w:tbl>
    <w:p w14:paraId="577BBCE8" w14:textId="77777777" w:rsidR="00AF0943" w:rsidRDefault="00AF0943">
      <w:pPr>
        <w:spacing w:before="60" w:after="20"/>
      </w:pPr>
    </w:p>
    <w:p w14:paraId="410AFA15" w14:textId="77777777" w:rsidR="00AF0943" w:rsidRDefault="00000000">
      <w:pPr>
        <w:pStyle w:val="Heading3"/>
        <w:pBdr>
          <w:bottom w:val="single" w:sz="4" w:space="1" w:color="854F0B"/>
        </w:pBdr>
      </w:pPr>
      <w:r>
        <w:rPr>
          <w:color w:val="854F0B"/>
        </w:rPr>
        <w:t>Market Comparison: LegalTech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4C57C16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5D28BD63" w14:textId="77777777" w:rsidR="00AF0943" w:rsidRDefault="00000000">
            <w:r>
              <w:rPr>
                <w:b/>
                <w:bCs/>
                <w:color w:val="FFFFFF"/>
                <w:sz w:val="20"/>
                <w:szCs w:val="20"/>
              </w:rPr>
              <w:t>Competitor</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7EF65CEC" w14:textId="77777777" w:rsidR="00AF0943" w:rsidRDefault="00000000">
            <w:r>
              <w:rPr>
                <w:b/>
                <w:bCs/>
                <w:color w:val="FFFFFF"/>
                <w:sz w:val="20"/>
                <w:szCs w:val="20"/>
              </w:rPr>
              <w:t>Pricing</w:t>
            </w:r>
          </w:p>
        </w:tc>
      </w:tr>
      <w:tr w:rsidR="00AF0943" w14:paraId="175171F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0BEC23C7" w14:textId="77777777" w:rsidR="00AF0943" w:rsidRDefault="00000000">
            <w:r>
              <w:rPr>
                <w:color w:val="1A1A1A"/>
                <w:sz w:val="21"/>
                <w:szCs w:val="21"/>
              </w:rPr>
              <w:t>LegalZoom</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D253439" w14:textId="77777777" w:rsidR="00AF0943" w:rsidRDefault="00000000">
            <w:r>
              <w:rPr>
                <w:color w:val="1A1A1A"/>
                <w:sz w:val="21"/>
                <w:szCs w:val="21"/>
              </w:rPr>
              <w:t>$30–$50 per individual document or monthly retainers starting at $50+ with less automation.</w:t>
            </w:r>
          </w:p>
        </w:tc>
      </w:tr>
      <w:tr w:rsidR="00AF0943" w14:paraId="46AE4677"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2A8E8D04" w14:textId="77777777" w:rsidR="00AF0943" w:rsidRDefault="00000000">
            <w:proofErr w:type="spellStart"/>
            <w:r>
              <w:rPr>
                <w:color w:val="1A1A1A"/>
                <w:sz w:val="21"/>
                <w:szCs w:val="21"/>
              </w:rPr>
              <w:t>LexWise</w:t>
            </w:r>
            <w:proofErr w:type="spellEnd"/>
            <w:r>
              <w:rPr>
                <w:color w:val="1A1A1A"/>
                <w:sz w:val="21"/>
                <w:szCs w:val="21"/>
              </w:rPr>
              <w:t xml:space="preserve"> Advantage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9C49C55" w14:textId="77777777" w:rsidR="00AF0943" w:rsidRDefault="00000000">
            <w:r>
              <w:rPr>
                <w:color w:val="1A1A1A"/>
                <w:sz w:val="21"/>
                <w:szCs w:val="21"/>
              </w:rPr>
              <w:t>40% lower entry point with unlimited AI-driven iterations — higher utility for high-volume contract workers.</w:t>
            </w:r>
          </w:p>
        </w:tc>
      </w:tr>
    </w:tbl>
    <w:p w14:paraId="26D2180D" w14:textId="77777777" w:rsidR="00AF0943" w:rsidRDefault="00AF0943">
      <w:pPr>
        <w:spacing w:before="100" w:after="40"/>
      </w:pPr>
    </w:p>
    <w:p w14:paraId="64F175E0" w14:textId="77777777" w:rsidR="00AF0943" w:rsidRDefault="00000000">
      <w:pPr>
        <w:pStyle w:val="Heading3"/>
        <w:pBdr>
          <w:bottom w:val="single" w:sz="4" w:space="1" w:color="1A2B4A"/>
        </w:pBdr>
      </w:pPr>
      <w:r>
        <w:t xml:space="preserve">8.2 Module II: </w:t>
      </w:r>
      <w:proofErr w:type="spellStart"/>
      <w:r>
        <w:t>FinCoach</w:t>
      </w:r>
      <w:proofErr w:type="spellEnd"/>
      <w:r>
        <w:t xml:space="preserve"> Pricing</w:t>
      </w:r>
    </w:p>
    <w:p w14:paraId="1E43F356" w14:textId="77777777" w:rsidR="00AF0943" w:rsidRDefault="00000000">
      <w:pPr>
        <w:spacing w:before="60" w:after="60"/>
      </w:pPr>
      <w:r>
        <w:rPr>
          <w:color w:val="1A1A1A"/>
        </w:rPr>
        <w:t>Targeting Gen Z requires a "Low Barrier, High Volume" strategy. The pricing is gamified to reward consistent platform engagement.</w:t>
      </w:r>
    </w:p>
    <w:p w14:paraId="2FDADF5E"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AF0943" w14:paraId="260DBBF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7AB7EAAB" w14:textId="77777777" w:rsidR="00AF0943" w:rsidRDefault="00000000">
            <w:r>
              <w:rPr>
                <w:b/>
                <w:bCs/>
                <w:color w:val="FFFFFF"/>
                <w:sz w:val="20"/>
                <w:szCs w:val="20"/>
              </w:rPr>
              <w:t>Tier</w:t>
            </w:r>
          </w:p>
        </w:tc>
        <w:tc>
          <w:tcPr>
            <w:tcW w:w="18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7CB293EF" w14:textId="77777777" w:rsidR="00AF0943" w:rsidRDefault="00000000">
            <w:r>
              <w:rPr>
                <w:b/>
                <w:bCs/>
                <w:color w:val="FFFFFF"/>
                <w:sz w:val="20"/>
                <w:szCs w:val="20"/>
              </w:rPr>
              <w:t>Price (USD)</w:t>
            </w:r>
          </w:p>
        </w:tc>
        <w:tc>
          <w:tcPr>
            <w:tcW w:w="5426"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69E234BA" w14:textId="77777777" w:rsidR="00AF0943" w:rsidRDefault="00000000">
            <w:r>
              <w:rPr>
                <w:b/>
                <w:bCs/>
                <w:color w:val="FFFFFF"/>
                <w:sz w:val="20"/>
                <w:szCs w:val="20"/>
              </w:rPr>
              <w:t>Economic Justification</w:t>
            </w:r>
          </w:p>
        </w:tc>
      </w:tr>
      <w:tr w:rsidR="00AF0943" w14:paraId="75C12ED7" w14:textId="77777777">
        <w:tblPrEx>
          <w:tblCellMar>
            <w:top w:w="0" w:type="dxa"/>
            <w:bottom w:w="0" w:type="dxa"/>
          </w:tblCellMar>
        </w:tblPrEx>
        <w:tc>
          <w:tcPr>
            <w:tcW w:w="1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77F1620C" w14:textId="77777777" w:rsidR="00AF0943" w:rsidRDefault="00000000">
            <w:r>
              <w:rPr>
                <w:color w:val="1A1A1A"/>
                <w:sz w:val="20"/>
                <w:szCs w:val="20"/>
              </w:rPr>
              <w:t>Freemium</w:t>
            </w:r>
          </w:p>
        </w:tc>
        <w:tc>
          <w:tcPr>
            <w:tcW w:w="1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024B6CB6" w14:textId="77777777" w:rsidR="00AF0943" w:rsidRDefault="00000000">
            <w:r>
              <w:rPr>
                <w:color w:val="1A1A1A"/>
                <w:sz w:val="20"/>
                <w:szCs w:val="20"/>
              </w:rPr>
              <w:t>$0</w:t>
            </w:r>
          </w:p>
        </w:tc>
        <w:tc>
          <w:tcPr>
            <w:tcW w:w="54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22962975" w14:textId="77777777" w:rsidR="00AF0943" w:rsidRDefault="00000000">
            <w:r>
              <w:rPr>
                <w:color w:val="1A1A1A"/>
                <w:sz w:val="20"/>
                <w:szCs w:val="20"/>
              </w:rPr>
              <w:t>Core budgeting and manual tracking. Serves as a top-of-funnel acquisition tool.</w:t>
            </w:r>
          </w:p>
        </w:tc>
      </w:tr>
      <w:tr w:rsidR="00AF0943" w14:paraId="3771DDE9" w14:textId="77777777">
        <w:tblPrEx>
          <w:tblCellMar>
            <w:top w:w="0" w:type="dxa"/>
            <w:bottom w:w="0" w:type="dxa"/>
          </w:tblCellMar>
        </w:tblPrEx>
        <w:tc>
          <w:tcPr>
            <w:tcW w:w="18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0F2EEDF0" w14:textId="77777777" w:rsidR="00AF0943" w:rsidRDefault="00000000">
            <w:r>
              <w:rPr>
                <w:color w:val="1A1A1A"/>
                <w:sz w:val="20"/>
                <w:szCs w:val="20"/>
              </w:rPr>
              <w:t>Plus (Gen Z)</w:t>
            </w:r>
          </w:p>
        </w:tc>
        <w:tc>
          <w:tcPr>
            <w:tcW w:w="18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166ABF2C" w14:textId="77777777" w:rsidR="00AF0943" w:rsidRDefault="00000000">
            <w:r>
              <w:rPr>
                <w:color w:val="1A1A1A"/>
                <w:sz w:val="20"/>
                <w:szCs w:val="20"/>
              </w:rPr>
              <w:t>$9.99 / Month</w:t>
            </w:r>
          </w:p>
        </w:tc>
        <w:tc>
          <w:tcPr>
            <w:tcW w:w="5426"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1834AA31" w14:textId="77777777" w:rsidR="00AF0943" w:rsidRDefault="00000000">
            <w:r>
              <w:rPr>
                <w:color w:val="1A1A1A"/>
                <w:sz w:val="20"/>
                <w:szCs w:val="20"/>
              </w:rPr>
              <w:t>Full automation, multi-broker sync, gamified rewards. Priced at the "Impulse Subscription" threshold for students and early earners.</w:t>
            </w:r>
          </w:p>
        </w:tc>
      </w:tr>
    </w:tbl>
    <w:p w14:paraId="265B11C2" w14:textId="77777777" w:rsidR="00AF0943" w:rsidRDefault="00AF0943">
      <w:pPr>
        <w:spacing w:before="60" w:after="20"/>
      </w:pPr>
    </w:p>
    <w:p w14:paraId="26741147" w14:textId="77777777" w:rsidR="005D2054" w:rsidRDefault="005D2054">
      <w:pPr>
        <w:pStyle w:val="Heading3"/>
        <w:pBdr>
          <w:bottom w:val="single" w:sz="4" w:space="1" w:color="185FA5"/>
        </w:pBdr>
        <w:rPr>
          <w:color w:val="185FA5"/>
        </w:rPr>
      </w:pPr>
    </w:p>
    <w:p w14:paraId="7A9D1790" w14:textId="77777777" w:rsidR="005D2054" w:rsidRDefault="005D2054">
      <w:pPr>
        <w:pStyle w:val="Heading3"/>
        <w:pBdr>
          <w:bottom w:val="single" w:sz="4" w:space="1" w:color="185FA5"/>
        </w:pBdr>
        <w:rPr>
          <w:color w:val="185FA5"/>
        </w:rPr>
      </w:pPr>
    </w:p>
    <w:p w14:paraId="7F344121" w14:textId="77777777" w:rsidR="005D2054" w:rsidRDefault="005D2054">
      <w:pPr>
        <w:pStyle w:val="Heading3"/>
        <w:pBdr>
          <w:bottom w:val="single" w:sz="4" w:space="1" w:color="185FA5"/>
        </w:pBdr>
        <w:rPr>
          <w:color w:val="185FA5"/>
        </w:rPr>
      </w:pPr>
    </w:p>
    <w:p w14:paraId="0E5DD2FB" w14:textId="77777777" w:rsidR="005D2054" w:rsidRDefault="005D2054">
      <w:pPr>
        <w:pStyle w:val="Heading3"/>
        <w:pBdr>
          <w:bottom w:val="single" w:sz="4" w:space="1" w:color="185FA5"/>
        </w:pBdr>
        <w:rPr>
          <w:color w:val="185FA5"/>
        </w:rPr>
      </w:pPr>
    </w:p>
    <w:p w14:paraId="0EC4F85A" w14:textId="12B394BD" w:rsidR="00AF0943" w:rsidRDefault="00000000">
      <w:pPr>
        <w:pStyle w:val="Heading3"/>
        <w:pBdr>
          <w:bottom w:val="single" w:sz="4" w:space="1" w:color="185FA5"/>
        </w:pBdr>
      </w:pPr>
      <w:r>
        <w:rPr>
          <w:color w:val="185FA5"/>
        </w:rPr>
        <w:t>Market Comparison: FinTech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1A6728F8"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35784301" w14:textId="77777777" w:rsidR="00AF0943" w:rsidRDefault="00000000">
            <w:r>
              <w:rPr>
                <w:b/>
                <w:bCs/>
                <w:color w:val="FFFFFF"/>
                <w:sz w:val="20"/>
                <w:szCs w:val="20"/>
              </w:rPr>
              <w:t>Competitor</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61AF3A94" w14:textId="77777777" w:rsidR="00AF0943" w:rsidRDefault="00000000">
            <w:r>
              <w:rPr>
                <w:b/>
                <w:bCs/>
                <w:color w:val="FFFFFF"/>
                <w:sz w:val="20"/>
                <w:szCs w:val="20"/>
              </w:rPr>
              <w:t>Pricing</w:t>
            </w:r>
          </w:p>
        </w:tc>
      </w:tr>
      <w:tr w:rsidR="00AF0943" w14:paraId="2448547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017A20E4" w14:textId="77777777" w:rsidR="00AF0943" w:rsidRDefault="00000000">
            <w:proofErr w:type="spellStart"/>
            <w:r>
              <w:rPr>
                <w:color w:val="1A1A1A"/>
                <w:sz w:val="21"/>
                <w:szCs w:val="21"/>
              </w:rPr>
              <w:t>Yolt</w:t>
            </w:r>
            <w:proofErr w:type="spellEnd"/>
            <w:r>
              <w:rPr>
                <w:color w:val="1A1A1A"/>
                <w:sz w:val="21"/>
                <w:szCs w:val="21"/>
              </w:rPr>
              <w:t xml:space="preserve"> / Mint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54C899E" w14:textId="77777777" w:rsidR="00AF0943" w:rsidRDefault="00000000">
            <w:r>
              <w:rPr>
                <w:color w:val="1A1A1A"/>
                <w:sz w:val="21"/>
                <w:szCs w:val="21"/>
              </w:rPr>
              <w:t>Often free but monetize through intrusive data selling or generic referrals.</w:t>
            </w:r>
          </w:p>
        </w:tc>
      </w:tr>
      <w:tr w:rsidR="00AF0943" w14:paraId="0C4D205F"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05DDCF13" w14:textId="77777777" w:rsidR="00AF0943" w:rsidRDefault="00000000">
            <w:proofErr w:type="spellStart"/>
            <w:r>
              <w:rPr>
                <w:color w:val="1A1A1A"/>
                <w:sz w:val="21"/>
                <w:szCs w:val="21"/>
              </w:rPr>
              <w:t>LexWise</w:t>
            </w:r>
            <w:proofErr w:type="spellEnd"/>
            <w:r>
              <w:rPr>
                <w:color w:val="1A1A1A"/>
                <w:sz w:val="21"/>
                <w:szCs w:val="21"/>
              </w:rPr>
              <w:t xml:space="preserve"> Advantage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95DBDF5" w14:textId="77777777" w:rsidR="00AF0943" w:rsidRDefault="00000000">
            <w:proofErr w:type="spellStart"/>
            <w:r>
              <w:rPr>
                <w:color w:val="1A1A1A"/>
                <w:sz w:val="21"/>
                <w:szCs w:val="21"/>
              </w:rPr>
              <w:t>FinCoach</w:t>
            </w:r>
            <w:proofErr w:type="spellEnd"/>
            <w:r>
              <w:rPr>
                <w:color w:val="1A1A1A"/>
                <w:sz w:val="21"/>
                <w:szCs w:val="21"/>
              </w:rPr>
              <w:t xml:space="preserve"> provides specialized "Volatile Income" algorithms that generic apps lack. The $9.99 fee is justified by the "Savings Yield Optimization" — aiming to save the user at least 5× the subscription cost.</w:t>
            </w:r>
          </w:p>
        </w:tc>
      </w:tr>
    </w:tbl>
    <w:p w14:paraId="05DF911E" w14:textId="77777777" w:rsidR="00AF0943" w:rsidRDefault="00AF0943">
      <w:pPr>
        <w:spacing w:before="80" w:after="40"/>
      </w:pPr>
    </w:p>
    <w:p w14:paraId="6CCECCA4" w14:textId="77777777" w:rsidR="00AF0943" w:rsidRDefault="00000000">
      <w:pPr>
        <w:pStyle w:val="Heading3"/>
        <w:pBdr>
          <w:bottom w:val="single" w:sz="4" w:space="1" w:color="1A2B4A"/>
        </w:pBdr>
      </w:pPr>
      <w:r>
        <w:t>8.3 Calculated ROI for the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943" w14:paraId="57086695" w14:textId="77777777">
        <w:tblPrEx>
          <w:tblCellMar>
            <w:top w:w="0" w:type="dxa"/>
            <w:bottom w:w="0" w:type="dxa"/>
          </w:tblCellMar>
        </w:tblPrEx>
        <w:tc>
          <w:tcPr>
            <w:tcW w:w="9026" w:type="dxa"/>
            <w:tcBorders>
              <w:top w:val="single" w:sz="1" w:space="0" w:color="3B6D11"/>
              <w:left w:val="single" w:sz="16" w:space="0" w:color="3B6D11"/>
              <w:bottom w:val="single" w:sz="1" w:space="0" w:color="3B6D11"/>
              <w:right w:val="none" w:sz="0" w:space="0" w:color="FFFFFF"/>
            </w:tcBorders>
            <w:shd w:val="clear" w:color="auto" w:fill="EAF3DE"/>
            <w:tcMar>
              <w:top w:w="120" w:type="dxa"/>
              <w:left w:w="200" w:type="dxa"/>
              <w:bottom w:w="120" w:type="dxa"/>
              <w:right w:w="200" w:type="dxa"/>
            </w:tcMar>
          </w:tcPr>
          <w:p w14:paraId="548D97E1" w14:textId="77777777" w:rsidR="00AF0943" w:rsidRDefault="00000000">
            <w:r>
              <w:rPr>
                <w:color w:val="3B6D11"/>
              </w:rPr>
              <w:t xml:space="preserve">"The 5-to-1 Rule": </w:t>
            </w:r>
            <w:proofErr w:type="spellStart"/>
            <w:r>
              <w:rPr>
                <w:color w:val="3B6D11"/>
              </w:rPr>
              <w:t>LexWise</w:t>
            </w:r>
            <w:proofErr w:type="spellEnd"/>
            <w:r>
              <w:rPr>
                <w:color w:val="3B6D11"/>
              </w:rPr>
              <w:t xml:space="preserve"> targets a minimum return of $5 in value (either through risk avoided or interest earned) for every $1 spent on the platform. This metric is the primary driver for long-term retention within the Cypher4 ecosystem.</w:t>
            </w:r>
          </w:p>
        </w:tc>
      </w:tr>
    </w:tbl>
    <w:p w14:paraId="785445C8" w14:textId="77777777" w:rsidR="00AF094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3C2411E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B6D11"/>
            <w:tcMar>
              <w:top w:w="100" w:type="dxa"/>
              <w:left w:w="120" w:type="dxa"/>
              <w:bottom w:w="100" w:type="dxa"/>
              <w:right w:w="120" w:type="dxa"/>
            </w:tcMar>
            <w:vAlign w:val="center"/>
          </w:tcPr>
          <w:p w14:paraId="5405F9D3" w14:textId="77777777" w:rsidR="00AF0943" w:rsidRDefault="00000000">
            <w:pPr>
              <w:jc w:val="center"/>
            </w:pPr>
            <w:r>
              <w:rPr>
                <w:b/>
                <w:bCs/>
                <w:color w:val="FFFFFF"/>
                <w:sz w:val="40"/>
                <w:szCs w:val="40"/>
              </w:rPr>
              <w:lastRenderedPageBreak/>
              <w:t>09</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044DEA59" w14:textId="77777777" w:rsidR="00AF0943" w:rsidRDefault="00000000">
            <w:r>
              <w:rPr>
                <w:b/>
                <w:bCs/>
                <w:color w:val="FFFFFF"/>
                <w:sz w:val="34"/>
                <w:szCs w:val="34"/>
              </w:rPr>
              <w:t>Financial Plan</w:t>
            </w:r>
          </w:p>
        </w:tc>
      </w:tr>
    </w:tbl>
    <w:p w14:paraId="4ECEAB65" w14:textId="77777777" w:rsidR="00AF0943" w:rsidRDefault="00AF0943">
      <w:pPr>
        <w:spacing w:before="160" w:after="80"/>
      </w:pPr>
    </w:p>
    <w:p w14:paraId="6992268B" w14:textId="77777777" w:rsidR="00AF0943" w:rsidRDefault="00000000">
      <w:pPr>
        <w:spacing w:before="60" w:after="60"/>
      </w:pPr>
      <w:r>
        <w:rPr>
          <w:color w:val="1A1A1A"/>
        </w:rPr>
        <w:t xml:space="preserve">This section outlines the capital requirements, financial projections, and five-year ROI analysis for </w:t>
      </w:r>
      <w:proofErr w:type="spellStart"/>
      <w:r>
        <w:rPr>
          <w:color w:val="1A1A1A"/>
        </w:rPr>
        <w:t>LexWise</w:t>
      </w:r>
      <w:proofErr w:type="spellEnd"/>
      <w:r>
        <w:rPr>
          <w:color w:val="1A1A1A"/>
        </w:rPr>
        <w:t>, utilizing benchmarks from the Moroccan and international technology ecosystems.</w:t>
      </w:r>
    </w:p>
    <w:p w14:paraId="26DD8F12" w14:textId="77777777" w:rsidR="00AF0943" w:rsidRDefault="00AF0943">
      <w:pPr>
        <w:spacing w:before="80" w:after="40"/>
      </w:pPr>
    </w:p>
    <w:p w14:paraId="1CC66096" w14:textId="77777777" w:rsidR="00AF0943" w:rsidRDefault="00000000">
      <w:pPr>
        <w:pStyle w:val="Heading3"/>
        <w:pBdr>
          <w:bottom w:val="single" w:sz="4" w:space="1" w:color="1A2B4A"/>
        </w:pBdr>
      </w:pPr>
      <w:r>
        <w:t>9.1 Capital Requirements &amp; Startup Benchmarks</w:t>
      </w:r>
    </w:p>
    <w:p w14:paraId="01741311" w14:textId="77777777" w:rsidR="00AF0943" w:rsidRDefault="00000000">
      <w:pPr>
        <w:spacing w:before="60" w:after="60"/>
      </w:pPr>
      <w:proofErr w:type="spellStart"/>
      <w:r>
        <w:rPr>
          <w:color w:val="1A1A1A"/>
        </w:rPr>
        <w:t>LexWise</w:t>
      </w:r>
      <w:proofErr w:type="spellEnd"/>
      <w:r>
        <w:rPr>
          <w:color w:val="1A1A1A"/>
        </w:rPr>
        <w:t xml:space="preserve"> anticipates an initial funding requirement of 1,300,000 MAD. This seed capital is structured to develop a robust MVP, execute a high-impact launch campaign, and ensure operational sustainability through the initial market testing phase in Casablanca.</w:t>
      </w:r>
    </w:p>
    <w:p w14:paraId="5D0C2BF8"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943" w14:paraId="0C089AB3" w14:textId="77777777">
        <w:tblPrEx>
          <w:tblCellMar>
            <w:top w:w="0" w:type="dxa"/>
            <w:bottom w:w="0" w:type="dxa"/>
          </w:tblCellMar>
        </w:tblPrEx>
        <w:tc>
          <w:tcPr>
            <w:tcW w:w="9026" w:type="dxa"/>
            <w:tcBorders>
              <w:top w:val="single" w:sz="1" w:space="0" w:color="3B6D11"/>
              <w:left w:val="single" w:sz="16" w:space="0" w:color="3B6D11"/>
              <w:bottom w:val="single" w:sz="1" w:space="0" w:color="3B6D11"/>
              <w:right w:val="none" w:sz="0" w:space="0" w:color="FFFFFF"/>
            </w:tcBorders>
            <w:shd w:val="clear" w:color="auto" w:fill="EAF3DE"/>
            <w:tcMar>
              <w:top w:w="120" w:type="dxa"/>
              <w:left w:w="200" w:type="dxa"/>
              <w:bottom w:w="120" w:type="dxa"/>
              <w:right w:w="200" w:type="dxa"/>
            </w:tcMar>
          </w:tcPr>
          <w:p w14:paraId="36FFBD29" w14:textId="77777777" w:rsidR="00AF0943" w:rsidRDefault="00000000">
            <w:r>
              <w:rPr>
                <w:color w:val="3B6D11"/>
              </w:rPr>
              <w:t>Consistent with Moroccan tech startup benchmarks where seed rounds typically range from 500,000 to 2,000,000 MAD.</w:t>
            </w:r>
          </w:p>
        </w:tc>
      </w:tr>
    </w:tbl>
    <w:p w14:paraId="41237F79" w14:textId="77777777" w:rsidR="00AF0943" w:rsidRDefault="00AF0943">
      <w:pPr>
        <w:spacing w:before="40" w:after="20"/>
      </w:pPr>
    </w:p>
    <w:p w14:paraId="09DE1283" w14:textId="77777777" w:rsidR="00AF0943" w:rsidRDefault="00000000">
      <w:pPr>
        <w:pStyle w:val="Heading3"/>
        <w:pBdr>
          <w:bottom w:val="single" w:sz="4" w:space="1" w:color="1A2B4A"/>
        </w:pBdr>
      </w:pPr>
      <w:r>
        <w:t>9.1.1 Seed Funding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513"/>
        <w:gridCol w:w="1513"/>
      </w:tblGrid>
      <w:tr w:rsidR="00AF0943" w14:paraId="2D858EBB"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2778DEFE" w14:textId="77777777" w:rsidR="00AF0943" w:rsidRDefault="00000000">
            <w:r>
              <w:rPr>
                <w:b/>
                <w:bCs/>
                <w:color w:val="FFFFFF"/>
                <w:sz w:val="20"/>
                <w:szCs w:val="20"/>
              </w:rPr>
              <w:t>Expenditure Category</w:t>
            </w:r>
          </w:p>
        </w:tc>
        <w:tc>
          <w:tcPr>
            <w:tcW w:w="2513"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630F80FA" w14:textId="77777777" w:rsidR="00AF0943" w:rsidRDefault="00000000">
            <w:r>
              <w:rPr>
                <w:b/>
                <w:bCs/>
                <w:color w:val="FFFFFF"/>
                <w:sz w:val="20"/>
                <w:szCs w:val="20"/>
              </w:rPr>
              <w:t>Amount (MAD)</w:t>
            </w:r>
          </w:p>
        </w:tc>
        <w:tc>
          <w:tcPr>
            <w:tcW w:w="1513"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64D3D454" w14:textId="77777777" w:rsidR="00AF0943" w:rsidRDefault="00000000">
            <w:r>
              <w:rPr>
                <w:b/>
                <w:bCs/>
                <w:color w:val="FFFFFF"/>
                <w:sz w:val="20"/>
                <w:szCs w:val="20"/>
              </w:rPr>
              <w:t>% of Total</w:t>
            </w:r>
          </w:p>
        </w:tc>
      </w:tr>
      <w:tr w:rsidR="00AF0943" w14:paraId="5A23EBBF" w14:textId="77777777">
        <w:tblPrEx>
          <w:tblCellMar>
            <w:top w:w="0" w:type="dxa"/>
            <w:bottom w:w="0" w:type="dxa"/>
          </w:tblCellMar>
        </w:tblPrEx>
        <w:tc>
          <w:tcPr>
            <w:tcW w:w="50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77C16B34" w14:textId="77777777" w:rsidR="00AF0943" w:rsidRDefault="00000000">
            <w:r>
              <w:rPr>
                <w:color w:val="1A1A1A"/>
                <w:sz w:val="20"/>
                <w:szCs w:val="20"/>
              </w:rPr>
              <w:t>Technical Development</w:t>
            </w:r>
          </w:p>
        </w:tc>
        <w:tc>
          <w:tcPr>
            <w:tcW w:w="2513"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523AB0D6" w14:textId="77777777" w:rsidR="00AF0943" w:rsidRDefault="00000000">
            <w:r>
              <w:rPr>
                <w:color w:val="1A1A1A"/>
                <w:sz w:val="20"/>
                <w:szCs w:val="20"/>
              </w:rPr>
              <w:t>630,000</w:t>
            </w:r>
          </w:p>
        </w:tc>
        <w:tc>
          <w:tcPr>
            <w:tcW w:w="1513"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309EE0D4" w14:textId="77777777" w:rsidR="00AF0943" w:rsidRDefault="00000000">
            <w:r>
              <w:rPr>
                <w:color w:val="1A1A1A"/>
                <w:sz w:val="20"/>
                <w:szCs w:val="20"/>
              </w:rPr>
              <w:t>48%</w:t>
            </w:r>
          </w:p>
        </w:tc>
      </w:tr>
      <w:tr w:rsidR="00AF0943" w14:paraId="69EAF565" w14:textId="77777777">
        <w:tblPrEx>
          <w:tblCellMar>
            <w:top w:w="0" w:type="dxa"/>
            <w:bottom w:w="0" w:type="dxa"/>
          </w:tblCellMar>
        </w:tblPrEx>
        <w:tc>
          <w:tcPr>
            <w:tcW w:w="50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2F17EA36" w14:textId="77777777" w:rsidR="00AF0943" w:rsidRDefault="00000000">
            <w:r>
              <w:rPr>
                <w:color w:val="1A1A1A"/>
                <w:sz w:val="20"/>
                <w:szCs w:val="20"/>
              </w:rPr>
              <w:t>Marketing &amp; Communication</w:t>
            </w:r>
          </w:p>
        </w:tc>
        <w:tc>
          <w:tcPr>
            <w:tcW w:w="2513"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4380DBB4" w14:textId="77777777" w:rsidR="00AF0943" w:rsidRDefault="00000000">
            <w:r>
              <w:rPr>
                <w:color w:val="1A1A1A"/>
                <w:sz w:val="20"/>
                <w:szCs w:val="20"/>
              </w:rPr>
              <w:t>400,000</w:t>
            </w:r>
          </w:p>
        </w:tc>
        <w:tc>
          <w:tcPr>
            <w:tcW w:w="1513"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41796A2C" w14:textId="77777777" w:rsidR="00AF0943" w:rsidRDefault="00000000">
            <w:r>
              <w:rPr>
                <w:color w:val="1A1A1A"/>
                <w:sz w:val="20"/>
                <w:szCs w:val="20"/>
              </w:rPr>
              <w:t>31%</w:t>
            </w:r>
          </w:p>
        </w:tc>
      </w:tr>
      <w:tr w:rsidR="00AF0943" w14:paraId="5856AD73" w14:textId="77777777">
        <w:tblPrEx>
          <w:tblCellMar>
            <w:top w:w="0" w:type="dxa"/>
            <w:bottom w:w="0" w:type="dxa"/>
          </w:tblCellMar>
        </w:tblPrEx>
        <w:tc>
          <w:tcPr>
            <w:tcW w:w="50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75D5149B" w14:textId="77777777" w:rsidR="00AF0943" w:rsidRDefault="00000000">
            <w:r>
              <w:rPr>
                <w:color w:val="1A1A1A"/>
                <w:sz w:val="20"/>
                <w:szCs w:val="20"/>
              </w:rPr>
              <w:t>Operational Expenses</w:t>
            </w:r>
          </w:p>
        </w:tc>
        <w:tc>
          <w:tcPr>
            <w:tcW w:w="2513"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0A847440" w14:textId="77777777" w:rsidR="00AF0943" w:rsidRDefault="00000000">
            <w:r>
              <w:rPr>
                <w:color w:val="1A1A1A"/>
                <w:sz w:val="20"/>
                <w:szCs w:val="20"/>
              </w:rPr>
              <w:t>210,000</w:t>
            </w:r>
          </w:p>
        </w:tc>
        <w:tc>
          <w:tcPr>
            <w:tcW w:w="1513"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166C6B22" w14:textId="77777777" w:rsidR="00AF0943" w:rsidRDefault="00000000">
            <w:r>
              <w:rPr>
                <w:color w:val="1A1A1A"/>
                <w:sz w:val="20"/>
                <w:szCs w:val="20"/>
              </w:rPr>
              <w:t>16%</w:t>
            </w:r>
          </w:p>
        </w:tc>
      </w:tr>
      <w:tr w:rsidR="00AF0943" w14:paraId="2A4E83B1" w14:textId="77777777">
        <w:tblPrEx>
          <w:tblCellMar>
            <w:top w:w="0" w:type="dxa"/>
            <w:bottom w:w="0" w:type="dxa"/>
          </w:tblCellMar>
        </w:tblPrEx>
        <w:tc>
          <w:tcPr>
            <w:tcW w:w="50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1048F42A" w14:textId="77777777" w:rsidR="00AF0943" w:rsidRDefault="00000000">
            <w:r>
              <w:rPr>
                <w:color w:val="1A1A1A"/>
                <w:sz w:val="20"/>
                <w:szCs w:val="20"/>
              </w:rPr>
              <w:t>Contingency Reserve</w:t>
            </w:r>
          </w:p>
        </w:tc>
        <w:tc>
          <w:tcPr>
            <w:tcW w:w="2513"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59CBAB80" w14:textId="77777777" w:rsidR="00AF0943" w:rsidRDefault="00000000">
            <w:r>
              <w:rPr>
                <w:color w:val="1A1A1A"/>
                <w:sz w:val="20"/>
                <w:szCs w:val="20"/>
              </w:rPr>
              <w:t>60,000</w:t>
            </w:r>
          </w:p>
        </w:tc>
        <w:tc>
          <w:tcPr>
            <w:tcW w:w="1513"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757F28D6" w14:textId="77777777" w:rsidR="00AF0943" w:rsidRDefault="00000000">
            <w:r>
              <w:rPr>
                <w:color w:val="1A1A1A"/>
                <w:sz w:val="20"/>
                <w:szCs w:val="20"/>
              </w:rPr>
              <w:t>5%</w:t>
            </w:r>
          </w:p>
        </w:tc>
      </w:tr>
      <w:tr w:rsidR="00AF0943" w14:paraId="07AF1F16" w14:textId="77777777">
        <w:tblPrEx>
          <w:tblCellMar>
            <w:top w:w="0" w:type="dxa"/>
            <w:bottom w:w="0" w:type="dxa"/>
          </w:tblCellMar>
        </w:tblPrEx>
        <w:tc>
          <w:tcPr>
            <w:tcW w:w="5000" w:type="dxa"/>
            <w:tcBorders>
              <w:top w:val="single" w:sz="1" w:space="0" w:color="E8ECF0"/>
              <w:left w:val="single" w:sz="1" w:space="0" w:color="E8ECF0"/>
              <w:bottom w:val="single" w:sz="1" w:space="0" w:color="E8ECF0"/>
              <w:right w:val="single" w:sz="1" w:space="0" w:color="E8ECF0"/>
            </w:tcBorders>
            <w:shd w:val="clear" w:color="auto" w:fill="E1F5EE"/>
            <w:tcMar>
              <w:top w:w="60" w:type="dxa"/>
              <w:left w:w="100" w:type="dxa"/>
              <w:bottom w:w="60" w:type="dxa"/>
              <w:right w:w="100" w:type="dxa"/>
            </w:tcMar>
          </w:tcPr>
          <w:p w14:paraId="211EF126" w14:textId="77777777" w:rsidR="00AF0943" w:rsidRDefault="00000000">
            <w:r>
              <w:rPr>
                <w:b/>
                <w:bCs/>
                <w:color w:val="0F6E56"/>
                <w:sz w:val="20"/>
                <w:szCs w:val="20"/>
              </w:rPr>
              <w:t>TOTAL</w:t>
            </w:r>
          </w:p>
        </w:tc>
        <w:tc>
          <w:tcPr>
            <w:tcW w:w="2513"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3B15FC19" w14:textId="77777777" w:rsidR="00AF0943" w:rsidRDefault="00000000">
            <w:r>
              <w:rPr>
                <w:color w:val="1A1A1A"/>
                <w:sz w:val="20"/>
                <w:szCs w:val="20"/>
              </w:rPr>
              <w:t>1,300,000</w:t>
            </w:r>
          </w:p>
        </w:tc>
        <w:tc>
          <w:tcPr>
            <w:tcW w:w="1513"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557514E3" w14:textId="77777777" w:rsidR="00AF0943" w:rsidRDefault="00000000">
            <w:r>
              <w:rPr>
                <w:color w:val="1A1A1A"/>
                <w:sz w:val="20"/>
                <w:szCs w:val="20"/>
              </w:rPr>
              <w:t>100%</w:t>
            </w:r>
          </w:p>
        </w:tc>
      </w:tr>
    </w:tbl>
    <w:p w14:paraId="64484191" w14:textId="77777777" w:rsidR="00AF0943" w:rsidRDefault="00AF0943">
      <w:pPr>
        <w:spacing w:before="40" w:after="20"/>
      </w:pPr>
    </w:p>
    <w:p w14:paraId="430848D1" w14:textId="77777777" w:rsidR="00AF0943" w:rsidRDefault="00000000">
      <w:pPr>
        <w:jc w:val="center"/>
      </w:pPr>
      <w:r>
        <w:rPr>
          <w:i/>
          <w:iCs/>
          <w:color w:val="5F5E5A"/>
          <w:sz w:val="18"/>
          <w:szCs w:val="18"/>
        </w:rPr>
        <w:t xml:space="preserve">Table 9.1: </w:t>
      </w:r>
      <w:proofErr w:type="spellStart"/>
      <w:r>
        <w:rPr>
          <w:i/>
          <w:iCs/>
          <w:color w:val="5F5E5A"/>
          <w:sz w:val="18"/>
          <w:szCs w:val="18"/>
        </w:rPr>
        <w:t>LexWise</w:t>
      </w:r>
      <w:proofErr w:type="spellEnd"/>
      <w:r>
        <w:rPr>
          <w:i/>
          <w:iCs/>
          <w:color w:val="5F5E5A"/>
          <w:sz w:val="18"/>
          <w:szCs w:val="18"/>
        </w:rPr>
        <w:t xml:space="preserve"> Initial Capital Allocation</w:t>
      </w:r>
    </w:p>
    <w:p w14:paraId="2FDE5E68" w14:textId="77777777" w:rsidR="00AF0943" w:rsidRDefault="00AF0943">
      <w:pPr>
        <w:spacing w:before="100" w:after="40"/>
      </w:pPr>
    </w:p>
    <w:p w14:paraId="00D88584" w14:textId="77777777" w:rsidR="00AF0943" w:rsidRDefault="00000000">
      <w:pPr>
        <w:pStyle w:val="Heading3"/>
        <w:pBdr>
          <w:bottom w:val="single" w:sz="4" w:space="1" w:color="1A2B4A"/>
        </w:pBdr>
      </w:pPr>
      <w:r>
        <w:t>9.2 Revenue Model &amp; Monetization</w:t>
      </w:r>
    </w:p>
    <w:p w14:paraId="0D86C23E" w14:textId="77777777" w:rsidR="00AF0943" w:rsidRDefault="00000000">
      <w:pPr>
        <w:spacing w:before="60" w:after="60"/>
      </w:pPr>
      <w:proofErr w:type="spellStart"/>
      <w:r>
        <w:rPr>
          <w:color w:val="1A1A1A"/>
        </w:rPr>
        <w:t>LexWise</w:t>
      </w:r>
      <w:proofErr w:type="spellEnd"/>
      <w:r>
        <w:rPr>
          <w:color w:val="1A1A1A"/>
        </w:rPr>
        <w:t xml:space="preserve"> adopts a hybrid B2B/B2C revenue model designed to remain accessible for the end-user while generating stable recurring income through two primary channels:</w:t>
      </w:r>
    </w:p>
    <w:p w14:paraId="05D67B3A"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0943" w14:paraId="16278A8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10420F9E" w14:textId="77777777" w:rsidR="00AF0943" w:rsidRDefault="00000000">
            <w:r>
              <w:rPr>
                <w:b/>
                <w:bCs/>
                <w:color w:val="FFFFFF"/>
                <w:sz w:val="20"/>
                <w:szCs w:val="20"/>
              </w:rPr>
              <w:t>Revenue Stream</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515DCA52" w14:textId="77777777" w:rsidR="00AF0943" w:rsidRDefault="00000000">
            <w:r>
              <w:rPr>
                <w:b/>
                <w:bCs/>
                <w:color w:val="FFFFFF"/>
                <w:sz w:val="20"/>
                <w:szCs w:val="20"/>
              </w:rPr>
              <w:t>Details</w:t>
            </w:r>
          </w:p>
        </w:tc>
      </w:tr>
      <w:tr w:rsidR="00AF0943" w14:paraId="4CE9308A"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AF3DE"/>
            <w:tcMar>
              <w:top w:w="80" w:type="dxa"/>
              <w:left w:w="140" w:type="dxa"/>
              <w:bottom w:w="80" w:type="dxa"/>
              <w:right w:w="140" w:type="dxa"/>
            </w:tcMar>
          </w:tcPr>
          <w:p w14:paraId="2DC970E9" w14:textId="77777777" w:rsidR="00AF0943" w:rsidRDefault="00000000">
            <w:r>
              <w:rPr>
                <w:color w:val="1A1A1A"/>
                <w:sz w:val="21"/>
                <w:szCs w:val="21"/>
              </w:rPr>
              <w:t>Partner Subscriptions (B2B)</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3FD711D" w14:textId="77777777" w:rsidR="00AF0943" w:rsidRDefault="00000000">
            <w:r>
              <w:rPr>
                <w:color w:val="1A1A1A"/>
                <w:sz w:val="21"/>
                <w:szCs w:val="21"/>
              </w:rPr>
              <w:t>Essential Plan: 99 MAD/month — core visibility and online booking. Premium Plan: 199 MAD/month — priority listing, advanced analytics, "Recommended Partner" status.</w:t>
            </w:r>
          </w:p>
        </w:tc>
      </w:tr>
      <w:tr w:rsidR="00AF0943" w14:paraId="3F587054"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AF3DE"/>
            <w:tcMar>
              <w:top w:w="80" w:type="dxa"/>
              <w:left w:w="140" w:type="dxa"/>
              <w:bottom w:w="80" w:type="dxa"/>
              <w:right w:w="140" w:type="dxa"/>
            </w:tcMar>
          </w:tcPr>
          <w:p w14:paraId="28F7F128" w14:textId="77777777" w:rsidR="00AF0943" w:rsidRDefault="00000000">
            <w:r>
              <w:rPr>
                <w:color w:val="1A1A1A"/>
                <w:sz w:val="21"/>
                <w:szCs w:val="21"/>
              </w:rPr>
              <w:t>Integrated Advertising</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AEB48E6" w14:textId="77777777" w:rsidR="00AF0943" w:rsidRDefault="00000000">
            <w:r>
              <w:rPr>
                <w:color w:val="1A1A1A"/>
                <w:sz w:val="21"/>
                <w:szCs w:val="21"/>
              </w:rPr>
              <w:t>Contextual native ads via Google AdSense. Projected to generate between 10–60 MAD CPM based on placement and user intent.</w:t>
            </w:r>
          </w:p>
        </w:tc>
      </w:tr>
      <w:tr w:rsidR="00AF0943" w14:paraId="6CEB9A09"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AF3DE"/>
            <w:tcMar>
              <w:top w:w="80" w:type="dxa"/>
              <w:left w:w="140" w:type="dxa"/>
              <w:bottom w:w="80" w:type="dxa"/>
              <w:right w:w="140" w:type="dxa"/>
            </w:tcMar>
          </w:tcPr>
          <w:p w14:paraId="3EDA1903" w14:textId="77777777" w:rsidR="00AF0943" w:rsidRDefault="00000000">
            <w:r>
              <w:rPr>
                <w:color w:val="1A1A1A"/>
                <w:sz w:val="21"/>
                <w:szCs w:val="21"/>
              </w:rPr>
              <w:t>User Subscriptions (B2C)</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FFE6167" w14:textId="77777777" w:rsidR="00AF0943" w:rsidRDefault="00000000">
            <w:proofErr w:type="spellStart"/>
            <w:r>
              <w:rPr>
                <w:color w:val="1A1A1A"/>
                <w:sz w:val="21"/>
                <w:szCs w:val="21"/>
              </w:rPr>
              <w:t>LexWise</w:t>
            </w:r>
            <w:proofErr w:type="spellEnd"/>
            <w:r>
              <w:rPr>
                <w:color w:val="1A1A1A"/>
                <w:sz w:val="21"/>
                <w:szCs w:val="21"/>
              </w:rPr>
              <w:t xml:space="preserve"> Freelance: $29–$59/month per professional user. </w:t>
            </w:r>
            <w:proofErr w:type="spellStart"/>
            <w:r>
              <w:rPr>
                <w:color w:val="1A1A1A"/>
                <w:sz w:val="21"/>
                <w:szCs w:val="21"/>
              </w:rPr>
              <w:t>FinCoach</w:t>
            </w:r>
            <w:proofErr w:type="spellEnd"/>
            <w:r>
              <w:rPr>
                <w:color w:val="1A1A1A"/>
                <w:sz w:val="21"/>
                <w:szCs w:val="21"/>
              </w:rPr>
              <w:t xml:space="preserve"> Plus (Gen Z): $9.99/month per user.</w:t>
            </w:r>
          </w:p>
        </w:tc>
      </w:tr>
      <w:tr w:rsidR="00AF0943" w14:paraId="1EC8E02A"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AF3DE"/>
            <w:tcMar>
              <w:top w:w="80" w:type="dxa"/>
              <w:left w:w="140" w:type="dxa"/>
              <w:bottom w:w="80" w:type="dxa"/>
              <w:right w:w="140" w:type="dxa"/>
            </w:tcMar>
          </w:tcPr>
          <w:p w14:paraId="25814182" w14:textId="77777777" w:rsidR="00AF0943" w:rsidRDefault="00000000">
            <w:r>
              <w:rPr>
                <w:color w:val="1A1A1A"/>
                <w:sz w:val="21"/>
                <w:szCs w:val="21"/>
              </w:rPr>
              <w:t>Commission (Deal Flow)</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ABAE3FA" w14:textId="77777777" w:rsidR="00AF0943" w:rsidRDefault="00000000">
            <w:r>
              <w:rPr>
                <w:color w:val="1A1A1A"/>
                <w:sz w:val="21"/>
                <w:szCs w:val="21"/>
              </w:rPr>
              <w:t>5–8% commission on successful investor-freelancer matches facilitated through the platform.</w:t>
            </w:r>
          </w:p>
        </w:tc>
      </w:tr>
    </w:tbl>
    <w:p w14:paraId="1B4C65C8" w14:textId="77777777" w:rsidR="00AF0943" w:rsidRDefault="00AF0943">
      <w:pPr>
        <w:spacing w:before="100" w:after="40"/>
      </w:pPr>
    </w:p>
    <w:p w14:paraId="5CE957D0" w14:textId="77777777" w:rsidR="00AF0943" w:rsidRDefault="00000000">
      <w:pPr>
        <w:pStyle w:val="Heading3"/>
        <w:pBdr>
          <w:bottom w:val="single" w:sz="4" w:space="1" w:color="1A2B4A"/>
        </w:pBdr>
      </w:pPr>
      <w:r>
        <w:t>9.3 Financial Projections (2025–2026)</w:t>
      </w:r>
    </w:p>
    <w:p w14:paraId="7EDA9C34" w14:textId="77777777" w:rsidR="00AF0943" w:rsidRDefault="00000000">
      <w:pPr>
        <w:spacing w:before="60" w:after="60"/>
      </w:pPr>
      <w:r>
        <w:rPr>
          <w:color w:val="1A1A1A"/>
        </w:rPr>
        <w:t>Year 1 (2025) focuses on market acquisition and infrastructure deployment, transitioning to robust profitability in Year 2.</w:t>
      </w:r>
    </w:p>
    <w:p w14:paraId="23A76856"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AF0943" w14:paraId="3BBDE85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685A5F04" w14:textId="77777777" w:rsidR="00AF0943" w:rsidRDefault="00000000">
            <w:r>
              <w:rPr>
                <w:b/>
                <w:bCs/>
                <w:color w:val="FFFFFF"/>
                <w:sz w:val="20"/>
                <w:szCs w:val="20"/>
              </w:rPr>
              <w:t>Metric (MAD)</w:t>
            </w:r>
          </w:p>
        </w:tc>
        <w:tc>
          <w:tcPr>
            <w:tcW w:w="20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6DFC09FF" w14:textId="77777777" w:rsidR="00AF0943" w:rsidRDefault="00000000">
            <w:r>
              <w:rPr>
                <w:b/>
                <w:bCs/>
                <w:color w:val="FFFFFF"/>
                <w:sz w:val="20"/>
                <w:szCs w:val="20"/>
              </w:rPr>
              <w:t>Year 1 (2025)</w:t>
            </w:r>
          </w:p>
        </w:tc>
        <w:tc>
          <w:tcPr>
            <w:tcW w:w="20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79186AE7" w14:textId="77777777" w:rsidR="00AF0943" w:rsidRDefault="00000000">
            <w:r>
              <w:rPr>
                <w:b/>
                <w:bCs/>
                <w:color w:val="FFFFFF"/>
                <w:sz w:val="20"/>
                <w:szCs w:val="20"/>
              </w:rPr>
              <w:t>Year 2 (2026)</w:t>
            </w:r>
          </w:p>
        </w:tc>
        <w:tc>
          <w:tcPr>
            <w:tcW w:w="2026"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38CA1615" w14:textId="77777777" w:rsidR="00AF0943" w:rsidRDefault="00000000">
            <w:r>
              <w:rPr>
                <w:b/>
                <w:bCs/>
                <w:color w:val="FFFFFF"/>
                <w:sz w:val="20"/>
                <w:szCs w:val="20"/>
              </w:rPr>
              <w:t>Annual Change</w:t>
            </w:r>
          </w:p>
        </w:tc>
      </w:tr>
      <w:tr w:rsidR="00AF0943" w14:paraId="1F97533F" w14:textId="77777777">
        <w:tblPrEx>
          <w:tblCellMar>
            <w:top w:w="0" w:type="dxa"/>
            <w:bottom w:w="0" w:type="dxa"/>
          </w:tblCellMar>
        </w:tblPrEx>
        <w:tc>
          <w:tcPr>
            <w:tcW w:w="3000" w:type="dxa"/>
            <w:tcBorders>
              <w:top w:val="single" w:sz="1" w:space="0" w:color="E8ECF0"/>
              <w:left w:val="single" w:sz="1" w:space="0" w:color="E8ECF0"/>
              <w:bottom w:val="single" w:sz="1" w:space="0" w:color="E8ECF0"/>
              <w:right w:val="single" w:sz="1" w:space="0" w:color="E8ECF0"/>
            </w:tcBorders>
            <w:shd w:val="clear" w:color="auto" w:fill="E1F5EE"/>
            <w:tcMar>
              <w:top w:w="60" w:type="dxa"/>
              <w:left w:w="100" w:type="dxa"/>
              <w:bottom w:w="60" w:type="dxa"/>
              <w:right w:w="100" w:type="dxa"/>
            </w:tcMar>
          </w:tcPr>
          <w:p w14:paraId="7F871ABB" w14:textId="77777777" w:rsidR="00AF0943" w:rsidRDefault="00000000">
            <w:r>
              <w:rPr>
                <w:b/>
                <w:bCs/>
                <w:color w:val="0F6E56"/>
                <w:sz w:val="20"/>
                <w:szCs w:val="20"/>
              </w:rPr>
              <w:t>Total Revenue</w:t>
            </w:r>
          </w:p>
        </w:tc>
        <w:tc>
          <w:tcPr>
            <w:tcW w:w="20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7D1982EC" w14:textId="77777777" w:rsidR="00AF0943" w:rsidRDefault="00000000">
            <w:r>
              <w:rPr>
                <w:color w:val="1A1A1A"/>
                <w:sz w:val="20"/>
                <w:szCs w:val="20"/>
              </w:rPr>
              <w:t>950,000</w:t>
            </w:r>
          </w:p>
        </w:tc>
        <w:tc>
          <w:tcPr>
            <w:tcW w:w="20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56C095D6" w14:textId="77777777" w:rsidR="00AF0943" w:rsidRDefault="00000000">
            <w:r>
              <w:rPr>
                <w:color w:val="1A1A1A"/>
                <w:sz w:val="20"/>
                <w:szCs w:val="20"/>
              </w:rPr>
              <w:t>2,200,000</w:t>
            </w:r>
          </w:p>
        </w:tc>
        <w:tc>
          <w:tcPr>
            <w:tcW w:w="20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3541278E" w14:textId="77777777" w:rsidR="00AF0943" w:rsidRDefault="00000000">
            <w:r>
              <w:rPr>
                <w:color w:val="1A1A1A"/>
                <w:sz w:val="20"/>
                <w:szCs w:val="20"/>
              </w:rPr>
              <w:t>+73%</w:t>
            </w:r>
          </w:p>
        </w:tc>
      </w:tr>
      <w:tr w:rsidR="00AF0943" w14:paraId="13FD8A8E" w14:textId="77777777">
        <w:tblPrEx>
          <w:tblCellMar>
            <w:top w:w="0" w:type="dxa"/>
            <w:bottom w:w="0" w:type="dxa"/>
          </w:tblCellMar>
        </w:tblPrEx>
        <w:tc>
          <w:tcPr>
            <w:tcW w:w="3000" w:type="dxa"/>
            <w:tcBorders>
              <w:top w:val="single" w:sz="1" w:space="0" w:color="E8ECF0"/>
              <w:left w:val="single" w:sz="1" w:space="0" w:color="E8ECF0"/>
              <w:bottom w:val="single" w:sz="1" w:space="0" w:color="E8ECF0"/>
              <w:right w:val="single" w:sz="1" w:space="0" w:color="E8ECF0"/>
            </w:tcBorders>
            <w:shd w:val="clear" w:color="auto" w:fill="E1F5EE"/>
            <w:tcMar>
              <w:top w:w="60" w:type="dxa"/>
              <w:left w:w="100" w:type="dxa"/>
              <w:bottom w:w="60" w:type="dxa"/>
              <w:right w:w="100" w:type="dxa"/>
            </w:tcMar>
          </w:tcPr>
          <w:p w14:paraId="0B615781" w14:textId="77777777" w:rsidR="00AF0943" w:rsidRDefault="00000000">
            <w:r>
              <w:rPr>
                <w:b/>
                <w:bCs/>
                <w:color w:val="0F6E56"/>
                <w:sz w:val="20"/>
                <w:szCs w:val="20"/>
              </w:rPr>
              <w:t>Total Expenses</w:t>
            </w:r>
          </w:p>
        </w:tc>
        <w:tc>
          <w:tcPr>
            <w:tcW w:w="20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3066AB82" w14:textId="77777777" w:rsidR="00AF0943" w:rsidRDefault="00000000">
            <w:r>
              <w:rPr>
                <w:color w:val="1A1A1A"/>
                <w:sz w:val="20"/>
                <w:szCs w:val="20"/>
              </w:rPr>
              <w:t>1,300,000</w:t>
            </w:r>
          </w:p>
        </w:tc>
        <w:tc>
          <w:tcPr>
            <w:tcW w:w="20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6DCE642E" w14:textId="77777777" w:rsidR="00AF0943" w:rsidRDefault="00000000">
            <w:r>
              <w:rPr>
                <w:color w:val="1A1A1A"/>
                <w:sz w:val="20"/>
                <w:szCs w:val="20"/>
              </w:rPr>
              <w:t>920,000</w:t>
            </w:r>
          </w:p>
        </w:tc>
        <w:tc>
          <w:tcPr>
            <w:tcW w:w="2026"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21E61D44" w14:textId="77777777" w:rsidR="00AF0943" w:rsidRDefault="00000000">
            <w:r>
              <w:rPr>
                <w:color w:val="1A1A1A"/>
                <w:sz w:val="20"/>
                <w:szCs w:val="20"/>
              </w:rPr>
              <w:t>-18%</w:t>
            </w:r>
          </w:p>
        </w:tc>
      </w:tr>
      <w:tr w:rsidR="00AF0943" w14:paraId="3CBA1021" w14:textId="77777777">
        <w:tblPrEx>
          <w:tblCellMar>
            <w:top w:w="0" w:type="dxa"/>
            <w:bottom w:w="0" w:type="dxa"/>
          </w:tblCellMar>
        </w:tblPrEx>
        <w:tc>
          <w:tcPr>
            <w:tcW w:w="30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00B91CB1" w14:textId="77777777" w:rsidR="00AF0943" w:rsidRDefault="00000000">
            <w:r>
              <w:rPr>
                <w:color w:val="1A1A1A"/>
                <w:sz w:val="20"/>
                <w:szCs w:val="20"/>
              </w:rPr>
              <w:t>Net Profit</w:t>
            </w:r>
          </w:p>
        </w:tc>
        <w:tc>
          <w:tcPr>
            <w:tcW w:w="20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588E6121" w14:textId="77777777" w:rsidR="00AF0943" w:rsidRDefault="00000000">
            <w:r>
              <w:rPr>
                <w:color w:val="1A1A1A"/>
                <w:sz w:val="20"/>
                <w:szCs w:val="20"/>
              </w:rPr>
              <w:t>-350,000</w:t>
            </w:r>
          </w:p>
        </w:tc>
        <w:tc>
          <w:tcPr>
            <w:tcW w:w="20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69311CFB" w14:textId="77777777" w:rsidR="00AF0943" w:rsidRDefault="00000000">
            <w:r>
              <w:rPr>
                <w:color w:val="1A1A1A"/>
                <w:sz w:val="20"/>
                <w:szCs w:val="20"/>
              </w:rPr>
              <w:t>1,280,000</w:t>
            </w:r>
          </w:p>
        </w:tc>
        <w:tc>
          <w:tcPr>
            <w:tcW w:w="20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1C31C75E" w14:textId="77777777" w:rsidR="00AF0943" w:rsidRDefault="00000000">
            <w:r>
              <w:rPr>
                <w:color w:val="1A1A1A"/>
                <w:sz w:val="20"/>
                <w:szCs w:val="20"/>
              </w:rPr>
              <w:t>+248%</w:t>
            </w:r>
          </w:p>
        </w:tc>
      </w:tr>
    </w:tbl>
    <w:p w14:paraId="4909978E" w14:textId="77777777" w:rsidR="00AF0943" w:rsidRDefault="00AF0943">
      <w:pPr>
        <w:spacing w:before="40" w:after="20"/>
      </w:pPr>
    </w:p>
    <w:p w14:paraId="10080D10" w14:textId="77777777" w:rsidR="00AF0943" w:rsidRDefault="00000000">
      <w:pPr>
        <w:jc w:val="center"/>
      </w:pPr>
      <w:r>
        <w:rPr>
          <w:i/>
          <w:iCs/>
          <w:color w:val="5F5E5A"/>
          <w:sz w:val="18"/>
          <w:szCs w:val="18"/>
        </w:rPr>
        <w:t>Table 9.2: Two-Year Financial Performance Projection</w:t>
      </w:r>
    </w:p>
    <w:p w14:paraId="1FE9D690" w14:textId="77777777" w:rsidR="00AF0943" w:rsidRDefault="00AF0943">
      <w:pPr>
        <w:spacing w:before="100" w:after="40"/>
      </w:pPr>
    </w:p>
    <w:p w14:paraId="68D90B2E" w14:textId="77777777" w:rsidR="00AF0943" w:rsidRDefault="00000000">
      <w:pPr>
        <w:pStyle w:val="Heading3"/>
        <w:pBdr>
          <w:bottom w:val="single" w:sz="4" w:space="1" w:color="1A2B4A"/>
        </w:pBdr>
      </w:pPr>
      <w:r>
        <w:t>9.4 Five-Year ROI Analysis</w:t>
      </w:r>
    </w:p>
    <w:p w14:paraId="698EDEBE" w14:textId="77777777" w:rsidR="00AF0943" w:rsidRDefault="00000000">
      <w:pPr>
        <w:spacing w:before="60" w:after="60"/>
      </w:pPr>
      <w:r>
        <w:rPr>
          <w:color w:val="1A1A1A"/>
        </w:rPr>
        <w:t>Based on a 1,300,000 MAD initial investment, the projected cumulative ROI demonstrates high scalability, with the break-even point reached within the second year of operations.</w:t>
      </w:r>
    </w:p>
    <w:p w14:paraId="2904029B"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800"/>
        <w:gridCol w:w="1926"/>
      </w:tblGrid>
      <w:tr w:rsidR="00AF0943" w14:paraId="47F55F2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19E4B726" w14:textId="77777777" w:rsidR="00AF0943" w:rsidRDefault="00000000">
            <w:r>
              <w:rPr>
                <w:b/>
                <w:bCs/>
                <w:color w:val="FFFFFF"/>
                <w:sz w:val="20"/>
                <w:szCs w:val="20"/>
              </w:rPr>
              <w:t>Year</w:t>
            </w:r>
          </w:p>
        </w:tc>
        <w:tc>
          <w:tcPr>
            <w:tcW w:w="25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7652E12D" w14:textId="77777777" w:rsidR="00AF0943" w:rsidRDefault="00000000">
            <w:r>
              <w:rPr>
                <w:b/>
                <w:bCs/>
                <w:color w:val="FFFFFF"/>
                <w:sz w:val="20"/>
                <w:szCs w:val="20"/>
              </w:rPr>
              <w:t>Net Profit (MAD)</w:t>
            </w:r>
          </w:p>
        </w:tc>
        <w:tc>
          <w:tcPr>
            <w:tcW w:w="28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64957A46" w14:textId="77777777" w:rsidR="00AF0943" w:rsidRDefault="00000000">
            <w:r>
              <w:rPr>
                <w:b/>
                <w:bCs/>
                <w:color w:val="FFFFFF"/>
                <w:sz w:val="20"/>
                <w:szCs w:val="20"/>
              </w:rPr>
              <w:t>Cumulative Profit (MAD)</w:t>
            </w:r>
          </w:p>
        </w:tc>
        <w:tc>
          <w:tcPr>
            <w:tcW w:w="1926"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5580C43E" w14:textId="77777777" w:rsidR="00AF0943" w:rsidRDefault="00000000">
            <w:r>
              <w:rPr>
                <w:b/>
                <w:bCs/>
                <w:color w:val="FFFFFF"/>
                <w:sz w:val="20"/>
                <w:szCs w:val="20"/>
              </w:rPr>
              <w:t>Cumulative ROI</w:t>
            </w:r>
          </w:p>
        </w:tc>
      </w:tr>
      <w:tr w:rsidR="00AF0943" w14:paraId="10F2D797" w14:textId="77777777">
        <w:tblPrEx>
          <w:tblCellMar>
            <w:top w:w="0" w:type="dxa"/>
            <w:bottom w:w="0" w:type="dxa"/>
          </w:tblCellMar>
        </w:tblPrEx>
        <w:tc>
          <w:tcPr>
            <w:tcW w:w="1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2B514DB1" w14:textId="77777777" w:rsidR="00AF0943" w:rsidRDefault="00000000">
            <w:r>
              <w:rPr>
                <w:color w:val="1A1A1A"/>
                <w:sz w:val="20"/>
                <w:szCs w:val="20"/>
              </w:rPr>
              <w:t>2025</w:t>
            </w:r>
          </w:p>
        </w:tc>
        <w:tc>
          <w:tcPr>
            <w:tcW w:w="25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691E3AF1" w14:textId="77777777" w:rsidR="00AF0943" w:rsidRDefault="00000000">
            <w:r>
              <w:rPr>
                <w:color w:val="1A1A1A"/>
                <w:sz w:val="20"/>
                <w:szCs w:val="20"/>
              </w:rPr>
              <w:t>-350,000</w:t>
            </w:r>
          </w:p>
        </w:tc>
        <w:tc>
          <w:tcPr>
            <w:tcW w:w="2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47C81FDE" w14:textId="77777777" w:rsidR="00AF0943" w:rsidRDefault="00000000">
            <w:r>
              <w:rPr>
                <w:color w:val="1A1A1A"/>
                <w:sz w:val="20"/>
                <w:szCs w:val="20"/>
              </w:rPr>
              <w:t>-350,000</w:t>
            </w:r>
          </w:p>
        </w:tc>
        <w:tc>
          <w:tcPr>
            <w:tcW w:w="19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637B6C33" w14:textId="77777777" w:rsidR="00AF0943" w:rsidRDefault="00000000">
            <w:r>
              <w:rPr>
                <w:color w:val="1A1A1A"/>
                <w:sz w:val="20"/>
                <w:szCs w:val="20"/>
              </w:rPr>
              <w:t>-27%</w:t>
            </w:r>
          </w:p>
        </w:tc>
      </w:tr>
      <w:tr w:rsidR="00AF0943" w14:paraId="249D738B" w14:textId="77777777">
        <w:tblPrEx>
          <w:tblCellMar>
            <w:top w:w="0" w:type="dxa"/>
            <w:bottom w:w="0" w:type="dxa"/>
          </w:tblCellMar>
        </w:tblPrEx>
        <w:tc>
          <w:tcPr>
            <w:tcW w:w="18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4F458762" w14:textId="77777777" w:rsidR="00AF0943" w:rsidRDefault="00000000">
            <w:r>
              <w:rPr>
                <w:color w:val="1A1A1A"/>
                <w:sz w:val="20"/>
                <w:szCs w:val="20"/>
              </w:rPr>
              <w:t>2026</w:t>
            </w:r>
          </w:p>
        </w:tc>
        <w:tc>
          <w:tcPr>
            <w:tcW w:w="25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3967980A" w14:textId="77777777" w:rsidR="00AF0943" w:rsidRDefault="00000000">
            <w:r>
              <w:rPr>
                <w:color w:val="1A1A1A"/>
                <w:sz w:val="20"/>
                <w:szCs w:val="20"/>
              </w:rPr>
              <w:t>1,280,000</w:t>
            </w:r>
          </w:p>
        </w:tc>
        <w:tc>
          <w:tcPr>
            <w:tcW w:w="28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56407E84" w14:textId="77777777" w:rsidR="00AF0943" w:rsidRDefault="00000000">
            <w:r>
              <w:rPr>
                <w:color w:val="1A1A1A"/>
                <w:sz w:val="20"/>
                <w:szCs w:val="20"/>
              </w:rPr>
              <w:t>930,000</w:t>
            </w:r>
          </w:p>
        </w:tc>
        <w:tc>
          <w:tcPr>
            <w:tcW w:w="1926"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0342615A" w14:textId="77777777" w:rsidR="00AF0943" w:rsidRDefault="00000000">
            <w:r>
              <w:rPr>
                <w:color w:val="1A1A1A"/>
                <w:sz w:val="20"/>
                <w:szCs w:val="20"/>
              </w:rPr>
              <w:t>+71%</w:t>
            </w:r>
          </w:p>
        </w:tc>
      </w:tr>
      <w:tr w:rsidR="00AF0943" w14:paraId="3DA6BC09" w14:textId="77777777">
        <w:tblPrEx>
          <w:tblCellMar>
            <w:top w:w="0" w:type="dxa"/>
            <w:bottom w:w="0" w:type="dxa"/>
          </w:tblCellMar>
        </w:tblPrEx>
        <w:tc>
          <w:tcPr>
            <w:tcW w:w="1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476657AA" w14:textId="77777777" w:rsidR="00AF0943" w:rsidRDefault="00000000">
            <w:r>
              <w:rPr>
                <w:color w:val="1A1A1A"/>
                <w:sz w:val="20"/>
                <w:szCs w:val="20"/>
              </w:rPr>
              <w:t>2027</w:t>
            </w:r>
          </w:p>
        </w:tc>
        <w:tc>
          <w:tcPr>
            <w:tcW w:w="25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3C3E0021" w14:textId="77777777" w:rsidR="00AF0943" w:rsidRDefault="00000000">
            <w:r>
              <w:rPr>
                <w:color w:val="1A1A1A"/>
                <w:sz w:val="20"/>
                <w:szCs w:val="20"/>
              </w:rPr>
              <w:t>2,200,000</w:t>
            </w:r>
          </w:p>
        </w:tc>
        <w:tc>
          <w:tcPr>
            <w:tcW w:w="2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3197D6FE" w14:textId="77777777" w:rsidR="00AF0943" w:rsidRDefault="00000000">
            <w:r>
              <w:rPr>
                <w:color w:val="1A1A1A"/>
                <w:sz w:val="20"/>
                <w:szCs w:val="20"/>
              </w:rPr>
              <w:t>3,130,000</w:t>
            </w:r>
          </w:p>
        </w:tc>
        <w:tc>
          <w:tcPr>
            <w:tcW w:w="19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291FA26B" w14:textId="77777777" w:rsidR="00AF0943" w:rsidRDefault="00000000">
            <w:r>
              <w:rPr>
                <w:color w:val="1A1A1A"/>
                <w:sz w:val="20"/>
                <w:szCs w:val="20"/>
              </w:rPr>
              <w:t>+241%</w:t>
            </w:r>
          </w:p>
        </w:tc>
      </w:tr>
      <w:tr w:rsidR="00AF0943" w14:paraId="5169F757" w14:textId="77777777">
        <w:tblPrEx>
          <w:tblCellMar>
            <w:top w:w="0" w:type="dxa"/>
            <w:bottom w:w="0" w:type="dxa"/>
          </w:tblCellMar>
        </w:tblPrEx>
        <w:tc>
          <w:tcPr>
            <w:tcW w:w="18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408884F4" w14:textId="77777777" w:rsidR="00AF0943" w:rsidRDefault="00000000">
            <w:r>
              <w:rPr>
                <w:color w:val="1A1A1A"/>
                <w:sz w:val="20"/>
                <w:szCs w:val="20"/>
              </w:rPr>
              <w:t>2028</w:t>
            </w:r>
          </w:p>
        </w:tc>
        <w:tc>
          <w:tcPr>
            <w:tcW w:w="25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50615CC1" w14:textId="77777777" w:rsidR="00AF0943" w:rsidRDefault="00000000">
            <w:r>
              <w:rPr>
                <w:color w:val="1A1A1A"/>
                <w:sz w:val="20"/>
                <w:szCs w:val="20"/>
              </w:rPr>
              <w:t>3,550,000</w:t>
            </w:r>
          </w:p>
        </w:tc>
        <w:tc>
          <w:tcPr>
            <w:tcW w:w="28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42304955" w14:textId="77777777" w:rsidR="00AF0943" w:rsidRDefault="00000000">
            <w:r>
              <w:rPr>
                <w:color w:val="1A1A1A"/>
                <w:sz w:val="20"/>
                <w:szCs w:val="20"/>
              </w:rPr>
              <w:t>6,680,000</w:t>
            </w:r>
          </w:p>
        </w:tc>
        <w:tc>
          <w:tcPr>
            <w:tcW w:w="1926"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517A06F6" w14:textId="77777777" w:rsidR="00AF0943" w:rsidRDefault="00000000">
            <w:r>
              <w:rPr>
                <w:color w:val="1A1A1A"/>
                <w:sz w:val="20"/>
                <w:szCs w:val="20"/>
              </w:rPr>
              <w:t>+514%</w:t>
            </w:r>
          </w:p>
        </w:tc>
      </w:tr>
      <w:tr w:rsidR="00AF0943" w14:paraId="3069526E" w14:textId="77777777">
        <w:tblPrEx>
          <w:tblCellMar>
            <w:top w:w="0" w:type="dxa"/>
            <w:bottom w:w="0" w:type="dxa"/>
          </w:tblCellMar>
        </w:tblPrEx>
        <w:tc>
          <w:tcPr>
            <w:tcW w:w="1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694294A0" w14:textId="77777777" w:rsidR="00AF0943" w:rsidRDefault="00000000">
            <w:r>
              <w:rPr>
                <w:color w:val="1A1A1A"/>
                <w:sz w:val="20"/>
                <w:szCs w:val="20"/>
              </w:rPr>
              <w:t>2029</w:t>
            </w:r>
          </w:p>
        </w:tc>
        <w:tc>
          <w:tcPr>
            <w:tcW w:w="25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3A4CBE07" w14:textId="77777777" w:rsidR="00AF0943" w:rsidRDefault="00000000">
            <w:r>
              <w:rPr>
                <w:color w:val="1A1A1A"/>
                <w:sz w:val="20"/>
                <w:szCs w:val="20"/>
              </w:rPr>
              <w:t>5,700,000</w:t>
            </w:r>
          </w:p>
        </w:tc>
        <w:tc>
          <w:tcPr>
            <w:tcW w:w="28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2D22EEB5" w14:textId="77777777" w:rsidR="00AF0943" w:rsidRDefault="00000000">
            <w:r>
              <w:rPr>
                <w:color w:val="1A1A1A"/>
                <w:sz w:val="20"/>
                <w:szCs w:val="20"/>
              </w:rPr>
              <w:t>12,380,000</w:t>
            </w:r>
          </w:p>
        </w:tc>
        <w:tc>
          <w:tcPr>
            <w:tcW w:w="19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302C5944" w14:textId="77777777" w:rsidR="00AF0943" w:rsidRDefault="00000000">
            <w:r>
              <w:rPr>
                <w:color w:val="1A1A1A"/>
                <w:sz w:val="20"/>
                <w:szCs w:val="20"/>
              </w:rPr>
              <w:t>+952%</w:t>
            </w:r>
          </w:p>
        </w:tc>
      </w:tr>
    </w:tbl>
    <w:p w14:paraId="538C1FCD" w14:textId="77777777" w:rsidR="00AF0943" w:rsidRDefault="00AF0943">
      <w:pPr>
        <w:spacing w:before="40" w:after="20"/>
      </w:pPr>
    </w:p>
    <w:p w14:paraId="41ACCD25" w14:textId="77777777" w:rsidR="00AF0943" w:rsidRDefault="00000000">
      <w:pPr>
        <w:jc w:val="center"/>
      </w:pPr>
      <w:r>
        <w:rPr>
          <w:i/>
          <w:iCs/>
          <w:color w:val="5F5E5A"/>
          <w:sz w:val="18"/>
          <w:szCs w:val="18"/>
        </w:rPr>
        <w:t>Table 9.3: Five-Year Cumulative ROI Projection</w:t>
      </w:r>
    </w:p>
    <w:p w14:paraId="1D46DDD5" w14:textId="77777777" w:rsidR="00AF0943" w:rsidRDefault="00AF0943">
      <w:pPr>
        <w:spacing w:before="6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943" w14:paraId="4EA5C00F" w14:textId="77777777">
        <w:tblPrEx>
          <w:tblCellMar>
            <w:top w:w="0" w:type="dxa"/>
            <w:bottom w:w="0" w:type="dxa"/>
          </w:tblCellMar>
        </w:tblPrEx>
        <w:tc>
          <w:tcPr>
            <w:tcW w:w="9026" w:type="dxa"/>
            <w:tcBorders>
              <w:top w:val="single" w:sz="1" w:space="0" w:color="3B6D11"/>
              <w:left w:val="single" w:sz="16" w:space="0" w:color="3B6D11"/>
              <w:bottom w:val="single" w:sz="1" w:space="0" w:color="3B6D11"/>
              <w:right w:val="none" w:sz="0" w:space="0" w:color="FFFFFF"/>
            </w:tcBorders>
            <w:shd w:val="clear" w:color="auto" w:fill="EAF3DE"/>
            <w:tcMar>
              <w:top w:w="120" w:type="dxa"/>
              <w:left w:w="200" w:type="dxa"/>
              <w:bottom w:w="120" w:type="dxa"/>
              <w:right w:w="200" w:type="dxa"/>
            </w:tcMar>
          </w:tcPr>
          <w:p w14:paraId="42B9029B" w14:textId="77777777" w:rsidR="00AF0943" w:rsidRDefault="00000000">
            <w:r>
              <w:rPr>
                <w:color w:val="3B6D11"/>
              </w:rPr>
              <w:t xml:space="preserve">Strategic Outlook: By end of Year 5, for every dirham invested, </w:t>
            </w:r>
            <w:proofErr w:type="spellStart"/>
            <w:r>
              <w:rPr>
                <w:color w:val="3B6D11"/>
              </w:rPr>
              <w:t>LexWise</w:t>
            </w:r>
            <w:proofErr w:type="spellEnd"/>
            <w:r>
              <w:rPr>
                <w:color w:val="3B6D11"/>
              </w:rPr>
              <w:t xml:space="preserve"> is projected to return approximately 10 dirhams in net profit — assuming 3% SAM capture through geographic expansion to Rabat and Marrakech.</w:t>
            </w:r>
          </w:p>
        </w:tc>
      </w:tr>
    </w:tbl>
    <w:p w14:paraId="47C5F1CA" w14:textId="77777777" w:rsidR="00AF094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1544BC5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vAlign w:val="center"/>
          </w:tcPr>
          <w:p w14:paraId="0FD9B345" w14:textId="77777777" w:rsidR="00AF0943" w:rsidRDefault="00000000">
            <w:pPr>
              <w:jc w:val="center"/>
            </w:pPr>
            <w:r>
              <w:rPr>
                <w:b/>
                <w:bCs/>
                <w:color w:val="FFFFFF"/>
                <w:sz w:val="40"/>
                <w:szCs w:val="40"/>
              </w:rPr>
              <w:lastRenderedPageBreak/>
              <w:t>10</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DBF0C39" w14:textId="77777777" w:rsidR="00AF0943" w:rsidRDefault="00000000">
            <w:proofErr w:type="gramStart"/>
            <w:r>
              <w:rPr>
                <w:b/>
                <w:bCs/>
                <w:color w:val="FFFFFF"/>
                <w:sz w:val="34"/>
                <w:szCs w:val="34"/>
              </w:rPr>
              <w:t>Future Outlook</w:t>
            </w:r>
            <w:proofErr w:type="gramEnd"/>
          </w:p>
        </w:tc>
      </w:tr>
    </w:tbl>
    <w:p w14:paraId="08FA93C7" w14:textId="77777777" w:rsidR="00AF0943" w:rsidRDefault="00AF0943">
      <w:pPr>
        <w:spacing w:before="160" w:after="80"/>
      </w:pPr>
    </w:p>
    <w:p w14:paraId="1003ECEC" w14:textId="77777777" w:rsidR="00AF0943" w:rsidRDefault="00000000">
      <w:pPr>
        <w:spacing w:before="60" w:after="60"/>
      </w:pPr>
      <w:r>
        <w:rPr>
          <w:color w:val="1A1A1A"/>
        </w:rPr>
        <w:t xml:space="preserve">As the gig economy continues to redefine professional structures, Cypher4 is committed to evolving </w:t>
      </w:r>
      <w:proofErr w:type="spellStart"/>
      <w:r>
        <w:rPr>
          <w:color w:val="1A1A1A"/>
        </w:rPr>
        <w:t>LexWise</w:t>
      </w:r>
      <w:proofErr w:type="spellEnd"/>
      <w:r>
        <w:rPr>
          <w:color w:val="1A1A1A"/>
        </w:rPr>
        <w:t xml:space="preserve"> from a utility-based application into the foundational infrastructure for independent labor.</w:t>
      </w:r>
    </w:p>
    <w:p w14:paraId="01A4D2FC" w14:textId="77777777" w:rsidR="00AF0943" w:rsidRDefault="00AF0943">
      <w:pPr>
        <w:spacing w:before="80" w:after="40"/>
      </w:pPr>
    </w:p>
    <w:p w14:paraId="2B3EB855" w14:textId="77777777" w:rsidR="00AF0943" w:rsidRDefault="00000000">
      <w:pPr>
        <w:pStyle w:val="Heading3"/>
        <w:pBdr>
          <w:bottom w:val="single" w:sz="4" w:space="1" w:color="1A2B4A"/>
        </w:pBdr>
      </w:pPr>
      <w:r>
        <w:t>10.1 Scalability &amp; Market Expansion</w:t>
      </w:r>
    </w:p>
    <w:p w14:paraId="203263DB" w14:textId="77777777" w:rsidR="00AF0943" w:rsidRDefault="00000000">
      <w:pPr>
        <w:spacing w:before="60" w:after="60"/>
      </w:pPr>
      <w:r>
        <w:rPr>
          <w:color w:val="1A1A1A"/>
        </w:rPr>
        <w:t>Our growth strategy is built upon a phased geographic and functional expansion designed to capitalize on the increasing digitalization of professional services.</w:t>
      </w:r>
    </w:p>
    <w:p w14:paraId="482D98C5" w14:textId="77777777" w:rsidR="00AF0943" w:rsidRDefault="00AF0943">
      <w:pPr>
        <w:spacing w:before="40" w:after="20"/>
      </w:pPr>
    </w:p>
    <w:p w14:paraId="184A9559" w14:textId="77777777" w:rsidR="00AF0943" w:rsidRDefault="00000000">
      <w:pPr>
        <w:pStyle w:val="ListParagraph"/>
        <w:numPr>
          <w:ilvl w:val="0"/>
          <w:numId w:val="2"/>
        </w:numPr>
        <w:spacing w:before="40" w:after="40"/>
      </w:pPr>
      <w:r>
        <w:rPr>
          <w:b/>
          <w:bCs/>
          <w:color w:val="1A1A1A"/>
        </w:rPr>
        <w:t xml:space="preserve">Regional Scaling — Following successful MVP validation in Casablanca, </w:t>
      </w:r>
      <w:proofErr w:type="spellStart"/>
      <w:r>
        <w:rPr>
          <w:b/>
          <w:bCs/>
          <w:color w:val="1A1A1A"/>
        </w:rPr>
        <w:t>LexWise</w:t>
      </w:r>
      <w:proofErr w:type="spellEnd"/>
      <w:r>
        <w:rPr>
          <w:b/>
          <w:bCs/>
          <w:color w:val="1A1A1A"/>
        </w:rPr>
        <w:t xml:space="preserve"> will scale to Rabat, Marrakech, and Tangier by 2027.</w:t>
      </w:r>
    </w:p>
    <w:p w14:paraId="005035FA" w14:textId="77777777" w:rsidR="00AF0943" w:rsidRDefault="00000000">
      <w:pPr>
        <w:pStyle w:val="ListParagraph"/>
        <w:numPr>
          <w:ilvl w:val="0"/>
          <w:numId w:val="2"/>
        </w:numPr>
        <w:spacing w:before="40" w:after="40"/>
      </w:pPr>
      <w:r>
        <w:rPr>
          <w:color w:val="1A1A1A"/>
        </w:rPr>
        <w:t xml:space="preserve">Continental Integration — By 2029, Cypher4 aims to establish </w:t>
      </w:r>
      <w:proofErr w:type="spellStart"/>
      <w:r>
        <w:rPr>
          <w:color w:val="1A1A1A"/>
        </w:rPr>
        <w:t>LexWise</w:t>
      </w:r>
      <w:proofErr w:type="spellEnd"/>
      <w:r>
        <w:rPr>
          <w:color w:val="1A1A1A"/>
        </w:rPr>
        <w:t xml:space="preserve"> as the primary LegalTech and FinTech bridge for the Pan-African freelance market, adapting to local regulatory frameworks and payment ecosystems.</w:t>
      </w:r>
    </w:p>
    <w:p w14:paraId="2033659B" w14:textId="77777777" w:rsidR="00AF0943" w:rsidRDefault="00000000">
      <w:pPr>
        <w:pStyle w:val="ListParagraph"/>
        <w:numPr>
          <w:ilvl w:val="0"/>
          <w:numId w:val="2"/>
        </w:numPr>
        <w:spacing w:before="40" w:after="40"/>
      </w:pPr>
      <w:r>
        <w:rPr>
          <w:color w:val="1A1A1A"/>
        </w:rPr>
        <w:t>Global Expansion — English and French-speaking markets in Europe and North America as Phase 3 targets.</w:t>
      </w:r>
    </w:p>
    <w:p w14:paraId="6ECD9E1C" w14:textId="77777777" w:rsidR="00AF0943" w:rsidRDefault="00AF0943">
      <w:pPr>
        <w:spacing w:before="80" w:after="40"/>
      </w:pPr>
    </w:p>
    <w:p w14:paraId="6137863D" w14:textId="77777777" w:rsidR="00AF0943" w:rsidRDefault="00000000">
      <w:pPr>
        <w:pStyle w:val="Heading3"/>
        <w:pBdr>
          <w:bottom w:val="single" w:sz="4" w:space="1" w:color="1A2B4A"/>
        </w:pBdr>
      </w:pPr>
      <w:r>
        <w:t>10.2 Strategic Milestones (2026–2030)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F0943" w14:paraId="1290CE4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2A25CBEC" w14:textId="77777777" w:rsidR="00AF0943" w:rsidRDefault="00000000">
            <w:r>
              <w:rPr>
                <w:b/>
                <w:bCs/>
                <w:color w:val="FFFFFF"/>
                <w:sz w:val="20"/>
                <w:szCs w:val="20"/>
              </w:rPr>
              <w:t>Phase</w:t>
            </w:r>
          </w:p>
        </w:tc>
        <w:tc>
          <w:tcPr>
            <w:tcW w:w="6826"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070CD695" w14:textId="77777777" w:rsidR="00AF0943" w:rsidRDefault="00000000">
            <w:r>
              <w:rPr>
                <w:b/>
                <w:bCs/>
                <w:color w:val="FFFFFF"/>
                <w:sz w:val="20"/>
                <w:szCs w:val="20"/>
              </w:rPr>
              <w:t>Strategic Objectives</w:t>
            </w:r>
          </w:p>
        </w:tc>
      </w:tr>
      <w:tr w:rsidR="00AF0943" w14:paraId="6EB78725" w14:textId="77777777">
        <w:tblPrEx>
          <w:tblCellMar>
            <w:top w:w="0" w:type="dxa"/>
            <w:bottom w:w="0" w:type="dxa"/>
          </w:tblCellMar>
        </w:tblPrEx>
        <w:tc>
          <w:tcPr>
            <w:tcW w:w="22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58470DFA" w14:textId="77777777" w:rsidR="00AF0943" w:rsidRDefault="00000000">
            <w:r>
              <w:rPr>
                <w:color w:val="1A1A1A"/>
                <w:sz w:val="20"/>
                <w:szCs w:val="20"/>
              </w:rPr>
              <w:t>Year 1 (2026)</w:t>
            </w:r>
          </w:p>
        </w:tc>
        <w:tc>
          <w:tcPr>
            <w:tcW w:w="68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38F01DE4" w14:textId="77777777" w:rsidR="00AF0943" w:rsidRDefault="00000000">
            <w:r>
              <w:rPr>
                <w:color w:val="1A1A1A"/>
                <w:sz w:val="20"/>
                <w:szCs w:val="20"/>
              </w:rPr>
              <w:t>Deploy the MVP, target 19,100 active users, secure 200 B2B partner subscriptions, establish Casablanca market presence.</w:t>
            </w:r>
          </w:p>
        </w:tc>
      </w:tr>
      <w:tr w:rsidR="00AF0943" w14:paraId="0F75362C" w14:textId="77777777">
        <w:tblPrEx>
          <w:tblCellMar>
            <w:top w:w="0" w:type="dxa"/>
            <w:bottom w:w="0" w:type="dxa"/>
          </w:tblCellMar>
        </w:tblPrEx>
        <w:tc>
          <w:tcPr>
            <w:tcW w:w="2200"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11C8960C" w14:textId="77777777" w:rsidR="00AF0943" w:rsidRDefault="00000000">
            <w:r>
              <w:rPr>
                <w:color w:val="1A1A1A"/>
                <w:sz w:val="20"/>
                <w:szCs w:val="20"/>
              </w:rPr>
              <w:t>Year 2–3 (2027–2028)</w:t>
            </w:r>
          </w:p>
        </w:tc>
        <w:tc>
          <w:tcPr>
            <w:tcW w:w="6826" w:type="dxa"/>
            <w:tcBorders>
              <w:top w:val="single" w:sz="1" w:space="0" w:color="E8ECF0"/>
              <w:left w:val="single" w:sz="1" w:space="0" w:color="E8ECF0"/>
              <w:bottom w:val="single" w:sz="1" w:space="0" w:color="E8ECF0"/>
              <w:right w:val="single" w:sz="1" w:space="0" w:color="E8ECF0"/>
            </w:tcBorders>
            <w:shd w:val="clear" w:color="auto" w:fill="FFFFFF"/>
            <w:tcMar>
              <w:top w:w="60" w:type="dxa"/>
              <w:left w:w="100" w:type="dxa"/>
              <w:bottom w:w="60" w:type="dxa"/>
              <w:right w:w="100" w:type="dxa"/>
            </w:tcMar>
          </w:tcPr>
          <w:p w14:paraId="57310AB9" w14:textId="77777777" w:rsidR="00AF0943" w:rsidRDefault="00000000">
            <w:r>
              <w:rPr>
                <w:color w:val="1A1A1A"/>
                <w:sz w:val="20"/>
                <w:szCs w:val="20"/>
              </w:rPr>
              <w:t>Integrate advanced predictive AI for financial forecasting, launch "</w:t>
            </w:r>
            <w:proofErr w:type="spellStart"/>
            <w:r>
              <w:rPr>
                <w:color w:val="1A1A1A"/>
                <w:sz w:val="20"/>
                <w:szCs w:val="20"/>
              </w:rPr>
              <w:t>LexWise</w:t>
            </w:r>
            <w:proofErr w:type="spellEnd"/>
            <w:r>
              <w:rPr>
                <w:color w:val="1A1A1A"/>
                <w:sz w:val="20"/>
                <w:szCs w:val="20"/>
              </w:rPr>
              <w:t xml:space="preserve"> Pro" corporate suite, expand to Rabat and Marrakech.</w:t>
            </w:r>
          </w:p>
        </w:tc>
      </w:tr>
      <w:tr w:rsidR="00AF0943" w14:paraId="2F4557E1" w14:textId="77777777">
        <w:tblPrEx>
          <w:tblCellMar>
            <w:top w:w="0" w:type="dxa"/>
            <w:bottom w:w="0" w:type="dxa"/>
          </w:tblCellMar>
        </w:tblPrEx>
        <w:tc>
          <w:tcPr>
            <w:tcW w:w="2200"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1EABFD18" w14:textId="77777777" w:rsidR="00AF0943" w:rsidRDefault="00000000">
            <w:r>
              <w:rPr>
                <w:color w:val="1A1A1A"/>
                <w:sz w:val="20"/>
                <w:szCs w:val="20"/>
              </w:rPr>
              <w:t>Year 4–5 (2029–2030)</w:t>
            </w:r>
          </w:p>
        </w:tc>
        <w:tc>
          <w:tcPr>
            <w:tcW w:w="6826" w:type="dxa"/>
            <w:tcBorders>
              <w:top w:val="single" w:sz="1" w:space="0" w:color="E8ECF0"/>
              <w:left w:val="single" w:sz="1" w:space="0" w:color="E8ECF0"/>
              <w:bottom w:val="single" w:sz="1" w:space="0" w:color="E8ECF0"/>
              <w:right w:val="single" w:sz="1" w:space="0" w:color="E8ECF0"/>
            </w:tcBorders>
            <w:shd w:val="clear" w:color="auto" w:fill="F8F8F6"/>
            <w:tcMar>
              <w:top w:w="60" w:type="dxa"/>
              <w:left w:w="100" w:type="dxa"/>
              <w:bottom w:w="60" w:type="dxa"/>
              <w:right w:w="100" w:type="dxa"/>
            </w:tcMar>
          </w:tcPr>
          <w:p w14:paraId="471943A8" w14:textId="77777777" w:rsidR="00AF0943" w:rsidRDefault="00000000">
            <w:r>
              <w:rPr>
                <w:color w:val="1A1A1A"/>
                <w:sz w:val="20"/>
                <w:szCs w:val="20"/>
              </w:rPr>
              <w:t>Reach 1.45 million active users, achieve 952% cumulative ROI, enter Pan-African market, integrate real Open Banking APIs.</w:t>
            </w:r>
          </w:p>
        </w:tc>
      </w:tr>
    </w:tbl>
    <w:p w14:paraId="12491008" w14:textId="77777777" w:rsidR="00AF0943" w:rsidRDefault="00AF0943">
      <w:pPr>
        <w:spacing w:before="40" w:after="20"/>
      </w:pPr>
    </w:p>
    <w:p w14:paraId="17F8CCB7" w14:textId="77777777" w:rsidR="00AF0943" w:rsidRDefault="00000000">
      <w:pPr>
        <w:jc w:val="center"/>
      </w:pPr>
      <w:r>
        <w:rPr>
          <w:i/>
          <w:iCs/>
          <w:color w:val="5F5E5A"/>
          <w:sz w:val="18"/>
          <w:szCs w:val="18"/>
        </w:rPr>
        <w:t xml:space="preserve">Table 10.1: Strategic Roadmap for the </w:t>
      </w:r>
      <w:proofErr w:type="spellStart"/>
      <w:r>
        <w:rPr>
          <w:i/>
          <w:iCs/>
          <w:color w:val="5F5E5A"/>
          <w:sz w:val="18"/>
          <w:szCs w:val="18"/>
        </w:rPr>
        <w:t>LexWise</w:t>
      </w:r>
      <w:proofErr w:type="spellEnd"/>
      <w:r>
        <w:rPr>
          <w:i/>
          <w:iCs/>
          <w:color w:val="5F5E5A"/>
          <w:sz w:val="18"/>
          <w:szCs w:val="18"/>
        </w:rPr>
        <w:t xml:space="preserve"> Ecosystem</w:t>
      </w:r>
    </w:p>
    <w:p w14:paraId="3ED238BC" w14:textId="77777777" w:rsidR="00AF0943" w:rsidRDefault="00AF0943">
      <w:pPr>
        <w:spacing w:before="100" w:after="40"/>
      </w:pPr>
    </w:p>
    <w:p w14:paraId="21D75D3D" w14:textId="77777777" w:rsidR="00AF0943" w:rsidRDefault="00000000">
      <w:pPr>
        <w:pStyle w:val="Heading3"/>
        <w:pBdr>
          <w:bottom w:val="single" w:sz="4" w:space="1" w:color="1A2B4A"/>
        </w:pBdr>
      </w:pPr>
      <w:r>
        <w:t>10.3 Long-Term Vision: The "Economy of One"</w:t>
      </w:r>
    </w:p>
    <w:p w14:paraId="5E20B7F0" w14:textId="77777777" w:rsidR="00AF0943" w:rsidRDefault="00000000">
      <w:pPr>
        <w:spacing w:before="60" w:after="60"/>
      </w:pPr>
      <w:r>
        <w:rPr>
          <w:color w:val="1A1A1A"/>
        </w:rPr>
        <w:t xml:space="preserve">The ultimate vision of Cypher4 is to foster a professional landscape where every individual has the technical and legal agency to operate as a self-contained enterprise. </w:t>
      </w:r>
      <w:proofErr w:type="spellStart"/>
      <w:r>
        <w:rPr>
          <w:color w:val="1A1A1A"/>
        </w:rPr>
        <w:t>LexWise</w:t>
      </w:r>
      <w:proofErr w:type="spellEnd"/>
      <w:r>
        <w:rPr>
          <w:color w:val="1A1A1A"/>
        </w:rPr>
        <w:t xml:space="preserve"> will continue to lead this transformation by:</w:t>
      </w:r>
    </w:p>
    <w:p w14:paraId="283D56AB" w14:textId="77777777" w:rsidR="00AF0943" w:rsidRDefault="00AF0943">
      <w:pPr>
        <w:spacing w:before="40" w:after="20"/>
      </w:pPr>
    </w:p>
    <w:p w14:paraId="5432A7DA" w14:textId="77777777" w:rsidR="00AF0943" w:rsidRDefault="00000000">
      <w:pPr>
        <w:pStyle w:val="ListParagraph"/>
        <w:numPr>
          <w:ilvl w:val="0"/>
          <w:numId w:val="2"/>
        </w:numPr>
        <w:spacing w:before="40" w:after="40"/>
      </w:pPr>
      <w:r>
        <w:rPr>
          <w:b/>
          <w:bCs/>
          <w:color w:val="1A1A1A"/>
        </w:rPr>
        <w:t>Democratizing Legal Power — Ensuring high-level IP protection is accessible to all, regardless of capital.</w:t>
      </w:r>
    </w:p>
    <w:p w14:paraId="365E25D8" w14:textId="77777777" w:rsidR="00AF0943" w:rsidRDefault="00000000">
      <w:pPr>
        <w:pStyle w:val="ListParagraph"/>
        <w:numPr>
          <w:ilvl w:val="0"/>
          <w:numId w:val="2"/>
        </w:numPr>
        <w:spacing w:before="40" w:after="40"/>
      </w:pPr>
      <w:r>
        <w:rPr>
          <w:color w:val="1A1A1A"/>
        </w:rPr>
        <w:t>Optimizing Financial Agency — Using AI to eliminate the "volatility gap" in freelance income.</w:t>
      </w:r>
    </w:p>
    <w:p w14:paraId="54DEAC87" w14:textId="77777777" w:rsidR="00AF0943" w:rsidRDefault="00000000">
      <w:pPr>
        <w:pStyle w:val="ListParagraph"/>
        <w:numPr>
          <w:ilvl w:val="0"/>
          <w:numId w:val="2"/>
        </w:numPr>
        <w:spacing w:before="40" w:after="40"/>
      </w:pPr>
      <w:r>
        <w:rPr>
          <w:color w:val="1A1A1A"/>
        </w:rPr>
        <w:t>Building Inclusive Ecosystems — Strengthening the bond between independent creators and global capital.</w:t>
      </w:r>
    </w:p>
    <w:p w14:paraId="7D8DA7CE" w14:textId="77777777" w:rsidR="00AF0943" w:rsidRDefault="00000000">
      <w:pPr>
        <w:pStyle w:val="ListParagraph"/>
        <w:numPr>
          <w:ilvl w:val="0"/>
          <w:numId w:val="2"/>
        </w:numPr>
        <w:spacing w:before="40" w:after="40"/>
      </w:pPr>
      <w:r>
        <w:rPr>
          <w:color w:val="1A1A1A"/>
        </w:rPr>
        <w:t>Expanding Geographic Reach — Serving emerging markets in Africa and MENA where the "Freelance Gap" is most acute.</w:t>
      </w:r>
    </w:p>
    <w:p w14:paraId="3E6B9833" w14:textId="77777777" w:rsidR="00AF0943" w:rsidRDefault="00AF0943">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943" w14:paraId="569F7E0F" w14:textId="77777777">
        <w:tblPrEx>
          <w:tblCellMar>
            <w:top w:w="0" w:type="dxa"/>
            <w:bottom w:w="0" w:type="dxa"/>
          </w:tblCellMar>
        </w:tblPrEx>
        <w:tc>
          <w:tcPr>
            <w:tcW w:w="9026" w:type="dxa"/>
            <w:tcBorders>
              <w:top w:val="single" w:sz="1" w:space="0" w:color="3C3489"/>
              <w:left w:val="single" w:sz="16" w:space="0" w:color="3C3489"/>
              <w:bottom w:val="single" w:sz="1" w:space="0" w:color="3C3489"/>
              <w:right w:val="none" w:sz="0" w:space="0" w:color="FFFFFF"/>
            </w:tcBorders>
            <w:shd w:val="clear" w:color="auto" w:fill="EEEDFE"/>
            <w:tcMar>
              <w:top w:w="120" w:type="dxa"/>
              <w:left w:w="200" w:type="dxa"/>
              <w:bottom w:w="120" w:type="dxa"/>
              <w:right w:w="200" w:type="dxa"/>
            </w:tcMar>
          </w:tcPr>
          <w:p w14:paraId="40BABADD" w14:textId="77777777" w:rsidR="00AF0943" w:rsidRDefault="00000000">
            <w:proofErr w:type="spellStart"/>
            <w:r>
              <w:rPr>
                <w:color w:val="3C3489"/>
              </w:rPr>
              <w:t>LexWise</w:t>
            </w:r>
            <w:proofErr w:type="spellEnd"/>
            <w:r>
              <w:rPr>
                <w:color w:val="3C3489"/>
              </w:rPr>
              <w:t xml:space="preserve"> represents more than a technological solution; it is a catalyst for economic resilience. By combining high-security infrastructure with intuitive AI intelligence, Cypher4 is building the future of work — one professional at a time.</w:t>
            </w:r>
          </w:p>
        </w:tc>
      </w:tr>
    </w:tbl>
    <w:p w14:paraId="3FB3F41E" w14:textId="1424FF65" w:rsidR="00AF0943" w:rsidRDefault="00AF0943"/>
    <w:p w14:paraId="2F45E874" w14:textId="77777777" w:rsidR="005D2054" w:rsidRDefault="005D205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F0943" w14:paraId="31FF807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2B4A"/>
            <w:tcMar>
              <w:top w:w="100" w:type="dxa"/>
              <w:left w:w="120" w:type="dxa"/>
              <w:bottom w:w="100" w:type="dxa"/>
              <w:right w:w="120" w:type="dxa"/>
            </w:tcMar>
            <w:vAlign w:val="center"/>
          </w:tcPr>
          <w:p w14:paraId="75A90799" w14:textId="77777777" w:rsidR="00AF0943" w:rsidRDefault="00000000">
            <w:pPr>
              <w:jc w:val="center"/>
            </w:pPr>
            <w:r>
              <w:rPr>
                <w:b/>
                <w:bCs/>
                <w:color w:val="FFFFFF"/>
                <w:sz w:val="40"/>
                <w:szCs w:val="40"/>
              </w:rPr>
              <w:t>—</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70957D94" w14:textId="77777777" w:rsidR="00AF0943" w:rsidRDefault="00000000">
            <w:r>
              <w:rPr>
                <w:b/>
                <w:bCs/>
                <w:color w:val="FFFFFF"/>
                <w:sz w:val="34"/>
                <w:szCs w:val="34"/>
              </w:rPr>
              <w:t>Conclusion</w:t>
            </w:r>
          </w:p>
        </w:tc>
      </w:tr>
    </w:tbl>
    <w:p w14:paraId="31F120A4" w14:textId="77777777" w:rsidR="00AF0943" w:rsidRDefault="00AF0943">
      <w:pPr>
        <w:spacing w:before="160" w:after="80"/>
      </w:pPr>
    </w:p>
    <w:p w14:paraId="0A7DF645" w14:textId="77777777" w:rsidR="00AF0943" w:rsidRDefault="00000000">
      <w:pPr>
        <w:spacing w:before="60" w:after="60"/>
      </w:pPr>
      <w:r>
        <w:rPr>
          <w:color w:val="1A1A1A"/>
        </w:rPr>
        <w:t xml:space="preserve">In summary, </w:t>
      </w:r>
      <w:proofErr w:type="spellStart"/>
      <w:r>
        <w:rPr>
          <w:color w:val="1A1A1A"/>
        </w:rPr>
        <w:t>LexWise</w:t>
      </w:r>
      <w:proofErr w:type="spellEnd"/>
      <w:r>
        <w:rPr>
          <w:color w:val="1A1A1A"/>
        </w:rPr>
        <w:t xml:space="preserve"> represents a pivotal opportunity to digitalize and secure the independent professional landscape on a global scale. Driven by the multidisciplinary expertise of the Cypher4 leadership team, the platform combines high-security legal infrastructure with advanced financial AI to address the systemic vulnerabilities of the modern gig economy.</w:t>
      </w:r>
    </w:p>
    <w:p w14:paraId="1D5D5B82" w14:textId="77777777" w:rsidR="00AF0943" w:rsidRDefault="00AF0943">
      <w:pPr>
        <w:spacing w:before="60" w:after="20"/>
      </w:pPr>
    </w:p>
    <w:p w14:paraId="218C44AC" w14:textId="77777777" w:rsidR="00AF0943" w:rsidRDefault="00000000">
      <w:pPr>
        <w:spacing w:before="60" w:after="60"/>
      </w:pPr>
      <w:r>
        <w:rPr>
          <w:color w:val="1A1A1A"/>
        </w:rPr>
        <w:t xml:space="preserve">The financial model is built upon a foundation of realistic market assumptions, projected high scalability, and rigorous cost management. By securing an initial seed investment of 1,300,000 MAD, </w:t>
      </w:r>
      <w:proofErr w:type="spellStart"/>
      <w:r>
        <w:rPr>
          <w:color w:val="1A1A1A"/>
        </w:rPr>
        <w:t>LexWise</w:t>
      </w:r>
      <w:proofErr w:type="spellEnd"/>
      <w:r>
        <w:rPr>
          <w:color w:val="1A1A1A"/>
        </w:rPr>
        <w:t xml:space="preserve"> is positioned to capture a significant share of the under-served "Solo-Enterprise" market, delivering a robust return on investment within its second year of operation.</w:t>
      </w:r>
    </w:p>
    <w:p w14:paraId="1D33480A" w14:textId="77777777" w:rsidR="00AF0943" w:rsidRDefault="00AF0943">
      <w:pPr>
        <w:spacing w:before="60" w:after="20"/>
      </w:pPr>
    </w:p>
    <w:p w14:paraId="535F5B08" w14:textId="77777777" w:rsidR="00AF0943" w:rsidRDefault="00000000">
      <w:pPr>
        <w:spacing w:before="60" w:after="60"/>
      </w:pPr>
      <w:r>
        <w:rPr>
          <w:color w:val="1A1A1A"/>
        </w:rPr>
        <w:t xml:space="preserve">Investing in </w:t>
      </w:r>
      <w:proofErr w:type="spellStart"/>
      <w:r>
        <w:rPr>
          <w:color w:val="1A1A1A"/>
        </w:rPr>
        <w:t>LexWise</w:t>
      </w:r>
      <w:proofErr w:type="spellEnd"/>
      <w:r>
        <w:rPr>
          <w:color w:val="1A1A1A"/>
        </w:rPr>
        <w:t xml:space="preserve"> is more than a financial commitment; it is an investment in a platform that facilitates professional autonomy, connects local talent to global capital, and dynamizes the digital economy.</w:t>
      </w:r>
    </w:p>
    <w:p w14:paraId="0C3432FA" w14:textId="77777777" w:rsidR="00AF0943" w:rsidRDefault="00AF0943">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943" w14:paraId="19B51D3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2B4A"/>
            <w:tcMar>
              <w:top w:w="200" w:type="dxa"/>
              <w:left w:w="280" w:type="dxa"/>
              <w:bottom w:w="200" w:type="dxa"/>
              <w:right w:w="280" w:type="dxa"/>
            </w:tcMar>
          </w:tcPr>
          <w:p w14:paraId="499457F8" w14:textId="77777777" w:rsidR="00AF0943" w:rsidRDefault="00000000">
            <w:pPr>
              <w:jc w:val="center"/>
            </w:pPr>
            <w:r>
              <w:rPr>
                <w:i/>
                <w:iCs/>
                <w:color w:val="1D9E75"/>
                <w:sz w:val="26"/>
                <w:szCs w:val="26"/>
              </w:rPr>
              <w:t xml:space="preserve">"The future of professional independence is reserved... on </w:t>
            </w:r>
            <w:proofErr w:type="spellStart"/>
            <w:r>
              <w:rPr>
                <w:i/>
                <w:iCs/>
                <w:color w:val="1D9E75"/>
                <w:sz w:val="26"/>
                <w:szCs w:val="26"/>
              </w:rPr>
              <w:t>LexWise</w:t>
            </w:r>
            <w:proofErr w:type="spellEnd"/>
            <w:r>
              <w:rPr>
                <w:i/>
                <w:iCs/>
                <w:color w:val="1D9E75"/>
                <w:sz w:val="26"/>
                <w:szCs w:val="26"/>
              </w:rPr>
              <w:t>."</w:t>
            </w:r>
          </w:p>
          <w:p w14:paraId="5AFF92F1" w14:textId="77777777" w:rsidR="00AF0943" w:rsidRDefault="00000000">
            <w:pPr>
              <w:spacing w:before="80"/>
              <w:jc w:val="center"/>
            </w:pPr>
            <w:r>
              <w:rPr>
                <w:color w:val="FFFFFF"/>
                <w:sz w:val="20"/>
                <w:szCs w:val="20"/>
              </w:rPr>
              <w:t>Cypher</w:t>
            </w:r>
            <w:proofErr w:type="gramStart"/>
            <w:r>
              <w:rPr>
                <w:color w:val="FFFFFF"/>
                <w:sz w:val="20"/>
                <w:szCs w:val="20"/>
              </w:rPr>
              <w:t>4  ·</w:t>
            </w:r>
            <w:proofErr w:type="gramEnd"/>
            <w:r>
              <w:rPr>
                <w:color w:val="FFFFFF"/>
                <w:sz w:val="20"/>
                <w:szCs w:val="20"/>
              </w:rPr>
              <w:t xml:space="preserve">  2026</w:t>
            </w:r>
          </w:p>
        </w:tc>
      </w:tr>
    </w:tbl>
    <w:p w14:paraId="542D9B05" w14:textId="77777777" w:rsidR="00AF0943" w:rsidRDefault="00AF0943">
      <w:pPr>
        <w:spacing w:before="80"/>
      </w:pPr>
    </w:p>
    <w:p w14:paraId="74A0EDD3" w14:textId="77777777" w:rsidR="00AF0943" w:rsidRDefault="00AF0943">
      <w:pPr>
        <w:pBdr>
          <w:bottom w:val="single" w:sz="8" w:space="1" w:color="1A2B4A"/>
        </w:pBdr>
      </w:pPr>
    </w:p>
    <w:p w14:paraId="5CD09DC7" w14:textId="77777777" w:rsidR="00AF0943" w:rsidRDefault="00AF0943">
      <w:pPr>
        <w:spacing w:before="60"/>
      </w:pPr>
    </w:p>
    <w:p w14:paraId="4A41CB4F" w14:textId="77777777" w:rsidR="00AF0943" w:rsidRDefault="00000000">
      <w:pPr>
        <w:jc w:val="center"/>
      </w:pPr>
      <w:proofErr w:type="spellStart"/>
      <w:r>
        <w:rPr>
          <w:i/>
          <w:iCs/>
          <w:color w:val="5F5E5A"/>
          <w:sz w:val="18"/>
          <w:szCs w:val="18"/>
        </w:rPr>
        <w:t>LexWise</w:t>
      </w:r>
      <w:proofErr w:type="spellEnd"/>
      <w:r>
        <w:rPr>
          <w:i/>
          <w:iCs/>
          <w:color w:val="5F5E5A"/>
          <w:sz w:val="18"/>
          <w:szCs w:val="18"/>
        </w:rPr>
        <w:t xml:space="preserve"> — Strategic Business </w:t>
      </w:r>
      <w:proofErr w:type="gramStart"/>
      <w:r>
        <w:rPr>
          <w:i/>
          <w:iCs/>
          <w:color w:val="5F5E5A"/>
          <w:sz w:val="18"/>
          <w:szCs w:val="18"/>
        </w:rPr>
        <w:t>Report  ·</w:t>
      </w:r>
      <w:proofErr w:type="gramEnd"/>
      <w:r>
        <w:rPr>
          <w:i/>
          <w:iCs/>
          <w:color w:val="5F5E5A"/>
          <w:sz w:val="18"/>
          <w:szCs w:val="18"/>
        </w:rPr>
        <w:t xml:space="preserve">  Cypher</w:t>
      </w:r>
      <w:proofErr w:type="gramStart"/>
      <w:r>
        <w:rPr>
          <w:i/>
          <w:iCs/>
          <w:color w:val="5F5E5A"/>
          <w:sz w:val="18"/>
          <w:szCs w:val="18"/>
        </w:rPr>
        <w:t>4  ·</w:t>
      </w:r>
      <w:proofErr w:type="gramEnd"/>
      <w:r>
        <w:rPr>
          <w:i/>
          <w:iCs/>
          <w:color w:val="5F5E5A"/>
          <w:sz w:val="18"/>
          <w:szCs w:val="18"/>
        </w:rPr>
        <w:t xml:space="preserve">  Casablanca, </w:t>
      </w:r>
      <w:proofErr w:type="gramStart"/>
      <w:r>
        <w:rPr>
          <w:i/>
          <w:iCs/>
          <w:color w:val="5F5E5A"/>
          <w:sz w:val="18"/>
          <w:szCs w:val="18"/>
        </w:rPr>
        <w:t>Morocco  ·</w:t>
      </w:r>
      <w:proofErr w:type="gramEnd"/>
      <w:r>
        <w:rPr>
          <w:i/>
          <w:iCs/>
          <w:color w:val="5F5E5A"/>
          <w:sz w:val="18"/>
          <w:szCs w:val="18"/>
        </w:rPr>
        <w:t xml:space="preserve">  May 2026</w:t>
      </w:r>
    </w:p>
    <w:sectPr w:rsidR="00AF0943" w:rsidSect="005D2054">
      <w:headerReference w:type="default" r:id="rId9"/>
      <w:footerReference w:type="default" r:id="rId10"/>
      <w:pgSz w:w="11906" w:h="16838"/>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F16E2" w14:textId="77777777" w:rsidR="00A07938" w:rsidRDefault="00A07938">
      <w:r>
        <w:separator/>
      </w:r>
    </w:p>
  </w:endnote>
  <w:endnote w:type="continuationSeparator" w:id="0">
    <w:p w14:paraId="19F66AAE" w14:textId="77777777" w:rsidR="00A07938" w:rsidRDefault="00A07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316221"/>
      <w:docPartObj>
        <w:docPartGallery w:val="Page Numbers (Bottom of Page)"/>
        <w:docPartUnique/>
      </w:docPartObj>
    </w:sdtPr>
    <w:sdtEndPr>
      <w:rPr>
        <w:noProof/>
      </w:rPr>
    </w:sdtEndPr>
    <w:sdtContent>
      <w:p w14:paraId="01E1E5F8" w14:textId="33862133" w:rsidR="005D2054" w:rsidRDefault="005D20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A159DA" w14:textId="659E3847" w:rsidR="00AF0943" w:rsidRDefault="00AF0943">
    <w:pPr>
      <w:pBdr>
        <w:top w:val="single" w:sz="4" w:space="1" w:color="0F6E56"/>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CF528" w14:textId="77777777" w:rsidR="00A07938" w:rsidRDefault="00A07938">
      <w:r>
        <w:separator/>
      </w:r>
    </w:p>
  </w:footnote>
  <w:footnote w:type="continuationSeparator" w:id="0">
    <w:p w14:paraId="1D39F4C6" w14:textId="77777777" w:rsidR="00A07938" w:rsidRDefault="00A07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1E07" w14:textId="77777777" w:rsidR="00AF0943" w:rsidRDefault="00000000">
    <w:pPr>
      <w:pBdr>
        <w:bottom w:val="single" w:sz="4" w:space="1" w:color="0F6E56"/>
      </w:pBdr>
      <w:spacing w:after="80"/>
    </w:pPr>
    <w:proofErr w:type="spellStart"/>
    <w:r>
      <w:rPr>
        <w:color w:val="5F5E5A"/>
        <w:sz w:val="18"/>
        <w:szCs w:val="18"/>
      </w:rPr>
      <w:t>LexWise</w:t>
    </w:r>
    <w:proofErr w:type="spellEnd"/>
    <w:r>
      <w:rPr>
        <w:color w:val="5F5E5A"/>
        <w:sz w:val="18"/>
        <w:szCs w:val="18"/>
      </w:rPr>
      <w:t xml:space="preserve"> — Strategic Business Report</w:t>
    </w:r>
    <w:r>
      <w:rPr>
        <w:color w:val="E8ECF0"/>
        <w:sz w:val="18"/>
        <w:szCs w:val="18"/>
      </w:rPr>
      <w:t xml:space="preserve">    |    </w:t>
    </w:r>
    <w:r>
      <w:rPr>
        <w:color w:val="5F5E5A"/>
        <w:sz w:val="18"/>
        <w:szCs w:val="18"/>
      </w:rPr>
      <w:t>Cypher</w:t>
    </w:r>
    <w:proofErr w:type="gramStart"/>
    <w:r>
      <w:rPr>
        <w:color w:val="5F5E5A"/>
        <w:sz w:val="18"/>
        <w:szCs w:val="18"/>
      </w:rPr>
      <w:t>4  ·</w:t>
    </w:r>
    <w:proofErr w:type="gramEnd"/>
    <w:r>
      <w:rPr>
        <w:color w:val="5F5E5A"/>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983"/>
    <w:multiLevelType w:val="hybridMultilevel"/>
    <w:tmpl w:val="EC8E84D2"/>
    <w:lvl w:ilvl="0" w:tplc="F010296C">
      <w:start w:val="1"/>
      <w:numFmt w:val="decimal"/>
      <w:lvlText w:val="%1."/>
      <w:lvlJc w:val="left"/>
      <w:pPr>
        <w:ind w:left="600" w:hanging="300"/>
      </w:pPr>
    </w:lvl>
    <w:lvl w:ilvl="1" w:tplc="6A164432">
      <w:numFmt w:val="decimal"/>
      <w:lvlText w:val=""/>
      <w:lvlJc w:val="left"/>
    </w:lvl>
    <w:lvl w:ilvl="2" w:tplc="C64E142C">
      <w:numFmt w:val="decimal"/>
      <w:lvlText w:val=""/>
      <w:lvlJc w:val="left"/>
    </w:lvl>
    <w:lvl w:ilvl="3" w:tplc="41EA1D0A">
      <w:numFmt w:val="decimal"/>
      <w:lvlText w:val=""/>
      <w:lvlJc w:val="left"/>
    </w:lvl>
    <w:lvl w:ilvl="4" w:tplc="7B40A670">
      <w:numFmt w:val="decimal"/>
      <w:lvlText w:val=""/>
      <w:lvlJc w:val="left"/>
    </w:lvl>
    <w:lvl w:ilvl="5" w:tplc="8E7C8D1E">
      <w:numFmt w:val="decimal"/>
      <w:lvlText w:val=""/>
      <w:lvlJc w:val="left"/>
    </w:lvl>
    <w:lvl w:ilvl="6" w:tplc="4C4A1FD8">
      <w:numFmt w:val="decimal"/>
      <w:lvlText w:val=""/>
      <w:lvlJc w:val="left"/>
    </w:lvl>
    <w:lvl w:ilvl="7" w:tplc="04EE7D18">
      <w:numFmt w:val="decimal"/>
      <w:lvlText w:val=""/>
      <w:lvlJc w:val="left"/>
    </w:lvl>
    <w:lvl w:ilvl="8" w:tplc="63B8FC48">
      <w:numFmt w:val="decimal"/>
      <w:lvlText w:val=""/>
      <w:lvlJc w:val="left"/>
    </w:lvl>
  </w:abstractNum>
  <w:abstractNum w:abstractNumId="1" w15:restartNumberingAfterBreak="0">
    <w:nsid w:val="32A8198E"/>
    <w:multiLevelType w:val="hybridMultilevel"/>
    <w:tmpl w:val="0C0A4438"/>
    <w:lvl w:ilvl="0" w:tplc="6A3E610A">
      <w:start w:val="1"/>
      <w:numFmt w:val="bullet"/>
      <w:lvlText w:val="●"/>
      <w:lvlJc w:val="left"/>
      <w:pPr>
        <w:ind w:left="720" w:hanging="360"/>
      </w:pPr>
    </w:lvl>
    <w:lvl w:ilvl="1" w:tplc="4AC6DF2E">
      <w:start w:val="1"/>
      <w:numFmt w:val="bullet"/>
      <w:lvlText w:val="○"/>
      <w:lvlJc w:val="left"/>
      <w:pPr>
        <w:ind w:left="1440" w:hanging="360"/>
      </w:pPr>
    </w:lvl>
    <w:lvl w:ilvl="2" w:tplc="7E8AE218">
      <w:start w:val="1"/>
      <w:numFmt w:val="bullet"/>
      <w:lvlText w:val="■"/>
      <w:lvlJc w:val="left"/>
      <w:pPr>
        <w:ind w:left="2160" w:hanging="360"/>
      </w:pPr>
    </w:lvl>
    <w:lvl w:ilvl="3" w:tplc="3A0661A6">
      <w:start w:val="1"/>
      <w:numFmt w:val="bullet"/>
      <w:lvlText w:val="●"/>
      <w:lvlJc w:val="left"/>
      <w:pPr>
        <w:ind w:left="2880" w:hanging="360"/>
      </w:pPr>
    </w:lvl>
    <w:lvl w:ilvl="4" w:tplc="939C5D9C">
      <w:start w:val="1"/>
      <w:numFmt w:val="bullet"/>
      <w:lvlText w:val="○"/>
      <w:lvlJc w:val="left"/>
      <w:pPr>
        <w:ind w:left="3600" w:hanging="360"/>
      </w:pPr>
    </w:lvl>
    <w:lvl w:ilvl="5" w:tplc="C784CEE2">
      <w:start w:val="1"/>
      <w:numFmt w:val="bullet"/>
      <w:lvlText w:val="■"/>
      <w:lvlJc w:val="left"/>
      <w:pPr>
        <w:ind w:left="4320" w:hanging="360"/>
      </w:pPr>
    </w:lvl>
    <w:lvl w:ilvl="6" w:tplc="35CE84EA">
      <w:start w:val="1"/>
      <w:numFmt w:val="bullet"/>
      <w:lvlText w:val="●"/>
      <w:lvlJc w:val="left"/>
      <w:pPr>
        <w:ind w:left="5040" w:hanging="360"/>
      </w:pPr>
    </w:lvl>
    <w:lvl w:ilvl="7" w:tplc="72AEE93A">
      <w:start w:val="1"/>
      <w:numFmt w:val="bullet"/>
      <w:lvlText w:val="●"/>
      <w:lvlJc w:val="left"/>
      <w:pPr>
        <w:ind w:left="5760" w:hanging="360"/>
      </w:pPr>
    </w:lvl>
    <w:lvl w:ilvl="8" w:tplc="13FADDE2">
      <w:start w:val="1"/>
      <w:numFmt w:val="bullet"/>
      <w:lvlText w:val="●"/>
      <w:lvlJc w:val="left"/>
      <w:pPr>
        <w:ind w:left="6480" w:hanging="360"/>
      </w:pPr>
    </w:lvl>
  </w:abstractNum>
  <w:abstractNum w:abstractNumId="2" w15:restartNumberingAfterBreak="0">
    <w:nsid w:val="58C42FDF"/>
    <w:multiLevelType w:val="hybridMultilevel"/>
    <w:tmpl w:val="8C308F3A"/>
    <w:lvl w:ilvl="0" w:tplc="4E1A9CAE">
      <w:start w:val="1"/>
      <w:numFmt w:val="bullet"/>
      <w:lvlText w:val="•"/>
      <w:lvlJc w:val="left"/>
      <w:pPr>
        <w:ind w:left="600" w:hanging="300"/>
      </w:pPr>
    </w:lvl>
    <w:lvl w:ilvl="1" w:tplc="5322C4A0">
      <w:numFmt w:val="decimal"/>
      <w:lvlText w:val=""/>
      <w:lvlJc w:val="left"/>
    </w:lvl>
    <w:lvl w:ilvl="2" w:tplc="E8DC0738">
      <w:numFmt w:val="decimal"/>
      <w:lvlText w:val=""/>
      <w:lvlJc w:val="left"/>
    </w:lvl>
    <w:lvl w:ilvl="3" w:tplc="388E13DA">
      <w:numFmt w:val="decimal"/>
      <w:lvlText w:val=""/>
      <w:lvlJc w:val="left"/>
    </w:lvl>
    <w:lvl w:ilvl="4" w:tplc="D618D45E">
      <w:numFmt w:val="decimal"/>
      <w:lvlText w:val=""/>
      <w:lvlJc w:val="left"/>
    </w:lvl>
    <w:lvl w:ilvl="5" w:tplc="BB4E552C">
      <w:numFmt w:val="decimal"/>
      <w:lvlText w:val=""/>
      <w:lvlJc w:val="left"/>
    </w:lvl>
    <w:lvl w:ilvl="6" w:tplc="CFBABA36">
      <w:numFmt w:val="decimal"/>
      <w:lvlText w:val=""/>
      <w:lvlJc w:val="left"/>
    </w:lvl>
    <w:lvl w:ilvl="7" w:tplc="5A7A96F0">
      <w:numFmt w:val="decimal"/>
      <w:lvlText w:val=""/>
      <w:lvlJc w:val="left"/>
    </w:lvl>
    <w:lvl w:ilvl="8" w:tplc="0A98A5B6">
      <w:numFmt w:val="decimal"/>
      <w:lvlText w:val=""/>
      <w:lvlJc w:val="left"/>
    </w:lvl>
  </w:abstractNum>
  <w:num w:numId="1" w16cid:durableId="589777147">
    <w:abstractNumId w:val="1"/>
    <w:lvlOverride w:ilvl="0">
      <w:startOverride w:val="1"/>
    </w:lvlOverride>
  </w:num>
  <w:num w:numId="2" w16cid:durableId="5024284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943"/>
    <w:rsid w:val="00394A87"/>
    <w:rsid w:val="005D2054"/>
    <w:rsid w:val="009D0FE8"/>
    <w:rsid w:val="00A07938"/>
    <w:rsid w:val="00AF0943"/>
    <w:rsid w:val="00DB3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6168"/>
  <w15:docId w15:val="{BC88AA48-126A-4F08-9948-946D866C0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80"/>
      <w:outlineLvl w:val="0"/>
    </w:pPr>
    <w:rPr>
      <w:b/>
      <w:bCs/>
      <w:color w:val="FFFFFF"/>
      <w:sz w:val="38"/>
      <w:szCs w:val="38"/>
    </w:rPr>
  </w:style>
  <w:style w:type="paragraph" w:styleId="Heading2">
    <w:name w:val="heading 2"/>
    <w:uiPriority w:val="9"/>
    <w:unhideWhenUsed/>
    <w:qFormat/>
    <w:pPr>
      <w:spacing w:before="300" w:after="140"/>
      <w:outlineLvl w:val="1"/>
    </w:pPr>
    <w:rPr>
      <w:b/>
      <w:bCs/>
      <w:color w:val="FFFFFF"/>
      <w:sz w:val="28"/>
      <w:szCs w:val="28"/>
    </w:rPr>
  </w:style>
  <w:style w:type="paragraph" w:styleId="Heading3">
    <w:name w:val="heading 3"/>
    <w:uiPriority w:val="9"/>
    <w:unhideWhenUsed/>
    <w:qFormat/>
    <w:pPr>
      <w:spacing w:before="240" w:after="100"/>
      <w:outlineLvl w:val="2"/>
    </w:pPr>
    <w:rPr>
      <w:b/>
      <w:bCs/>
      <w:color w:val="1A2B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2054"/>
    <w:pPr>
      <w:tabs>
        <w:tab w:val="center" w:pos="4680"/>
        <w:tab w:val="right" w:pos="9360"/>
      </w:tabs>
    </w:pPr>
  </w:style>
  <w:style w:type="character" w:customStyle="1" w:styleId="HeaderChar">
    <w:name w:val="Header Char"/>
    <w:basedOn w:val="DefaultParagraphFont"/>
    <w:link w:val="Header"/>
    <w:uiPriority w:val="99"/>
    <w:rsid w:val="005D2054"/>
  </w:style>
  <w:style w:type="paragraph" w:styleId="Footer">
    <w:name w:val="footer"/>
    <w:basedOn w:val="Normal"/>
    <w:link w:val="FooterChar"/>
    <w:uiPriority w:val="99"/>
    <w:unhideWhenUsed/>
    <w:rsid w:val="005D2054"/>
    <w:pPr>
      <w:tabs>
        <w:tab w:val="center" w:pos="4680"/>
        <w:tab w:val="right" w:pos="9360"/>
      </w:tabs>
    </w:pPr>
  </w:style>
  <w:style w:type="character" w:customStyle="1" w:styleId="FooterChar">
    <w:name w:val="Footer Char"/>
    <w:basedOn w:val="DefaultParagraphFont"/>
    <w:link w:val="Footer"/>
    <w:uiPriority w:val="99"/>
    <w:rsid w:val="005D2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26</Pages>
  <Words>5365</Words>
  <Characters>30581</Characters>
  <Application>Microsoft Office Word</Application>
  <DocSecurity>0</DocSecurity>
  <Lines>254</Lines>
  <Paragraphs>71</Paragraphs>
  <ScaleCrop>false</ScaleCrop>
  <Company/>
  <LinksUpToDate>false</LinksUpToDate>
  <CharactersWithSpaces>35875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nossayba nossayba</cp:lastModifiedBy>
  <cp:revision>2</cp:revision>
  <dcterms:created xsi:type="dcterms:W3CDTF">2026-05-14T06:40:00Z</dcterms:created>
  <dcterms:modified xsi:type="dcterms:W3CDTF">2026-05-14T19:18:00Z</dcterms:modified>
</cp:coreProperties>
</file>