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Conversão do Ringteki (L5R LCG) para Unity</w:t>
      </w:r>
    </w:p>
    <w:p>
      <w:pPr>
        <w:spacing w:after="80"/>
      </w:pPr>
      <w:r>
        <w:rPr>
          <w:color w:val="555555"/>
          <w:sz w:val="26"/>
          <w:szCs w:val="26"/>
        </w:rPr>
        <w:t xml:space="preserve">Stack final de frameworks e ferramentas — Android, iOS e PC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v2 — Preparado para Matheus · 28 de julho de 2026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Resumo executivo</w:t>
      </w:r>
    </w:p>
    <w:p>
      <w:pPr>
        <w:spacing w:after="160"/>
      </w:pPr>
      <w:r>
        <w:t xml:space="preserve">Este documento substitui a versão anterior. Todas as camadas foram revisadas camada por camada — client, motor de regras, dados de carta, servidor/rede, persistência e CI/CD — e as decisões abaixo são as finais, já fechadas.</w:t>
      </w:r>
    </w:p>
    <w:p>
      <w:pPr>
        <w:spacing w:after="160"/>
      </w:pPr>
      <w:r>
        <w:t xml:space="preserve">A arquitetura permanece: reescrita completa em C#/Unity, mantendo topologia cliente-servidor autoritativa (motivo inalterado — L5R é um jogo competitivo com informação oculta; o client nunca pode ser a fonte da verdade das regras). O isolamento de partida escolhido é o Modelo A: um processo dedicado por partida, hospedado via PlayFab Multiplayer Servers, o que também define boa parte da escolha de serviços ao redor (identidade, lobby, matchmaking, voz).</w:t>
      </w:r>
    </w:p>
    <w:p>
      <w:pPr>
        <w:spacing w:after="160"/>
      </w:pPr>
      <w:r>
        <w:t xml:space="preserve">A questão de propriedade intelectual sobre Legend of the Five Rings, levantada na primeira versão deste documento, foi avaliada pela equipe e não é considerada um bloqueio para o projeto.</w:t>
      </w:r>
    </w:p>
    <w:p>
      <w:pPr>
        <w:pStyle w:val="Heading1"/>
        <w:spacing w:after="160" w:before="360"/>
      </w:pPr>
      <w:r>
        <w:t xml:space="preserve">2. Arquitetura atual do Ringteki (referência)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180"/>
      </w:tblGrid>
      <w:tr>
        <w:trPr>
          <w:tblHeader/>
        </w:trPr>
        <w:tc>
          <w:tcPr>
            <w:tcW w:type="dxa" w:w="18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Tecnologia hoje</w:t>
            </w:r>
          </w:p>
        </w:tc>
        <w:tc>
          <w:tcPr>
            <w:tcW w:type="dxa" w:w="418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+ Redux + Bootstrap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Renderiza tabuleiro, mão, lobby; nenhuma regra de jogo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Transporte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Socket.IO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Eventos em tempo real entre client e game node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Lobby server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 + Express + Passport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Autenticação, salas, matchmaking, chat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Game node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 (processo dedicado por partida)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de regras: fases, prioridade, efeitos, triggers (gamepipeline.js + effectengine.js)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Comunicação lobby ↔ game node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ZeroMQ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Roteamento de mensagens entre processos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Persistência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(via monk)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Contas, decks, histórico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Dados de carta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Submódulo fiveringsdb-data (JSON)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Texto, custo, traços de cada carta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Jasmine + Karma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 arquivo de teste por carta, validando interações</w:t>
            </w:r>
          </w:p>
        </w:tc>
      </w:tr>
    </w:tbl>
    <w:p>
      <w:pPr>
        <w:pStyle w:val="Heading1"/>
        <w:spacing w:after="160" w:before="360"/>
      </w:pPr>
      <w:r>
        <w:t xml:space="preserve">3. Decisão de arquitetura</w:t>
      </w:r>
    </w:p>
    <w:p>
      <w:pPr>
        <w:spacing w:after="160"/>
      </w:pPr>
      <w:r>
        <w:t xml:space="preserve">Full rewrite em C#, cliente-servidor autoritativo, isolamento por processo dedicado por partida (Modelo A — espelha o "game node" do Ringteki original). O servidor de partida é um serviço ASP.NET Core comum (não um build da Unity, não Mirror) hospedado via PlayFab Multiplayer Servers. Toda a plumbing ao redor da partida (conta, lobby, pareamento, voz) é PlayFab + Vivox, reduzindo a superfície de backend próprio ao essencial: o motor de regras e a publicação de conteúdo de carta.</w:t>
      </w:r>
    </w:p>
    <w:p>
      <w:pPr>
        <w:pStyle w:val="Heading1"/>
        <w:spacing w:after="160" w:before="360"/>
      </w:pPr>
      <w:r>
        <w:t xml:space="preserve">4. Stack final</w:t>
      </w:r>
    </w:p>
    <w:p>
      <w:pPr>
        <w:pStyle w:val="Heading2"/>
        <w:spacing w:after="120" w:before="280"/>
      </w:pPr>
      <w:r>
        <w:t xml:space="preserve">4.1 Client Unity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400"/>
      </w:tblGrid>
      <w:tr>
        <w:trPr>
          <w:tblHeader/>
        </w:trPr>
        <w:tc>
          <w:tcPr>
            <w:tcW w:type="dxa" w:w="25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4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Engine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6 LTS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Frameworks de terceiro (Playmaker 2, TCG Engine)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Descartados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Playmaker 2 é FSM visual, mal ajustado a um motor de efeitos combinatórios; TCG Engine trava em Unity 2021.3, modelo de regras genérico demais para os sistemas do L5R (anéis, províncias, honra) e é mantido por um único desenvolvedor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 Toolkit (menus, lobby, deck builder e mesa de jogo)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Equipe optou por UI Toolkit em toda a interface; artistas usarão o UI Builder (editor visual de UXML/USS)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Abordagem visual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2.5D híbrido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Mesa e ambiente em 3D com câmera perspectiva; cartas como quads/sprites texturizados — padrão do gênero (Hearthstone, MTG Arena)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 pipeline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URP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Necessário para VFX Graph e Shader Graph; roda em mobile e PC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 Graph, sem fallback para Particle System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Risco assumido: VFX Graph em mobile exige Vulkan + compute shader/SSBO e ainda está em preview para URP mobile — define a especificação mínima de Android do projeto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Shaders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Shader Graph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Efeito de carta foil/holo por raridade, de baixo código para o artista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Animação/tweens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DOTween (Pro)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 de carta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TextMeshPro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Gestão de assets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Anchorpoint (controle de versão Git com interface visual, sem linha de comando) + Artstash (DAM: busca, preview, tag por cima do armazenamento)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Resolve o requisito de artista não depender de código/CLI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Pacotes .NET dentro da Unity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NuGetForUnity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Pacotes UPM de terceiro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OpenUPM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Complementar ao NuGetForUnity (que serve pacotes .NET puro)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Áudio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FMOD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Suporta dublagem de flavor text, SFX, música de fundo, e troca de banco de áudio por idioma/locale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Escopo de dublagem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maioria das ~1.300 cartas terá VO; não é a totalidade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Decisão de produção, não técnica — dimensiona armazenamento/streaming do FMOD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Input System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Unifica touch (mobile) e mouse/teclado (PC) em vez de tratar cada plataforma separadamente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de conteúdo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Addressables com grupos remotos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Permite publicar carta nova/arte/patch de balanceamento sem passar por app review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CDN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Cloud Content Delivery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 os grupos remotos do Addressables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Localização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Localization package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Asset Tables por locale, incluindo referência a banco de áudio do FMOD por idioma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Identidade/cross-play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Federa Google Play Games, Game Center e Steam sob uma conta única — cross-play e cross-save desde o dia 1</w:t>
            </w:r>
          </w:p>
        </w:tc>
      </w:tr>
    </w:tbl>
    <w:p>
      <w:pPr>
        <w:pStyle w:val="Heading2"/>
        <w:spacing w:after="120" w:before="280"/>
      </w:pPr>
      <w:r>
        <w:t xml:space="preserve">4.2 Motor de regras</w:t>
      </w:r>
    </w:p>
    <w:p>
      <w:pPr>
        <w:spacing w:after="160"/>
      </w:pPr>
      <w:r>
        <w:t xml:space="preserve">Biblioteca .NET Standard separada (L5R.Engine), sem dependência de MonoBehaviour ou UnityEngine, referenciada tanto pelo client (preview/IA local) quanto pelo processo de servidor autoritativo (Modelo A). Compartilhamento de uma única implementação evita duas fontes de verdade para as regras.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Linguagem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C# 12 / .NET 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Compartilhado client + servidor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Determinismo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RNG seedada por partida + log de evento canônico e serializável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Pré-requisito para replay, espectador e reconexão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Pausa/retomada de resolução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Scheduler/pump próprio sobre `IEnumerator` (sem `StartCoroutine`/MonoBehaviour)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Avança `MoveNext()` manualmente a cada tick do servidor; ponte com I/O assíncrono de rede via `TaskCompletionSource` por prompt pendente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Padrão de execução a portar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Fila de passos aninhável e pausável, equivalente ao `gamepipeline.js` do Ringteki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é uma state machine simples — permite abrir uma janela de interrupção no meio da resolução de outro efeito e retomar exatamente de onde parou. Tratar como spike de arquitetura isolado antes de portar qualquer carta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Recalculo de efeitos condicionais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Loop de ponto fixo equivalente ao `effectengine.js` (`checkEffects`), com limite de iterações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Sutil e fácil de portar errado — merece suíte de teste própria, espelhando os testes por carta do projeto original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 de jogada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expõe `GetLegalActions()` canônico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 o mecanismo concreto que torna o servidor autoritativo de fato — todo comando do client é validado contra essa lista antes de executar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Reconexão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do motor serializável para retomada de partida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Necessário para celular perdendo rede/indo para segundo plano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Contrato de API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Nomes de evento e assinatura de efeito travados cedo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Uma vez que cartas dependem desses nomes, mudança quebra tudo que já foi portado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Simulação headless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Capacidade de primeira classe do motor: rodar dirigido só por fila de comando, sem UI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 o mesmo modo usado pelo servidor dedicado, pelo harness de bot-vs-bot e pelo replay</w:t>
            </w:r>
          </w:p>
        </w:tc>
      </w:tr>
    </w:tbl>
    <w:p>
      <w:pPr>
        <w:pStyle w:val="Heading2"/>
        <w:spacing w:after="120" w:before="280"/>
      </w:pPr>
      <w:r>
        <w:t xml:space="preserve">4.3 Dados de carta e DSL</w:t>
      </w:r>
    </w:p>
    <w:p>
      <w:pPr>
        <w:spacing w:after="160"/>
      </w:pPr>
      <w:r>
        <w:t xml:space="preserve">Cartas são dados, não código. Cada carta é um documento que referencia um conjunto fixo de "game actions"/"effects"/"conditions" genéricos do motor (o mesmo padrão que o próprio Ringteki já usa internamente) — publicar carta nova ou corrigir uma existente não exige recompilar o app.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Implementação de habilidade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DSL orientado a dados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Válvula de escape formal no schema (campo do tipo `scriptOverride`) para as poucas cartas cuja lógica não cabe em parâmetros genéricos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Formato de armazenamento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 (não ScriptableObject)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ScriptableObject é `UnityEngine.Object` — não roda no servidor .NET headless sem arrastar o runtime da Unity. JSON puro (`System.Text.Json`) é a única opção consistente com motor compartilhado client+servidor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Banco de autoria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Atlas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Cada carta é um documento; time de balanceamento edita esse banco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Ferramenta de edição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Edição direta do JSON com JSON Schema plugado no editor de código (autocomplete/validação)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 ferramenta interna própria — o schema tipado é o que reduz erro de digitação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Publicação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 de export do Mongo de autoria → catálogo do Addressables (grupos remotos, servidos via Unity CCD)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Precisa de etapa de promoção (dev → produção) antes de qualquer edição virar catálogo real para o jogador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 em CI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 Schema + simulação headless por carta nova/alterada, como gate de PR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Separado da suíte de regressão completa — conteúdo é o tipo de mudança mais frequente após o lançamento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Consistência client/servidor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Handshake de versão de dado no início da partida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Evita que client e servidor rodem regras divergentes por estarem em versões de catálogo diferentes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Integridade do conteúdo baixado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Checksum/assinatura no catálogo do Addressables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Mitiga adulteração via CDN comprometido ou man-in-the-middle</w:t>
            </w:r>
          </w:p>
        </w:tc>
      </w:tr>
    </w:tbl>
    <w:p>
      <w:pPr>
        <w:pStyle w:val="Heading2"/>
        <w:spacing w:after="120" w:before="280"/>
      </w:pPr>
      <w:r>
        <w:t xml:space="preserve">4.4 Servidor, rede e serviços de jogo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Servidor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ASP.NET Core (headless, hospeda L5R.Engine)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Mirror — Mirror é pacote Unity (exigiria build da engine no servidor) e suas abstrações de sincronização de objeto (SyncVar/Command/ClientRpc) não se encaixam bem num motor de efeitos com janelas de interrupção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Isolamento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Modelo A — um processo por partida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Espelha o "game node" do Ringteki original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Hospedagem do processo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Multiplayer Servers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Agnóstico de engine/linguagem (GSDK); dado o perfil de carga leve do L5R (sem renderização, maior parte do tempo esperando decisão do jogador), essa era a alternativa correta em vez de Agones/GameLift/Edgegap/Gameye/Multiplay — nenhum desses agrega valor sobre o que o PlayFab já resolve aqui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Regiões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Servidores US-based inicialmente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Latência não é um fator decisivo em um jogo por turnos — expansão de região fica para quando houver demanda de mercado que justifique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Autenticação, lobby e matchmaking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(Auth + Lobby + Matchmaker)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Identidade unificada entre Google Play, Game Center e Steam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Sistema de pareamento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Glicko-2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Rating com incerteza (desvio/volatilidade), mais adequado que Elo simples para uma base de jogadores nova e para lidar com jogadores inativos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Voz entre jogadores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Vivox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Serviço dedicado de voz (codec, jitter buffer, moderação) em vez de construir isso sobre um relay genérico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Replay compartilhado/espectador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Extensão da conexão de espectador do motor (4.2)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servidor transmite o mesmo log de evento determinístico para conexões de espectador, com filtro de informação oculta por papel — não precisa de relay P2P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Transporte client ↔ servidor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SignalR Service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Serviço gerenciado — resolve o problema de "qual instância segura a conexão de qual jogador" sem a equipe operar o próprio backplane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ativo, log de evento, validação de token, cache de matchmaking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Cache for Redis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 detalhamento na 4.5</w:t>
            </w:r>
          </w:p>
        </w:tc>
      </w:tr>
    </w:tbl>
    <w:p>
      <w:pPr>
        <w:pStyle w:val="Heading2"/>
        <w:spacing w:after="120" w:before="280"/>
      </w:pPr>
      <w:r>
        <w:t xml:space="preserve">4.5 Dados e persistência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6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Perfil, coleção, moeda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Nativo da plataforma de identidade já escolhida — evita duplicar esse dado em outro lugar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Decks, histórico de partida completo, dados de carta em autoria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Atlas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Persistência durável; serviço gerenciado externo, não hospedado dentro do próprio cluster/infra de compute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de partida ativa, validação de token, cache de matchmaking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Cache for Redis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Gerenciado — evita a equipe lidar com persistência/AOF e failover de um Redis autogerenciado guardando dado que dói perder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 de ação e event sourcing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 Streams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 o mecanismo concreto de replay determinístico e também permite checagem automatizada de determinismo em CI (mesma seed, duas execuções, streams idênticos)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Views materializadas e propagação em tempo real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Change Streams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Ex.: consumidor que promove edição de carta da autoria para o catálogo publicado. Precisa de estratégia de resume token no consumidor — sem isso, uma queda breve do processo consumidor vira perda silenciosa de sincronização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Checkpoint de partida em andamento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Escrita periódica do estado serializável do motor no Redis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Protege contra perda de partida por crash do processo ou realocação do host pela fleet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Residência de dado e conformidade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confirmar regiões do Atlas/PlayFab compatíveis com LGPD/GDPR conforme mercados atendidos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Ainda não decidido — vale revisitar antes do lançamento em qualquer mercado com exigência regulatória específica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Backup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Backup contínuo/point-in-time do Atlas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Deck e coleção são dados que o jogador sente a perda</w:t>
            </w:r>
          </w:p>
        </w:tc>
      </w:tr>
    </w:tbl>
    <w:p>
      <w:pPr>
        <w:pStyle w:val="Heading2"/>
        <w:spacing w:after="120" w:before="280"/>
      </w:pPr>
      <w:r>
        <w:t xml:space="preserve">4.6 Testes, CI/CD e observabilidade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Testes do motor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NUnit + Unity Test 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 arquivo de teste por carta, espelhando o padrão do Ringteki original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Regressão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Replay dourado: gravar stream de evento de partidas conhecidas e comparar contra reexecução a cada mudança no motor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 é possível porque o motor usa event sourcing via Redis Streams — qualquer divergência de comportamento de carta aparece no diff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Checagem de determinismo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Mesma seed, duas execuções, comparação byte a byte do stream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Automatizado em CI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Simulação para regressão ampla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Harness de bot-vs-bot headless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Reaproveita a capacidade de simulação headless do motor (4.2)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Infraestrutura como código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Terraform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Cobre Azure e o provider da Atlas num único lugar; PlayFab não tem provider maduro e é provisionado via API/CLI própria de qualquer forma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Hospedagem de compute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Container Apps + Azure Functions (sem Kubernetes)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Multiplayer Servers já cobre a hospedagem do processo de partida; Redis, SignalR e Mongo já são serviços gerenciados — o que sobra (API de publicação de conteúdo, consumidor de Change Streams) é leve o bastante para não justificar operar um cluster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Contêineres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Imagens consumidas tanto pelo PlayFab Multiplayer Servers quanto pelo Container Apps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Controle de versão de assets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+ Git LFS (com Anchorpoint por cima para o fluxo do artista)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CI/CD do client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 Actions + game-ci/unity-builder + Fastlane (iOS)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 separado do backend — build Android/iOS/PC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Segredos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Key Vault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Connection string do Mongo, chave do PlayFab, license key do New Relic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Ambientes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 e Produção (2 ambientes)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 staging intermediário — o Dev precisa ser confiável o bastante para pegar problema antes do Prod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Rollout do servidor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Drenagem graciosa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Partida nova só vai para a versão nova; versão antiga termina as partidas que já tinha antes de ser desligada — essencial no Modelo A, onde um rolling update ingênuo mataria partida em andamento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APM/observabilidade de infraestrutura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 Relic + agente em cada serviço (Azure SignalR Service, Container Apps)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Latência, throughput, erro do backend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Logging estruturado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Serilog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Alimenta tanto o New Relic quanto a pipeline de balanceamento — evita dois mecanismos de emissão de evento separados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Tracing distribuído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OpenTelemetry (ingerido pelo New Relic)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Segue uma partida inteira através de client, SignalR, motor, PlayFab, Redis e Mongo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Crash/erro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e servidor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Analytics de produto (cliques, funil, tempo de tela)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Analytics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Consolidado no mesmo fornecedor da identidade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Telemetria de balanceamento (win rate por carta/matchup/arquétipo)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Eventos estruturados via Serilog → banco analítico → Grafana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Esquema específico do L5R (anéis, tipos de conflito, província) que nenhuma ferramenta genérica cobre</w:t>
            </w:r>
          </w:p>
        </w:tc>
      </w:tr>
    </w:tbl>
    <w:p>
      <w:pPr>
        <w:pStyle w:val="Heading1"/>
        <w:spacing w:after="160" w:before="360"/>
      </w:pPr>
      <w:r>
        <w:t xml:space="preserve">5. Riscos e ressalvas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Propriedade intelectual: avaliada pela equipe e não considerada um bloqueio para o projeto.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Escopo do port de regras: 1.300+ cartas com efeitos únicos continua sendo o verdadeiro custo do projeto — a stack só determina o quão doloroso esse trabalho será, não o elimina.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Fidelidade do porte de `gamepipeline.js` e `effectengine.js`: são os dois subsistemas mais fáceis de portar errado sem que o erro apareça imediatamente — merecem spike de arquitetura e suíte de teste dedicados antes de qualquer carta ser escrita.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Concentração em poucos fornecedores (PlayFab, Azure, Atlas): reduz superfície de operação própria, mas cria dependência simultânea de três plataformas externas — vale ter clareza de que migrar qualquer uma delas no futuro exigiria retrabalho não trivial.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Escopo de dublagem: maioria das cartas terá VO, não a totalidade — vale manter a lista de quais cartas ficam de fora documentada, para não virar decisão ad hoc durante a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Residência de dado (LGPD/GDPR): ainda não decidida — revisitar antes de operar em qualquer mercado com exigência regulatória específica de local de armazenamento.</w:t>
      </w:r>
    </w:p>
    <w:p>
      <w:pPr>
        <w:pStyle w:val="Heading1"/>
        <w:spacing w:after="160" w:before="360"/>
      </w:pPr>
      <w:r>
        <w:t xml:space="preserve">6. Roadmap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400"/>
      </w:tblGrid>
      <w:tr>
        <w:trPr>
          <w:tblHeader/>
        </w:trPr>
        <w:tc>
          <w:tcPr>
            <w:tcW w:type="dxa" w:w="9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49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34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Critério de saída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de regras headless em C# (spike de `gamepipeline`/`effectengine`) + ~100 cartas do Core Set em JSON/DSL + testes NUnit + replay dourado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Partida completa simulável via testes, sem UI, com stream de evento determinístico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Unity (UI Toolkit, 2.5D híbrido) single-player contra bot local, usando o motor compartilhado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Partida jogável fim a fim em um dispositivo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(auth/lobby/matchmaker/hosting) + ASP.NET Core no Modelo A + Azure SignalR/Redis + Glicko-2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Duas instâncias do client jogando uma contra a outra pela rede, com reconexão funcional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 em massa do restante das cartas por ciclo/set, com pipeline de publicação Mongo → Addressables em produção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Cobertura de cartas equivalente ao Ringteki, com fluxo de balanceamento ao vivo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Vivox, espectador/replay compartilhado, dublagem da maioria das cartas, telemetria de produto e balanceamento em operação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Builds Android/iOS/PC estáveis, com CI/CD (Container Apps, Terraform, game-ci/Fastlane) e observabilidade completa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2026-07-28T05:42:43.575Z</dcterms:created>
  <dcterms:modified xsi:type="dcterms:W3CDTF">2026-07-28T05:42:43.579Z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