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90083" w14:textId="77777777" w:rsidR="00702EF7" w:rsidRDefault="00702EF7">
      <w:pPr>
        <w:spacing w:after="2200"/>
      </w:pPr>
    </w:p>
    <w:p w14:paraId="2905A9E3" w14:textId="77777777" w:rsidR="00702EF7" w:rsidRDefault="00000000">
      <w:pPr>
        <w:spacing w:after="100"/>
        <w:jc w:val="center"/>
      </w:pPr>
      <w:r>
        <w:rPr>
          <w:b/>
          <w:bCs/>
          <w:color w:val="1F3B57"/>
          <w:sz w:val="34"/>
          <w:szCs w:val="34"/>
        </w:rPr>
        <w:t>T E C H N I C A L   R E P O R T</w:t>
      </w:r>
    </w:p>
    <w:p w14:paraId="59532C86" w14:textId="77777777" w:rsidR="00702EF7" w:rsidRDefault="00000000">
      <w:pPr>
        <w:pBdr>
          <w:bottom w:val="single" w:sz="12" w:space="10" w:color="2E7D8C"/>
        </w:pBdr>
        <w:spacing w:after="600"/>
        <w:jc w:val="center"/>
      </w:pPr>
      <w:r>
        <w:rPr>
          <w:color w:val="2E7D8C"/>
          <w:spacing w:val="20"/>
          <w:sz w:val="24"/>
          <w:szCs w:val="24"/>
        </w:rPr>
        <w:t>IoT / EMBEDDED SYSTEMS</w:t>
      </w:r>
    </w:p>
    <w:p w14:paraId="66E00052" w14:textId="77777777" w:rsidR="00702EF7" w:rsidRDefault="00000000">
      <w:pPr>
        <w:spacing w:before="1000" w:after="200"/>
        <w:jc w:val="center"/>
      </w:pPr>
      <w:r>
        <w:rPr>
          <w:b/>
          <w:bCs/>
          <w:color w:val="222222"/>
          <w:sz w:val="30"/>
          <w:szCs w:val="30"/>
        </w:rPr>
        <w:t>Project 4: MQTT Communication &amp; Two-Board Device Pairing (OOP)</w:t>
      </w:r>
    </w:p>
    <w:p w14:paraId="3A793C5B" w14:textId="77777777" w:rsidR="00702EF7" w:rsidRDefault="00000000">
      <w:pPr>
        <w:spacing w:after="900"/>
        <w:jc w:val="center"/>
      </w:pPr>
      <w:r>
        <w:rPr>
          <w:color w:val="595959"/>
          <w:sz w:val="24"/>
          <w:szCs w:val="24"/>
        </w:rPr>
        <w:t>Daily Technical Report — Day 11</w:t>
      </w:r>
    </w:p>
    <w:p w14:paraId="580D3E7B" w14:textId="5FE17348" w:rsidR="00702EF7" w:rsidRDefault="00000000">
      <w:pPr>
        <w:spacing w:after="120"/>
        <w:jc w:val="center"/>
      </w:pPr>
      <w:r>
        <w:rPr>
          <w:color w:val="333333"/>
          <w:sz w:val="20"/>
          <w:szCs w:val="20"/>
        </w:rPr>
        <w:t xml:space="preserve">   </w:t>
      </w:r>
    </w:p>
    <w:p w14:paraId="1FD671D8" w14:textId="3A2B8FE0" w:rsidR="00A54078" w:rsidRDefault="00A54078">
      <w:pPr>
        <w:spacing w:after="120"/>
        <w:jc w:val="center"/>
        <w:rPr>
          <w:color w:val="333333"/>
          <w:sz w:val="20"/>
          <w:szCs w:val="20"/>
        </w:rPr>
      </w:pPr>
    </w:p>
    <w:tbl>
      <w:tblPr>
        <w:tblStyle w:val="PlainTable1"/>
        <w:tblW w:w="0" w:type="auto"/>
        <w:tblLook w:val="04A0" w:firstRow="1" w:lastRow="0" w:firstColumn="1" w:lastColumn="0" w:noHBand="0" w:noVBand="1"/>
      </w:tblPr>
      <w:tblGrid>
        <w:gridCol w:w="2785"/>
        <w:gridCol w:w="6565"/>
      </w:tblGrid>
      <w:tr w:rsidR="00A54078" w14:paraId="0874F2CF" w14:textId="77777777" w:rsidTr="00A540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55D5EF01" w14:textId="35C123BF" w:rsidR="00A54078" w:rsidRDefault="00A54078">
            <w:pPr>
              <w:spacing w:after="120"/>
              <w:jc w:val="center"/>
              <w:rPr>
                <w:color w:val="333333"/>
                <w:sz w:val="20"/>
                <w:szCs w:val="20"/>
              </w:rPr>
            </w:pPr>
            <w:r>
              <w:rPr>
                <w:color w:val="1F3B57"/>
                <w:sz w:val="20"/>
                <w:szCs w:val="20"/>
              </w:rPr>
              <w:t>Platform</w:t>
            </w:r>
          </w:p>
        </w:tc>
        <w:tc>
          <w:tcPr>
            <w:tcW w:w="6565" w:type="dxa"/>
          </w:tcPr>
          <w:p w14:paraId="0B3EEF74" w14:textId="03FF1BCA" w:rsidR="00A54078" w:rsidRDefault="00A54078">
            <w:pPr>
              <w:spacing w:after="120"/>
              <w:jc w:val="center"/>
              <w:cnfStyle w:val="100000000000" w:firstRow="1" w:lastRow="0" w:firstColumn="0" w:lastColumn="0" w:oddVBand="0" w:evenVBand="0" w:oddHBand="0" w:evenHBand="0" w:firstRowFirstColumn="0" w:firstRowLastColumn="0" w:lastRowFirstColumn="0" w:lastRowLastColumn="0"/>
              <w:rPr>
                <w:color w:val="333333"/>
                <w:sz w:val="20"/>
                <w:szCs w:val="20"/>
              </w:rPr>
            </w:pPr>
            <w:r>
              <w:rPr>
                <w:color w:val="333333"/>
                <w:sz w:val="20"/>
                <w:szCs w:val="20"/>
              </w:rPr>
              <w:t xml:space="preserve">ESP32 · Arduino Framework · </w:t>
            </w:r>
            <w:proofErr w:type="spellStart"/>
            <w:r>
              <w:rPr>
                <w:color w:val="333333"/>
                <w:sz w:val="20"/>
                <w:szCs w:val="20"/>
              </w:rPr>
              <w:t>PlatformIO</w:t>
            </w:r>
            <w:proofErr w:type="spellEnd"/>
          </w:p>
        </w:tc>
      </w:tr>
      <w:tr w:rsidR="00A54078" w14:paraId="38F5D243" w14:textId="77777777" w:rsidTr="00A54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993B57C" w14:textId="2FA953C7" w:rsidR="00A54078" w:rsidRDefault="00A54078">
            <w:pPr>
              <w:spacing w:after="120"/>
              <w:jc w:val="center"/>
              <w:rPr>
                <w:color w:val="333333"/>
                <w:sz w:val="20"/>
                <w:szCs w:val="20"/>
              </w:rPr>
            </w:pPr>
            <w:r>
              <w:rPr>
                <w:color w:val="1F3B57"/>
                <w:sz w:val="20"/>
                <w:szCs w:val="20"/>
              </w:rPr>
              <w:t>Subsystem</w:t>
            </w:r>
            <w:r>
              <w:rPr>
                <w:color w:val="333333"/>
                <w:sz w:val="20"/>
                <w:szCs w:val="20"/>
              </w:rPr>
              <w:t xml:space="preserve">   </w:t>
            </w:r>
          </w:p>
        </w:tc>
        <w:tc>
          <w:tcPr>
            <w:tcW w:w="6565" w:type="dxa"/>
          </w:tcPr>
          <w:p w14:paraId="02A61810" w14:textId="1CDC85B6" w:rsidR="00A54078" w:rsidRDefault="00A54078">
            <w:pPr>
              <w:spacing w:after="120"/>
              <w:jc w:val="center"/>
              <w:cnfStyle w:val="000000100000" w:firstRow="0" w:lastRow="0" w:firstColumn="0" w:lastColumn="0" w:oddVBand="0" w:evenVBand="0" w:oddHBand="1" w:evenHBand="0" w:firstRowFirstColumn="0" w:firstRowLastColumn="0" w:lastRowFirstColumn="0" w:lastRowLastColumn="0"/>
              <w:rPr>
                <w:color w:val="333333"/>
                <w:sz w:val="20"/>
                <w:szCs w:val="20"/>
              </w:rPr>
            </w:pPr>
            <w:r>
              <w:rPr>
                <w:color w:val="333333"/>
                <w:sz w:val="20"/>
                <w:szCs w:val="20"/>
              </w:rPr>
              <w:t>MQTT Symmetric</w:t>
            </w:r>
            <w:r>
              <w:rPr>
                <w:color w:val="333333"/>
                <w:sz w:val="20"/>
                <w:szCs w:val="20"/>
              </w:rPr>
              <w:t xml:space="preserve"> </w:t>
            </w:r>
            <w:r>
              <w:rPr>
                <w:color w:val="333333"/>
                <w:sz w:val="20"/>
                <w:szCs w:val="20"/>
              </w:rPr>
              <w:t>Two-Topic Pairing — IR Sensor &amp; L298N Motor Boards</w:t>
            </w:r>
          </w:p>
        </w:tc>
      </w:tr>
      <w:tr w:rsidR="00A54078" w14:paraId="24CCACFB" w14:textId="77777777" w:rsidTr="00A54078">
        <w:tc>
          <w:tcPr>
            <w:cnfStyle w:val="001000000000" w:firstRow="0" w:lastRow="0" w:firstColumn="1" w:lastColumn="0" w:oddVBand="0" w:evenVBand="0" w:oddHBand="0" w:evenHBand="0" w:firstRowFirstColumn="0" w:firstRowLastColumn="0" w:lastRowFirstColumn="0" w:lastRowLastColumn="0"/>
            <w:tcW w:w="2785" w:type="dxa"/>
          </w:tcPr>
          <w:p w14:paraId="499033E0" w14:textId="35BAC6BA" w:rsidR="00A54078" w:rsidRDefault="00A54078">
            <w:pPr>
              <w:spacing w:after="120"/>
              <w:jc w:val="center"/>
              <w:rPr>
                <w:color w:val="333333"/>
                <w:sz w:val="20"/>
                <w:szCs w:val="20"/>
              </w:rPr>
            </w:pPr>
            <w:r>
              <w:rPr>
                <w:color w:val="1F3B57"/>
                <w:sz w:val="20"/>
                <w:szCs w:val="20"/>
              </w:rPr>
              <w:t>Broker</w:t>
            </w:r>
            <w:r>
              <w:rPr>
                <w:color w:val="333333"/>
                <w:sz w:val="20"/>
                <w:szCs w:val="20"/>
              </w:rPr>
              <w:t xml:space="preserve">   </w:t>
            </w:r>
          </w:p>
        </w:tc>
        <w:tc>
          <w:tcPr>
            <w:tcW w:w="6565" w:type="dxa"/>
          </w:tcPr>
          <w:p w14:paraId="3C22F98F" w14:textId="64E90B06" w:rsidR="00A54078" w:rsidRPr="00A54078" w:rsidRDefault="00A54078" w:rsidP="00A54078">
            <w:pPr>
              <w:spacing w:after="120"/>
              <w:jc w:val="center"/>
              <w:cnfStyle w:val="000000000000" w:firstRow="0" w:lastRow="0" w:firstColumn="0" w:lastColumn="0" w:oddVBand="0" w:evenVBand="0" w:oddHBand="0" w:evenHBand="0" w:firstRowFirstColumn="0" w:firstRowLastColumn="0" w:lastRowFirstColumn="0" w:lastRowLastColumn="0"/>
            </w:pPr>
            <w:r>
              <w:rPr>
                <w:color w:val="333333"/>
                <w:sz w:val="20"/>
                <w:szCs w:val="20"/>
              </w:rPr>
              <w:t xml:space="preserve">Public MQTT Broker (broker.emqx.io / </w:t>
            </w:r>
            <w:proofErr w:type="spellStart"/>
            <w:proofErr w:type="gramStart"/>
            <w:r>
              <w:rPr>
                <w:color w:val="333333"/>
                <w:sz w:val="20"/>
                <w:szCs w:val="20"/>
              </w:rPr>
              <w:t>iot.coreflux</w:t>
            </w:r>
            <w:proofErr w:type="gramEnd"/>
            <w:r>
              <w:rPr>
                <w:color w:val="333333"/>
                <w:sz w:val="20"/>
                <w:szCs w:val="20"/>
              </w:rPr>
              <w:t>.cloud</w:t>
            </w:r>
            <w:proofErr w:type="spellEnd"/>
            <w:r>
              <w:rPr>
                <w:color w:val="333333"/>
                <w:sz w:val="20"/>
                <w:szCs w:val="20"/>
              </w:rPr>
              <w:t>)</w:t>
            </w:r>
          </w:p>
        </w:tc>
      </w:tr>
      <w:tr w:rsidR="00A54078" w14:paraId="5C42A0C3" w14:textId="77777777" w:rsidTr="00A54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5B14DE57" w14:textId="0E2B4801" w:rsidR="00A54078" w:rsidRDefault="00A54078">
            <w:pPr>
              <w:spacing w:after="120"/>
              <w:jc w:val="center"/>
              <w:rPr>
                <w:color w:val="333333"/>
                <w:sz w:val="20"/>
                <w:szCs w:val="20"/>
              </w:rPr>
            </w:pPr>
            <w:r>
              <w:rPr>
                <w:color w:val="1F3B57"/>
                <w:sz w:val="20"/>
                <w:szCs w:val="20"/>
              </w:rPr>
              <w:t>Prepared For</w:t>
            </w:r>
            <w:r>
              <w:rPr>
                <w:color w:val="333333"/>
                <w:sz w:val="20"/>
                <w:szCs w:val="20"/>
              </w:rPr>
              <w:t xml:space="preserve">   </w:t>
            </w:r>
          </w:p>
        </w:tc>
        <w:tc>
          <w:tcPr>
            <w:tcW w:w="6565" w:type="dxa"/>
          </w:tcPr>
          <w:p w14:paraId="4AA2A28C" w14:textId="0B3DBB74" w:rsidR="00A54078" w:rsidRDefault="00A54078">
            <w:pPr>
              <w:spacing w:after="120"/>
              <w:jc w:val="center"/>
              <w:cnfStyle w:val="000000100000" w:firstRow="0" w:lastRow="0" w:firstColumn="0" w:lastColumn="0" w:oddVBand="0" w:evenVBand="0" w:oddHBand="1" w:evenHBand="0" w:firstRowFirstColumn="0" w:firstRowLastColumn="0" w:lastRowFirstColumn="0" w:lastRowLastColumn="0"/>
              <w:rPr>
                <w:color w:val="333333"/>
                <w:sz w:val="20"/>
                <w:szCs w:val="20"/>
              </w:rPr>
            </w:pPr>
            <w:r>
              <w:rPr>
                <w:color w:val="333333"/>
                <w:sz w:val="20"/>
                <w:szCs w:val="20"/>
              </w:rPr>
              <w:t>IOT Training Program</w:t>
            </w:r>
          </w:p>
        </w:tc>
      </w:tr>
    </w:tbl>
    <w:p w14:paraId="61EC6C2E" w14:textId="6B440C0C" w:rsidR="00B97A35" w:rsidRDefault="00000000">
      <w:pPr>
        <w:spacing w:before="2400"/>
        <w:jc w:val="center"/>
        <w:rPr>
          <w:i/>
          <w:iCs/>
          <w:color w:val="595959"/>
          <w:sz w:val="18"/>
          <w:szCs w:val="18"/>
        </w:rPr>
      </w:pPr>
      <w:r>
        <w:rPr>
          <w:i/>
          <w:iCs/>
          <w:color w:val="595959"/>
          <w:sz w:val="18"/>
          <w:szCs w:val="18"/>
        </w:rPr>
        <w:t>Confidential — Internal Training Documentation</w:t>
      </w:r>
    </w:p>
    <w:p w14:paraId="2C8F26B1" w14:textId="77777777" w:rsidR="00B97A35" w:rsidRDefault="00B97A35">
      <w:pPr>
        <w:rPr>
          <w:i/>
          <w:iCs/>
          <w:color w:val="595959"/>
          <w:sz w:val="18"/>
          <w:szCs w:val="18"/>
        </w:rPr>
      </w:pPr>
      <w:r>
        <w:rPr>
          <w:i/>
          <w:iCs/>
          <w:color w:val="595959"/>
          <w:sz w:val="18"/>
          <w:szCs w:val="18"/>
        </w:rPr>
        <w:br w:type="page"/>
      </w:r>
    </w:p>
    <w:sdt>
      <w:sdtPr>
        <w:id w:val="1028460063"/>
        <w:docPartObj>
          <w:docPartGallery w:val="Table of Contents"/>
          <w:docPartUnique/>
        </w:docPartObj>
      </w:sdtPr>
      <w:sdtEndPr>
        <w:rPr>
          <w:rFonts w:ascii="Calibri" w:eastAsia="Calibri" w:hAnsi="Calibri" w:cs="Calibri"/>
          <w:b/>
          <w:bCs/>
          <w:noProof/>
          <w:color w:val="auto"/>
          <w:sz w:val="21"/>
          <w:szCs w:val="21"/>
        </w:rPr>
      </w:sdtEndPr>
      <w:sdtContent>
        <w:p w14:paraId="2BAA8715" w14:textId="69E28FFE" w:rsidR="00B97A35" w:rsidRDefault="00B97A35">
          <w:pPr>
            <w:pStyle w:val="TOCHeading"/>
          </w:pPr>
          <w:r>
            <w:t>Contents</w:t>
          </w:r>
        </w:p>
        <w:p w14:paraId="6D98D07D" w14:textId="6C6EE209" w:rsidR="00B97A35" w:rsidRDefault="00B97A35">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6651246" w:history="1">
            <w:r w:rsidRPr="0083761F">
              <w:rPr>
                <w:rStyle w:val="Hyperlink"/>
                <w:b/>
                <w:bCs/>
                <w:noProof/>
              </w:rPr>
              <w:t>1. Daily Overview</w:t>
            </w:r>
            <w:r>
              <w:rPr>
                <w:noProof/>
                <w:webHidden/>
              </w:rPr>
              <w:tab/>
            </w:r>
            <w:r>
              <w:rPr>
                <w:noProof/>
                <w:webHidden/>
              </w:rPr>
              <w:fldChar w:fldCharType="begin"/>
            </w:r>
            <w:r>
              <w:rPr>
                <w:noProof/>
                <w:webHidden/>
              </w:rPr>
              <w:instrText xml:space="preserve"> PAGEREF _Toc236651246 \h </w:instrText>
            </w:r>
            <w:r>
              <w:rPr>
                <w:noProof/>
                <w:webHidden/>
              </w:rPr>
            </w:r>
            <w:r>
              <w:rPr>
                <w:noProof/>
                <w:webHidden/>
              </w:rPr>
              <w:fldChar w:fldCharType="separate"/>
            </w:r>
            <w:r>
              <w:rPr>
                <w:noProof/>
                <w:webHidden/>
              </w:rPr>
              <w:t>3</w:t>
            </w:r>
            <w:r>
              <w:rPr>
                <w:noProof/>
                <w:webHidden/>
              </w:rPr>
              <w:fldChar w:fldCharType="end"/>
            </w:r>
          </w:hyperlink>
        </w:p>
        <w:p w14:paraId="1A834FF6" w14:textId="29EE4EC0" w:rsidR="00B97A35" w:rsidRDefault="00B97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51247" w:history="1">
            <w:r w:rsidRPr="0083761F">
              <w:rPr>
                <w:rStyle w:val="Hyperlink"/>
                <w:b/>
                <w:bCs/>
                <w:noProof/>
              </w:rPr>
              <w:t>1.1 Summary</w:t>
            </w:r>
            <w:r>
              <w:rPr>
                <w:noProof/>
                <w:webHidden/>
              </w:rPr>
              <w:tab/>
            </w:r>
            <w:r>
              <w:rPr>
                <w:noProof/>
                <w:webHidden/>
              </w:rPr>
              <w:fldChar w:fldCharType="begin"/>
            </w:r>
            <w:r>
              <w:rPr>
                <w:noProof/>
                <w:webHidden/>
              </w:rPr>
              <w:instrText xml:space="preserve"> PAGEREF _Toc236651247 \h </w:instrText>
            </w:r>
            <w:r>
              <w:rPr>
                <w:noProof/>
                <w:webHidden/>
              </w:rPr>
            </w:r>
            <w:r>
              <w:rPr>
                <w:noProof/>
                <w:webHidden/>
              </w:rPr>
              <w:fldChar w:fldCharType="separate"/>
            </w:r>
            <w:r>
              <w:rPr>
                <w:noProof/>
                <w:webHidden/>
              </w:rPr>
              <w:t>3</w:t>
            </w:r>
            <w:r>
              <w:rPr>
                <w:noProof/>
                <w:webHidden/>
              </w:rPr>
              <w:fldChar w:fldCharType="end"/>
            </w:r>
          </w:hyperlink>
        </w:p>
        <w:p w14:paraId="3A9F5048" w14:textId="306BA31F" w:rsidR="00B97A35" w:rsidRDefault="00B97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51248" w:history="1">
            <w:r w:rsidRPr="0083761F">
              <w:rPr>
                <w:rStyle w:val="Hyperlink"/>
                <w:b/>
                <w:bCs/>
                <w:noProof/>
              </w:rPr>
              <w:t>1.2 Tasks Completed Today</w:t>
            </w:r>
            <w:r>
              <w:rPr>
                <w:noProof/>
                <w:webHidden/>
              </w:rPr>
              <w:tab/>
            </w:r>
            <w:r>
              <w:rPr>
                <w:noProof/>
                <w:webHidden/>
              </w:rPr>
              <w:fldChar w:fldCharType="begin"/>
            </w:r>
            <w:r>
              <w:rPr>
                <w:noProof/>
                <w:webHidden/>
              </w:rPr>
              <w:instrText xml:space="preserve"> PAGEREF _Toc236651248 \h </w:instrText>
            </w:r>
            <w:r>
              <w:rPr>
                <w:noProof/>
                <w:webHidden/>
              </w:rPr>
            </w:r>
            <w:r>
              <w:rPr>
                <w:noProof/>
                <w:webHidden/>
              </w:rPr>
              <w:fldChar w:fldCharType="separate"/>
            </w:r>
            <w:r>
              <w:rPr>
                <w:noProof/>
                <w:webHidden/>
              </w:rPr>
              <w:t>3</w:t>
            </w:r>
            <w:r>
              <w:rPr>
                <w:noProof/>
                <w:webHidden/>
              </w:rPr>
              <w:fldChar w:fldCharType="end"/>
            </w:r>
          </w:hyperlink>
        </w:p>
        <w:p w14:paraId="0CD7B1AD" w14:textId="1F5CB4EF" w:rsidR="00B97A35" w:rsidRDefault="00B97A3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51249" w:history="1">
            <w:r w:rsidRPr="0083761F">
              <w:rPr>
                <w:rStyle w:val="Hyperlink"/>
                <w:b/>
                <w:bCs/>
                <w:noProof/>
              </w:rPr>
              <w:t>2. Understanding MQTT — Protocol Deep Dive</w:t>
            </w:r>
            <w:r>
              <w:rPr>
                <w:noProof/>
                <w:webHidden/>
              </w:rPr>
              <w:tab/>
            </w:r>
            <w:r>
              <w:rPr>
                <w:noProof/>
                <w:webHidden/>
              </w:rPr>
              <w:fldChar w:fldCharType="begin"/>
            </w:r>
            <w:r>
              <w:rPr>
                <w:noProof/>
                <w:webHidden/>
              </w:rPr>
              <w:instrText xml:space="preserve"> PAGEREF _Toc236651249 \h </w:instrText>
            </w:r>
            <w:r>
              <w:rPr>
                <w:noProof/>
                <w:webHidden/>
              </w:rPr>
            </w:r>
            <w:r>
              <w:rPr>
                <w:noProof/>
                <w:webHidden/>
              </w:rPr>
              <w:fldChar w:fldCharType="separate"/>
            </w:r>
            <w:r>
              <w:rPr>
                <w:noProof/>
                <w:webHidden/>
              </w:rPr>
              <w:t>4</w:t>
            </w:r>
            <w:r>
              <w:rPr>
                <w:noProof/>
                <w:webHidden/>
              </w:rPr>
              <w:fldChar w:fldCharType="end"/>
            </w:r>
          </w:hyperlink>
        </w:p>
        <w:p w14:paraId="49C7F351" w14:textId="0E5F083B" w:rsidR="00B97A35" w:rsidRDefault="00B97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51250" w:history="1">
            <w:r w:rsidRPr="0083761F">
              <w:rPr>
                <w:rStyle w:val="Hyperlink"/>
                <w:b/>
                <w:bCs/>
                <w:noProof/>
              </w:rPr>
              <w:t>2.1 What Is MQTT, In Plain Terms</w:t>
            </w:r>
            <w:r>
              <w:rPr>
                <w:noProof/>
                <w:webHidden/>
              </w:rPr>
              <w:tab/>
            </w:r>
            <w:r>
              <w:rPr>
                <w:noProof/>
                <w:webHidden/>
              </w:rPr>
              <w:fldChar w:fldCharType="begin"/>
            </w:r>
            <w:r>
              <w:rPr>
                <w:noProof/>
                <w:webHidden/>
              </w:rPr>
              <w:instrText xml:space="preserve"> PAGEREF _Toc236651250 \h </w:instrText>
            </w:r>
            <w:r>
              <w:rPr>
                <w:noProof/>
                <w:webHidden/>
              </w:rPr>
            </w:r>
            <w:r>
              <w:rPr>
                <w:noProof/>
                <w:webHidden/>
              </w:rPr>
              <w:fldChar w:fldCharType="separate"/>
            </w:r>
            <w:r>
              <w:rPr>
                <w:noProof/>
                <w:webHidden/>
              </w:rPr>
              <w:t>4</w:t>
            </w:r>
            <w:r>
              <w:rPr>
                <w:noProof/>
                <w:webHidden/>
              </w:rPr>
              <w:fldChar w:fldCharType="end"/>
            </w:r>
          </w:hyperlink>
        </w:p>
        <w:p w14:paraId="16CE507B" w14:textId="0F405818" w:rsidR="00B97A35" w:rsidRDefault="00B97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51251" w:history="1">
            <w:r w:rsidRPr="0083761F">
              <w:rPr>
                <w:rStyle w:val="Hyperlink"/>
                <w:b/>
                <w:bCs/>
                <w:noProof/>
              </w:rPr>
              <w:t>2.2 The Publish / Subscribe Model</w:t>
            </w:r>
            <w:r>
              <w:rPr>
                <w:noProof/>
                <w:webHidden/>
              </w:rPr>
              <w:tab/>
            </w:r>
            <w:r>
              <w:rPr>
                <w:noProof/>
                <w:webHidden/>
              </w:rPr>
              <w:fldChar w:fldCharType="begin"/>
            </w:r>
            <w:r>
              <w:rPr>
                <w:noProof/>
                <w:webHidden/>
              </w:rPr>
              <w:instrText xml:space="preserve"> PAGEREF _Toc236651251 \h </w:instrText>
            </w:r>
            <w:r>
              <w:rPr>
                <w:noProof/>
                <w:webHidden/>
              </w:rPr>
            </w:r>
            <w:r>
              <w:rPr>
                <w:noProof/>
                <w:webHidden/>
              </w:rPr>
              <w:fldChar w:fldCharType="separate"/>
            </w:r>
            <w:r>
              <w:rPr>
                <w:noProof/>
                <w:webHidden/>
              </w:rPr>
              <w:t>4</w:t>
            </w:r>
            <w:r>
              <w:rPr>
                <w:noProof/>
                <w:webHidden/>
              </w:rPr>
              <w:fldChar w:fldCharType="end"/>
            </w:r>
          </w:hyperlink>
        </w:p>
        <w:p w14:paraId="03F2414D" w14:textId="7EC1F874" w:rsidR="00B97A35" w:rsidRDefault="00B97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51252" w:history="1">
            <w:r w:rsidRPr="0083761F">
              <w:rPr>
                <w:rStyle w:val="Hyperlink"/>
                <w:b/>
                <w:bCs/>
                <w:noProof/>
              </w:rPr>
              <w:t>2.3 Core Vocabulary</w:t>
            </w:r>
            <w:r>
              <w:rPr>
                <w:noProof/>
                <w:webHidden/>
              </w:rPr>
              <w:tab/>
            </w:r>
            <w:r>
              <w:rPr>
                <w:noProof/>
                <w:webHidden/>
              </w:rPr>
              <w:fldChar w:fldCharType="begin"/>
            </w:r>
            <w:r>
              <w:rPr>
                <w:noProof/>
                <w:webHidden/>
              </w:rPr>
              <w:instrText xml:space="preserve"> PAGEREF _Toc236651252 \h </w:instrText>
            </w:r>
            <w:r>
              <w:rPr>
                <w:noProof/>
                <w:webHidden/>
              </w:rPr>
            </w:r>
            <w:r>
              <w:rPr>
                <w:noProof/>
                <w:webHidden/>
              </w:rPr>
              <w:fldChar w:fldCharType="separate"/>
            </w:r>
            <w:r>
              <w:rPr>
                <w:noProof/>
                <w:webHidden/>
              </w:rPr>
              <w:t>4</w:t>
            </w:r>
            <w:r>
              <w:rPr>
                <w:noProof/>
                <w:webHidden/>
              </w:rPr>
              <w:fldChar w:fldCharType="end"/>
            </w:r>
          </w:hyperlink>
        </w:p>
        <w:p w14:paraId="7FBFC670" w14:textId="3767327F" w:rsidR="00B97A35" w:rsidRDefault="00B97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51253" w:history="1">
            <w:r w:rsidRPr="0083761F">
              <w:rPr>
                <w:rStyle w:val="Hyperlink"/>
                <w:b/>
                <w:bCs/>
                <w:noProof/>
              </w:rPr>
              <w:t>2.4 Why MQTT Is Considered Lightweight</w:t>
            </w:r>
            <w:r>
              <w:rPr>
                <w:noProof/>
                <w:webHidden/>
              </w:rPr>
              <w:tab/>
            </w:r>
            <w:r>
              <w:rPr>
                <w:noProof/>
                <w:webHidden/>
              </w:rPr>
              <w:fldChar w:fldCharType="begin"/>
            </w:r>
            <w:r>
              <w:rPr>
                <w:noProof/>
                <w:webHidden/>
              </w:rPr>
              <w:instrText xml:space="preserve"> PAGEREF _Toc236651253 \h </w:instrText>
            </w:r>
            <w:r>
              <w:rPr>
                <w:noProof/>
                <w:webHidden/>
              </w:rPr>
            </w:r>
            <w:r>
              <w:rPr>
                <w:noProof/>
                <w:webHidden/>
              </w:rPr>
              <w:fldChar w:fldCharType="separate"/>
            </w:r>
            <w:r>
              <w:rPr>
                <w:noProof/>
                <w:webHidden/>
              </w:rPr>
              <w:t>4</w:t>
            </w:r>
            <w:r>
              <w:rPr>
                <w:noProof/>
                <w:webHidden/>
              </w:rPr>
              <w:fldChar w:fldCharType="end"/>
            </w:r>
          </w:hyperlink>
        </w:p>
        <w:p w14:paraId="7B2CC1FA" w14:textId="2D9C18D3" w:rsidR="00B97A35" w:rsidRDefault="00B97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51254" w:history="1">
            <w:r w:rsidRPr="0083761F">
              <w:rPr>
                <w:rStyle w:val="Hyperlink"/>
                <w:b/>
                <w:bCs/>
                <w:noProof/>
              </w:rPr>
              <w:t>2.5 MQTT vs. ESP-NOW vs. HTTP — Applied Comparison</w:t>
            </w:r>
            <w:r>
              <w:rPr>
                <w:noProof/>
                <w:webHidden/>
              </w:rPr>
              <w:tab/>
            </w:r>
            <w:r>
              <w:rPr>
                <w:noProof/>
                <w:webHidden/>
              </w:rPr>
              <w:fldChar w:fldCharType="begin"/>
            </w:r>
            <w:r>
              <w:rPr>
                <w:noProof/>
                <w:webHidden/>
              </w:rPr>
              <w:instrText xml:space="preserve"> PAGEREF _Toc236651254 \h </w:instrText>
            </w:r>
            <w:r>
              <w:rPr>
                <w:noProof/>
                <w:webHidden/>
              </w:rPr>
            </w:r>
            <w:r>
              <w:rPr>
                <w:noProof/>
                <w:webHidden/>
              </w:rPr>
              <w:fldChar w:fldCharType="separate"/>
            </w:r>
            <w:r>
              <w:rPr>
                <w:noProof/>
                <w:webHidden/>
              </w:rPr>
              <w:t>5</w:t>
            </w:r>
            <w:r>
              <w:rPr>
                <w:noProof/>
                <w:webHidden/>
              </w:rPr>
              <w:fldChar w:fldCharType="end"/>
            </w:r>
          </w:hyperlink>
        </w:p>
        <w:p w14:paraId="7F1A876E" w14:textId="05D1CC51" w:rsidR="00B97A35" w:rsidRDefault="00B97A3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51255" w:history="1">
            <w:r w:rsidRPr="0083761F">
              <w:rPr>
                <w:rStyle w:val="Hyperlink"/>
                <w:b/>
                <w:bCs/>
                <w:noProof/>
              </w:rPr>
              <w:t>3. Learning Steps — First Hands-On Experiment</w:t>
            </w:r>
            <w:r>
              <w:rPr>
                <w:noProof/>
                <w:webHidden/>
              </w:rPr>
              <w:tab/>
            </w:r>
            <w:r>
              <w:rPr>
                <w:noProof/>
                <w:webHidden/>
              </w:rPr>
              <w:fldChar w:fldCharType="begin"/>
            </w:r>
            <w:r>
              <w:rPr>
                <w:noProof/>
                <w:webHidden/>
              </w:rPr>
              <w:instrText xml:space="preserve"> PAGEREF _Toc236651255 \h </w:instrText>
            </w:r>
            <w:r>
              <w:rPr>
                <w:noProof/>
                <w:webHidden/>
              </w:rPr>
            </w:r>
            <w:r>
              <w:rPr>
                <w:noProof/>
                <w:webHidden/>
              </w:rPr>
              <w:fldChar w:fldCharType="separate"/>
            </w:r>
            <w:r>
              <w:rPr>
                <w:noProof/>
                <w:webHidden/>
              </w:rPr>
              <w:t>5</w:t>
            </w:r>
            <w:r>
              <w:rPr>
                <w:noProof/>
                <w:webHidden/>
              </w:rPr>
              <w:fldChar w:fldCharType="end"/>
            </w:r>
          </w:hyperlink>
        </w:p>
        <w:p w14:paraId="37CA91A7" w14:textId="4BEC9DFD" w:rsidR="00B97A35" w:rsidRDefault="00B97A3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51256" w:history="1">
            <w:r w:rsidRPr="0083761F">
              <w:rPr>
                <w:rStyle w:val="Hyperlink"/>
                <w:b/>
                <w:bCs/>
                <w:noProof/>
              </w:rPr>
              <w:t>4. Project Architecture — Symmetric Two-Topic Pairing</w:t>
            </w:r>
            <w:r>
              <w:rPr>
                <w:noProof/>
                <w:webHidden/>
              </w:rPr>
              <w:tab/>
            </w:r>
            <w:r>
              <w:rPr>
                <w:noProof/>
                <w:webHidden/>
              </w:rPr>
              <w:fldChar w:fldCharType="begin"/>
            </w:r>
            <w:r>
              <w:rPr>
                <w:noProof/>
                <w:webHidden/>
              </w:rPr>
              <w:instrText xml:space="preserve"> PAGEREF _Toc236651256 \h </w:instrText>
            </w:r>
            <w:r>
              <w:rPr>
                <w:noProof/>
                <w:webHidden/>
              </w:rPr>
            </w:r>
            <w:r>
              <w:rPr>
                <w:noProof/>
                <w:webHidden/>
              </w:rPr>
              <w:fldChar w:fldCharType="separate"/>
            </w:r>
            <w:r>
              <w:rPr>
                <w:noProof/>
                <w:webHidden/>
              </w:rPr>
              <w:t>9</w:t>
            </w:r>
            <w:r>
              <w:rPr>
                <w:noProof/>
                <w:webHidden/>
              </w:rPr>
              <w:fldChar w:fldCharType="end"/>
            </w:r>
          </w:hyperlink>
        </w:p>
        <w:p w14:paraId="714295E5" w14:textId="732BCB37" w:rsidR="00B97A35" w:rsidRDefault="00B97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51257" w:history="1">
            <w:r w:rsidRPr="0083761F">
              <w:rPr>
                <w:rStyle w:val="Hyperlink"/>
                <w:b/>
                <w:bCs/>
                <w:noProof/>
              </w:rPr>
              <w:t>4.1 Objective</w:t>
            </w:r>
            <w:r>
              <w:rPr>
                <w:noProof/>
                <w:webHidden/>
              </w:rPr>
              <w:tab/>
            </w:r>
            <w:r>
              <w:rPr>
                <w:noProof/>
                <w:webHidden/>
              </w:rPr>
              <w:fldChar w:fldCharType="begin"/>
            </w:r>
            <w:r>
              <w:rPr>
                <w:noProof/>
                <w:webHidden/>
              </w:rPr>
              <w:instrText xml:space="preserve"> PAGEREF _Toc236651257 \h </w:instrText>
            </w:r>
            <w:r>
              <w:rPr>
                <w:noProof/>
                <w:webHidden/>
              </w:rPr>
            </w:r>
            <w:r>
              <w:rPr>
                <w:noProof/>
                <w:webHidden/>
              </w:rPr>
              <w:fldChar w:fldCharType="separate"/>
            </w:r>
            <w:r>
              <w:rPr>
                <w:noProof/>
                <w:webHidden/>
              </w:rPr>
              <w:t>9</w:t>
            </w:r>
            <w:r>
              <w:rPr>
                <w:noProof/>
                <w:webHidden/>
              </w:rPr>
              <w:fldChar w:fldCharType="end"/>
            </w:r>
          </w:hyperlink>
        </w:p>
        <w:p w14:paraId="227D776B" w14:textId="4ED6961E" w:rsidR="00B97A35" w:rsidRDefault="00B97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51258" w:history="1">
            <w:r w:rsidRPr="0083761F">
              <w:rPr>
                <w:rStyle w:val="Hyperlink"/>
                <w:b/>
                <w:bCs/>
                <w:noProof/>
              </w:rPr>
              <w:t>4.2 Why Two Topics Instead of One</w:t>
            </w:r>
            <w:r>
              <w:rPr>
                <w:noProof/>
                <w:webHidden/>
              </w:rPr>
              <w:tab/>
            </w:r>
            <w:r>
              <w:rPr>
                <w:noProof/>
                <w:webHidden/>
              </w:rPr>
              <w:fldChar w:fldCharType="begin"/>
            </w:r>
            <w:r>
              <w:rPr>
                <w:noProof/>
                <w:webHidden/>
              </w:rPr>
              <w:instrText xml:space="preserve"> PAGEREF _Toc236651258 \h </w:instrText>
            </w:r>
            <w:r>
              <w:rPr>
                <w:noProof/>
                <w:webHidden/>
              </w:rPr>
            </w:r>
            <w:r>
              <w:rPr>
                <w:noProof/>
                <w:webHidden/>
              </w:rPr>
              <w:fldChar w:fldCharType="separate"/>
            </w:r>
            <w:r>
              <w:rPr>
                <w:noProof/>
                <w:webHidden/>
              </w:rPr>
              <w:t>9</w:t>
            </w:r>
            <w:r>
              <w:rPr>
                <w:noProof/>
                <w:webHidden/>
              </w:rPr>
              <w:fldChar w:fldCharType="end"/>
            </w:r>
          </w:hyperlink>
        </w:p>
        <w:p w14:paraId="425AF5D9" w14:textId="3F10B5BB" w:rsidR="00B97A35" w:rsidRDefault="00B97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51259" w:history="1">
            <w:r w:rsidRPr="0083761F">
              <w:rPr>
                <w:rStyle w:val="Hyperlink"/>
                <w:b/>
                <w:bCs/>
                <w:noProof/>
              </w:rPr>
              <w:t>4.3 Roles &amp; Required File Structure</w:t>
            </w:r>
            <w:r>
              <w:rPr>
                <w:noProof/>
                <w:webHidden/>
              </w:rPr>
              <w:tab/>
            </w:r>
            <w:r>
              <w:rPr>
                <w:noProof/>
                <w:webHidden/>
              </w:rPr>
              <w:fldChar w:fldCharType="begin"/>
            </w:r>
            <w:r>
              <w:rPr>
                <w:noProof/>
                <w:webHidden/>
              </w:rPr>
              <w:instrText xml:space="preserve"> PAGEREF _Toc236651259 \h </w:instrText>
            </w:r>
            <w:r>
              <w:rPr>
                <w:noProof/>
                <w:webHidden/>
              </w:rPr>
            </w:r>
            <w:r>
              <w:rPr>
                <w:noProof/>
                <w:webHidden/>
              </w:rPr>
              <w:fldChar w:fldCharType="separate"/>
            </w:r>
            <w:r>
              <w:rPr>
                <w:noProof/>
                <w:webHidden/>
              </w:rPr>
              <w:t>9</w:t>
            </w:r>
            <w:r>
              <w:rPr>
                <w:noProof/>
                <w:webHidden/>
              </w:rPr>
              <w:fldChar w:fldCharType="end"/>
            </w:r>
          </w:hyperlink>
        </w:p>
        <w:p w14:paraId="36966597" w14:textId="6F7216E0" w:rsidR="00B97A35" w:rsidRDefault="00B97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51260" w:history="1">
            <w:r w:rsidRPr="0083761F">
              <w:rPr>
                <w:rStyle w:val="Hyperlink"/>
                <w:b/>
                <w:bCs/>
                <w:noProof/>
              </w:rPr>
              <w:t>4.4 What Was Built</w:t>
            </w:r>
            <w:r>
              <w:rPr>
                <w:noProof/>
                <w:webHidden/>
              </w:rPr>
              <w:tab/>
            </w:r>
            <w:r>
              <w:rPr>
                <w:noProof/>
                <w:webHidden/>
              </w:rPr>
              <w:fldChar w:fldCharType="begin"/>
            </w:r>
            <w:r>
              <w:rPr>
                <w:noProof/>
                <w:webHidden/>
              </w:rPr>
              <w:instrText xml:space="preserve"> PAGEREF _Toc236651260 \h </w:instrText>
            </w:r>
            <w:r>
              <w:rPr>
                <w:noProof/>
                <w:webHidden/>
              </w:rPr>
            </w:r>
            <w:r>
              <w:rPr>
                <w:noProof/>
                <w:webHidden/>
              </w:rPr>
              <w:fldChar w:fldCharType="separate"/>
            </w:r>
            <w:r>
              <w:rPr>
                <w:noProof/>
                <w:webHidden/>
              </w:rPr>
              <w:t>10</w:t>
            </w:r>
            <w:r>
              <w:rPr>
                <w:noProof/>
                <w:webHidden/>
              </w:rPr>
              <w:fldChar w:fldCharType="end"/>
            </w:r>
          </w:hyperlink>
        </w:p>
        <w:p w14:paraId="42C430F1" w14:textId="05FB19D5" w:rsidR="00B97A35" w:rsidRDefault="00B97A3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51261" w:history="1">
            <w:r w:rsidRPr="0083761F">
              <w:rPr>
                <w:rStyle w:val="Hyperlink"/>
                <w:b/>
                <w:bCs/>
                <w:noProof/>
              </w:rPr>
              <w:t>5. Implementation Notes &amp; Key Behaviors</w:t>
            </w:r>
            <w:r>
              <w:rPr>
                <w:noProof/>
                <w:webHidden/>
              </w:rPr>
              <w:tab/>
            </w:r>
            <w:r>
              <w:rPr>
                <w:noProof/>
                <w:webHidden/>
              </w:rPr>
              <w:fldChar w:fldCharType="begin"/>
            </w:r>
            <w:r>
              <w:rPr>
                <w:noProof/>
                <w:webHidden/>
              </w:rPr>
              <w:instrText xml:space="preserve"> PAGEREF _Toc236651261 \h </w:instrText>
            </w:r>
            <w:r>
              <w:rPr>
                <w:noProof/>
                <w:webHidden/>
              </w:rPr>
            </w:r>
            <w:r>
              <w:rPr>
                <w:noProof/>
                <w:webHidden/>
              </w:rPr>
              <w:fldChar w:fldCharType="separate"/>
            </w:r>
            <w:r>
              <w:rPr>
                <w:noProof/>
                <w:webHidden/>
              </w:rPr>
              <w:t>10</w:t>
            </w:r>
            <w:r>
              <w:rPr>
                <w:noProof/>
                <w:webHidden/>
              </w:rPr>
              <w:fldChar w:fldCharType="end"/>
            </w:r>
          </w:hyperlink>
        </w:p>
        <w:p w14:paraId="7B965448" w14:textId="5372D5BD" w:rsidR="00B97A35" w:rsidRDefault="00B97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51262" w:history="1">
            <w:r w:rsidRPr="0083761F">
              <w:rPr>
                <w:rStyle w:val="Hyperlink"/>
                <w:b/>
                <w:bCs/>
                <w:noProof/>
              </w:rPr>
              <w:t>5.1 Connection &amp; Message Handling</w:t>
            </w:r>
            <w:r>
              <w:rPr>
                <w:noProof/>
                <w:webHidden/>
              </w:rPr>
              <w:tab/>
            </w:r>
            <w:r>
              <w:rPr>
                <w:noProof/>
                <w:webHidden/>
              </w:rPr>
              <w:fldChar w:fldCharType="begin"/>
            </w:r>
            <w:r>
              <w:rPr>
                <w:noProof/>
                <w:webHidden/>
              </w:rPr>
              <w:instrText xml:space="preserve"> PAGEREF _Toc236651262 \h </w:instrText>
            </w:r>
            <w:r>
              <w:rPr>
                <w:noProof/>
                <w:webHidden/>
              </w:rPr>
            </w:r>
            <w:r>
              <w:rPr>
                <w:noProof/>
                <w:webHidden/>
              </w:rPr>
              <w:fldChar w:fldCharType="separate"/>
            </w:r>
            <w:r>
              <w:rPr>
                <w:noProof/>
                <w:webHidden/>
              </w:rPr>
              <w:t>10</w:t>
            </w:r>
            <w:r>
              <w:rPr>
                <w:noProof/>
                <w:webHidden/>
              </w:rPr>
              <w:fldChar w:fldCharType="end"/>
            </w:r>
          </w:hyperlink>
        </w:p>
        <w:p w14:paraId="512C39FA" w14:textId="502EF4D5" w:rsidR="00B97A35" w:rsidRDefault="00B97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51263" w:history="1">
            <w:r w:rsidRPr="0083761F">
              <w:rPr>
                <w:rStyle w:val="Hyperlink"/>
                <w:b/>
                <w:bCs/>
                <w:noProof/>
              </w:rPr>
              <w:t>5.2 Why the Topic Guard Is Necessary</w:t>
            </w:r>
            <w:r>
              <w:rPr>
                <w:noProof/>
                <w:webHidden/>
              </w:rPr>
              <w:tab/>
            </w:r>
            <w:r>
              <w:rPr>
                <w:noProof/>
                <w:webHidden/>
              </w:rPr>
              <w:fldChar w:fldCharType="begin"/>
            </w:r>
            <w:r>
              <w:rPr>
                <w:noProof/>
                <w:webHidden/>
              </w:rPr>
              <w:instrText xml:space="preserve"> PAGEREF _Toc236651263 \h </w:instrText>
            </w:r>
            <w:r>
              <w:rPr>
                <w:noProof/>
                <w:webHidden/>
              </w:rPr>
            </w:r>
            <w:r>
              <w:rPr>
                <w:noProof/>
                <w:webHidden/>
              </w:rPr>
              <w:fldChar w:fldCharType="separate"/>
            </w:r>
            <w:r>
              <w:rPr>
                <w:noProof/>
                <w:webHidden/>
              </w:rPr>
              <w:t>10</w:t>
            </w:r>
            <w:r>
              <w:rPr>
                <w:noProof/>
                <w:webHidden/>
              </w:rPr>
              <w:fldChar w:fldCharType="end"/>
            </w:r>
          </w:hyperlink>
        </w:p>
        <w:p w14:paraId="28B91459" w14:textId="4978E7F3" w:rsidR="00B97A35" w:rsidRDefault="00B97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51264" w:history="1">
            <w:r w:rsidRPr="0083761F">
              <w:rPr>
                <w:rStyle w:val="Hyperlink"/>
                <w:b/>
                <w:bCs/>
                <w:noProof/>
              </w:rPr>
              <w:t>5.3 Safety Watchdog</w:t>
            </w:r>
            <w:r>
              <w:rPr>
                <w:noProof/>
                <w:webHidden/>
              </w:rPr>
              <w:tab/>
            </w:r>
            <w:r>
              <w:rPr>
                <w:noProof/>
                <w:webHidden/>
              </w:rPr>
              <w:fldChar w:fldCharType="begin"/>
            </w:r>
            <w:r>
              <w:rPr>
                <w:noProof/>
                <w:webHidden/>
              </w:rPr>
              <w:instrText xml:space="preserve"> PAGEREF _Toc236651264 \h </w:instrText>
            </w:r>
            <w:r>
              <w:rPr>
                <w:noProof/>
                <w:webHidden/>
              </w:rPr>
            </w:r>
            <w:r>
              <w:rPr>
                <w:noProof/>
                <w:webHidden/>
              </w:rPr>
              <w:fldChar w:fldCharType="separate"/>
            </w:r>
            <w:r>
              <w:rPr>
                <w:noProof/>
                <w:webHidden/>
              </w:rPr>
              <w:t>11</w:t>
            </w:r>
            <w:r>
              <w:rPr>
                <w:noProof/>
                <w:webHidden/>
              </w:rPr>
              <w:fldChar w:fldCharType="end"/>
            </w:r>
          </w:hyperlink>
        </w:p>
        <w:p w14:paraId="5F4E5CB8" w14:textId="15FAB56C" w:rsidR="00B97A35" w:rsidRDefault="00B97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51265" w:history="1">
            <w:r w:rsidRPr="0083761F">
              <w:rPr>
                <w:rStyle w:val="Hyperlink"/>
                <w:b/>
                <w:bCs/>
                <w:noProof/>
              </w:rPr>
              <w:t>5.4 Mapping Messages to Motor &amp; LED State</w:t>
            </w:r>
            <w:r>
              <w:rPr>
                <w:noProof/>
                <w:webHidden/>
              </w:rPr>
              <w:tab/>
            </w:r>
            <w:r>
              <w:rPr>
                <w:noProof/>
                <w:webHidden/>
              </w:rPr>
              <w:fldChar w:fldCharType="begin"/>
            </w:r>
            <w:r>
              <w:rPr>
                <w:noProof/>
                <w:webHidden/>
              </w:rPr>
              <w:instrText xml:space="preserve"> PAGEREF _Toc236651265 \h </w:instrText>
            </w:r>
            <w:r>
              <w:rPr>
                <w:noProof/>
                <w:webHidden/>
              </w:rPr>
            </w:r>
            <w:r>
              <w:rPr>
                <w:noProof/>
                <w:webHidden/>
              </w:rPr>
              <w:fldChar w:fldCharType="separate"/>
            </w:r>
            <w:r>
              <w:rPr>
                <w:noProof/>
                <w:webHidden/>
              </w:rPr>
              <w:t>11</w:t>
            </w:r>
            <w:r>
              <w:rPr>
                <w:noProof/>
                <w:webHidden/>
              </w:rPr>
              <w:fldChar w:fldCharType="end"/>
            </w:r>
          </w:hyperlink>
        </w:p>
        <w:p w14:paraId="5C47D622" w14:textId="21975B35" w:rsidR="00B97A35" w:rsidRDefault="00B97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51266" w:history="1">
            <w:r w:rsidRPr="0083761F">
              <w:rPr>
                <w:rStyle w:val="Hyperlink"/>
                <w:b/>
                <w:bCs/>
                <w:noProof/>
              </w:rPr>
              <w:t>5.5 Clean-Code / PlatformIO Notes Carried Forward From Project 3</w:t>
            </w:r>
            <w:r>
              <w:rPr>
                <w:noProof/>
                <w:webHidden/>
              </w:rPr>
              <w:tab/>
            </w:r>
            <w:r>
              <w:rPr>
                <w:noProof/>
                <w:webHidden/>
              </w:rPr>
              <w:fldChar w:fldCharType="begin"/>
            </w:r>
            <w:r>
              <w:rPr>
                <w:noProof/>
                <w:webHidden/>
              </w:rPr>
              <w:instrText xml:space="preserve"> PAGEREF _Toc236651266 \h </w:instrText>
            </w:r>
            <w:r>
              <w:rPr>
                <w:noProof/>
                <w:webHidden/>
              </w:rPr>
            </w:r>
            <w:r>
              <w:rPr>
                <w:noProof/>
                <w:webHidden/>
              </w:rPr>
              <w:fldChar w:fldCharType="separate"/>
            </w:r>
            <w:r>
              <w:rPr>
                <w:noProof/>
                <w:webHidden/>
              </w:rPr>
              <w:t>11</w:t>
            </w:r>
            <w:r>
              <w:rPr>
                <w:noProof/>
                <w:webHidden/>
              </w:rPr>
              <w:fldChar w:fldCharType="end"/>
            </w:r>
          </w:hyperlink>
        </w:p>
        <w:p w14:paraId="4AEEC7A5" w14:textId="06C08AB1" w:rsidR="00B97A35" w:rsidRDefault="00B97A3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51267" w:history="1">
            <w:r w:rsidRPr="0083761F">
              <w:rPr>
                <w:rStyle w:val="Hyperlink"/>
                <w:b/>
                <w:bCs/>
                <w:noProof/>
              </w:rPr>
              <w:t>6. End-to-End Communication Flow</w:t>
            </w:r>
            <w:r>
              <w:rPr>
                <w:noProof/>
                <w:webHidden/>
              </w:rPr>
              <w:tab/>
            </w:r>
            <w:r>
              <w:rPr>
                <w:noProof/>
                <w:webHidden/>
              </w:rPr>
              <w:fldChar w:fldCharType="begin"/>
            </w:r>
            <w:r>
              <w:rPr>
                <w:noProof/>
                <w:webHidden/>
              </w:rPr>
              <w:instrText xml:space="preserve"> PAGEREF _Toc236651267 \h </w:instrText>
            </w:r>
            <w:r>
              <w:rPr>
                <w:noProof/>
                <w:webHidden/>
              </w:rPr>
            </w:r>
            <w:r>
              <w:rPr>
                <w:noProof/>
                <w:webHidden/>
              </w:rPr>
              <w:fldChar w:fldCharType="separate"/>
            </w:r>
            <w:r>
              <w:rPr>
                <w:noProof/>
                <w:webHidden/>
              </w:rPr>
              <w:t>11</w:t>
            </w:r>
            <w:r>
              <w:rPr>
                <w:noProof/>
                <w:webHidden/>
              </w:rPr>
              <w:fldChar w:fldCharType="end"/>
            </w:r>
          </w:hyperlink>
        </w:p>
        <w:p w14:paraId="456DD0FE" w14:textId="367E157B" w:rsidR="00B97A35" w:rsidRDefault="00B97A3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51268" w:history="1">
            <w:r w:rsidRPr="0083761F">
              <w:rPr>
                <w:rStyle w:val="Hyperlink"/>
                <w:b/>
                <w:bCs/>
                <w:noProof/>
              </w:rPr>
              <w:t>7. References</w:t>
            </w:r>
            <w:r>
              <w:rPr>
                <w:noProof/>
                <w:webHidden/>
              </w:rPr>
              <w:tab/>
            </w:r>
            <w:r>
              <w:rPr>
                <w:noProof/>
                <w:webHidden/>
              </w:rPr>
              <w:fldChar w:fldCharType="begin"/>
            </w:r>
            <w:r>
              <w:rPr>
                <w:noProof/>
                <w:webHidden/>
              </w:rPr>
              <w:instrText xml:space="preserve"> PAGEREF _Toc236651268 \h </w:instrText>
            </w:r>
            <w:r>
              <w:rPr>
                <w:noProof/>
                <w:webHidden/>
              </w:rPr>
            </w:r>
            <w:r>
              <w:rPr>
                <w:noProof/>
                <w:webHidden/>
              </w:rPr>
              <w:fldChar w:fldCharType="separate"/>
            </w:r>
            <w:r>
              <w:rPr>
                <w:noProof/>
                <w:webHidden/>
              </w:rPr>
              <w:t>12</w:t>
            </w:r>
            <w:r>
              <w:rPr>
                <w:noProof/>
                <w:webHidden/>
              </w:rPr>
              <w:fldChar w:fldCharType="end"/>
            </w:r>
          </w:hyperlink>
        </w:p>
        <w:p w14:paraId="480CFAE2" w14:textId="20F78820" w:rsidR="00B97A35" w:rsidRDefault="00B97A35">
          <w:r>
            <w:rPr>
              <w:b/>
              <w:bCs/>
              <w:noProof/>
            </w:rPr>
            <w:fldChar w:fldCharType="end"/>
          </w:r>
        </w:p>
      </w:sdtContent>
    </w:sdt>
    <w:p w14:paraId="1864BA19" w14:textId="77777777" w:rsidR="00702EF7" w:rsidRDefault="00702EF7">
      <w:pPr>
        <w:spacing w:before="2400"/>
        <w:jc w:val="center"/>
      </w:pPr>
    </w:p>
    <w:p w14:paraId="45FF05F1" w14:textId="77777777" w:rsidR="00702EF7" w:rsidRDefault="00000000">
      <w:r>
        <w:br w:type="page"/>
      </w:r>
    </w:p>
    <w:p w14:paraId="6393C83D" w14:textId="77777777" w:rsidR="00702EF7" w:rsidRDefault="00702EF7">
      <w:pPr>
        <w:sectPr w:rsidR="00702EF7">
          <w:pgSz w:w="12240" w:h="15840"/>
          <w:pgMar w:top="1080" w:right="1440" w:bottom="1080" w:left="1440" w:header="708" w:footer="708" w:gutter="0"/>
          <w:cols w:space="720"/>
          <w:docGrid w:linePitch="360"/>
        </w:sectPr>
      </w:pPr>
    </w:p>
    <w:p w14:paraId="3775B642" w14:textId="77777777" w:rsidR="00702EF7" w:rsidRDefault="00000000">
      <w:pPr>
        <w:pStyle w:val="Heading1"/>
        <w:pBdr>
          <w:bottom w:val="single" w:sz="8" w:space="4" w:color="2E7D8C"/>
        </w:pBdr>
        <w:spacing w:before="400" w:after="200"/>
      </w:pPr>
      <w:bookmarkStart w:id="0" w:name="_Toc236651246"/>
      <w:r>
        <w:rPr>
          <w:b/>
          <w:bCs/>
          <w:color w:val="1F3B57"/>
          <w:sz w:val="30"/>
          <w:szCs w:val="30"/>
        </w:rPr>
        <w:lastRenderedPageBreak/>
        <w:t>1. Daily Overview</w:t>
      </w:r>
      <w:bookmarkEnd w:id="0"/>
    </w:p>
    <w:p w14:paraId="39DDE39C" w14:textId="77777777" w:rsidR="00702EF7" w:rsidRDefault="00000000">
      <w:pPr>
        <w:pStyle w:val="Heading2"/>
        <w:spacing w:before="280" w:after="120"/>
      </w:pPr>
      <w:bookmarkStart w:id="1" w:name="_Toc236651247"/>
      <w:r>
        <w:rPr>
          <w:b/>
          <w:bCs/>
          <w:color w:val="2E7D8C"/>
          <w:sz w:val="25"/>
          <w:szCs w:val="25"/>
        </w:rPr>
        <w:t>1.1 Summary</w:t>
      </w:r>
      <w:bookmarkEnd w:id="1"/>
    </w:p>
    <w:p w14:paraId="1071A527" w14:textId="77777777" w:rsidR="00702EF7" w:rsidRDefault="00000000">
      <w:pPr>
        <w:spacing w:after="140" w:line="276" w:lineRule="auto"/>
      </w:pPr>
      <w:r>
        <w:rPr>
          <w:color w:val="222222"/>
        </w:rPr>
        <w:t xml:space="preserve">This session extended the Project 3 motor-control platform by replacing the point-to-point ESP-NOW link with an MQTT publish/subscribe architecture, using the same conceptual "pairing" idea from the ESP-NOW exercise: two ESP32 boards, owned by two different students, communicate indirectly through a shared broker instead of a direct MAC-address link. Before writing any firmware, the pairing was first rehearsed manually using a web-based MQTT client to connect to a public broker and exchange a </w:t>
      </w:r>
      <w:proofErr w:type="gramStart"/>
      <w:r>
        <w:rPr>
          <w:color w:val="222222"/>
        </w:rPr>
        <w:t>publish</w:t>
      </w:r>
      <w:proofErr w:type="gramEnd"/>
      <w:r>
        <w:rPr>
          <w:color w:val="222222"/>
        </w:rPr>
        <w:t xml:space="preserve"> and a </w:t>
      </w:r>
      <w:proofErr w:type="gramStart"/>
      <w:r>
        <w:rPr>
          <w:color w:val="222222"/>
        </w:rPr>
        <w:t>subscribe by hand</w:t>
      </w:r>
      <w:proofErr w:type="gramEnd"/>
      <w:r>
        <w:rPr>
          <w:color w:val="222222"/>
        </w:rPr>
        <w:t xml:space="preserve">, exactly as covered in the Day 11 notes. Only after that hands-on step did the two boards get programmed: Board A carries an IR obstacle </w:t>
      </w:r>
      <w:proofErr w:type="gramStart"/>
      <w:r>
        <w:rPr>
          <w:color w:val="222222"/>
        </w:rPr>
        <w:t>sensor</w:t>
      </w:r>
      <w:proofErr w:type="gramEnd"/>
      <w:r>
        <w:rPr>
          <w:color w:val="222222"/>
        </w:rPr>
        <w:t xml:space="preserve"> and Board B carries the L298N-driven DC motor. A public MQTT broker (broker.emqx.io, with </w:t>
      </w:r>
      <w:proofErr w:type="spellStart"/>
      <w:proofErr w:type="gramStart"/>
      <w:r>
        <w:rPr>
          <w:color w:val="222222"/>
        </w:rPr>
        <w:t>iot.coreflux</w:t>
      </w:r>
      <w:proofErr w:type="gramEnd"/>
      <w:r>
        <w:rPr>
          <w:color w:val="222222"/>
        </w:rPr>
        <w:t>.cloud</w:t>
      </w:r>
      <w:proofErr w:type="spellEnd"/>
      <w:r>
        <w:rPr>
          <w:color w:val="222222"/>
        </w:rPr>
        <w:t xml:space="preserve"> as an alternative) replaces the private local broker used in early experiments, so the pairing works over the open internet rather than only on a local Wi-Fi network.</w:t>
      </w:r>
    </w:p>
    <w:p w14:paraId="72D97599" w14:textId="77777777" w:rsidR="00702EF7" w:rsidRDefault="00000000">
      <w:pPr>
        <w:spacing w:after="140" w:line="276" w:lineRule="auto"/>
      </w:pPr>
      <w:r>
        <w:rPr>
          <w:color w:val="222222"/>
        </w:rPr>
        <w:t xml:space="preserve">Unlike a one-way sensor-to-motor link, this pairing uses two separate topics so that both boards act as publisher and subscriber at the same time: each board publishes its own status on one topic and listens for its partner's status on the other topic. The firmware keeps the modular, object-oriented structure established in Project 3: a dedicated MQTT class wraps the </w:t>
      </w:r>
      <w:proofErr w:type="spellStart"/>
      <w:r>
        <w:rPr>
          <w:color w:val="222222"/>
        </w:rPr>
        <w:t>WiFiClient</w:t>
      </w:r>
      <w:proofErr w:type="spellEnd"/>
      <w:r>
        <w:rPr>
          <w:color w:val="222222"/>
        </w:rPr>
        <w:t>/</w:t>
      </w:r>
      <w:proofErr w:type="spellStart"/>
      <w:r>
        <w:rPr>
          <w:color w:val="222222"/>
        </w:rPr>
        <w:t>PubSubClient</w:t>
      </w:r>
      <w:proofErr w:type="spellEnd"/>
      <w:r>
        <w:rPr>
          <w:color w:val="222222"/>
        </w:rPr>
        <w:t xml:space="preserve"> stack, a </w:t>
      </w:r>
      <w:proofErr w:type="spellStart"/>
      <w:r>
        <w:rPr>
          <w:color w:val="222222"/>
        </w:rPr>
        <w:t>config.h</w:t>
      </w:r>
      <w:proofErr w:type="spellEnd"/>
      <w:r>
        <w:rPr>
          <w:color w:val="222222"/>
        </w:rPr>
        <w:t xml:space="preserve"> header centralizes every credential, pin, topic string, and timing constant, and the existing L298N class is reused unchanged for motor direction and speed control. A software watchdog — a simple time-based timeout — was added so the motor is forced to stop automatically if updates from the partner board stop arriving, protecting against a lost Wi-Fi link, a dead broker connection, or a crashed partner board.</w:t>
      </w:r>
    </w:p>
    <w:p w14:paraId="1B8163C6" w14:textId="77777777" w:rsidR="00702EF7" w:rsidRDefault="00000000">
      <w:pPr>
        <w:pStyle w:val="Heading2"/>
        <w:spacing w:before="280" w:after="120"/>
      </w:pPr>
      <w:bookmarkStart w:id="2" w:name="_Toc236651248"/>
      <w:r>
        <w:rPr>
          <w:b/>
          <w:bCs/>
          <w:color w:val="2E7D8C"/>
          <w:sz w:val="25"/>
          <w:szCs w:val="25"/>
        </w:rPr>
        <w:t>1.2 Tasks Completed Today</w:t>
      </w:r>
      <w:bookmarkEnd w:id="2"/>
    </w:p>
    <w:p w14:paraId="4DDD59B4" w14:textId="77777777" w:rsidR="00702EF7" w:rsidRDefault="00000000">
      <w:pPr>
        <w:pStyle w:val="ListParagraph"/>
        <w:numPr>
          <w:ilvl w:val="0"/>
          <w:numId w:val="2"/>
        </w:numPr>
        <w:spacing w:after="90"/>
      </w:pPr>
      <w:r>
        <w:rPr>
          <w:color w:val="222222"/>
        </w:rPr>
        <w:t>Reviewed MQTT protocol fundamentals in depth: client/broker roles, the publish/subscribe model, topics, payloads, and the underlying network stack.</w:t>
      </w:r>
    </w:p>
    <w:p w14:paraId="3FC71FC3" w14:textId="77777777" w:rsidR="00702EF7" w:rsidRDefault="00000000">
      <w:pPr>
        <w:pStyle w:val="ListParagraph"/>
        <w:numPr>
          <w:ilvl w:val="0"/>
          <w:numId w:val="2"/>
        </w:numPr>
        <w:spacing w:after="90"/>
      </w:pPr>
      <w:r>
        <w:rPr>
          <w:color w:val="222222"/>
        </w:rPr>
        <w:t>Completed the guided first experiment: connected a browser-based MQTT client to a public broker, subscribed to a topic by hand, and published a test message to observe the full publish → broker → subscriber flow before touching any firmware.</w:t>
      </w:r>
    </w:p>
    <w:p w14:paraId="551A5FB8" w14:textId="77777777" w:rsidR="00702EF7" w:rsidRDefault="00000000">
      <w:pPr>
        <w:pStyle w:val="ListParagraph"/>
        <w:numPr>
          <w:ilvl w:val="0"/>
          <w:numId w:val="2"/>
        </w:numPr>
        <w:spacing w:after="90"/>
      </w:pPr>
      <w:r>
        <w:rPr>
          <w:color w:val="222222"/>
        </w:rPr>
        <w:t>Compared MQTT against the previously used ESP-NOW protocol and against HTTP, focusing on overhead, coupling, and scalability.</w:t>
      </w:r>
    </w:p>
    <w:p w14:paraId="6FD6F48D" w14:textId="77777777" w:rsidR="00702EF7" w:rsidRDefault="00000000">
      <w:pPr>
        <w:pStyle w:val="ListParagraph"/>
        <w:numPr>
          <w:ilvl w:val="0"/>
          <w:numId w:val="2"/>
        </w:numPr>
        <w:spacing w:after="90"/>
      </w:pPr>
      <w:r>
        <w:rPr>
          <w:color w:val="222222"/>
        </w:rPr>
        <w:t>Selected and configured a public MQTT broker reachable from both student boards without any local infrastructure.</w:t>
      </w:r>
    </w:p>
    <w:p w14:paraId="2470B5D8" w14:textId="77777777" w:rsidR="00702EF7" w:rsidRDefault="00000000">
      <w:pPr>
        <w:pStyle w:val="ListParagraph"/>
        <w:numPr>
          <w:ilvl w:val="0"/>
          <w:numId w:val="2"/>
        </w:numPr>
        <w:spacing w:after="90"/>
      </w:pPr>
      <w:r>
        <w:rPr>
          <w:color w:val="222222"/>
        </w:rPr>
        <w:t>Redesigned the pairing so both boards act as publisher and subscriber simultaneously, using two distinct topics instead of one, mirroring the two-way potential of the original ESP-NOW pairing.</w:t>
      </w:r>
    </w:p>
    <w:p w14:paraId="12FCD33F" w14:textId="77777777" w:rsidR="00702EF7" w:rsidRDefault="00000000">
      <w:pPr>
        <w:pStyle w:val="ListParagraph"/>
        <w:numPr>
          <w:ilvl w:val="0"/>
          <w:numId w:val="2"/>
        </w:numPr>
        <w:spacing w:after="90"/>
      </w:pPr>
      <w:r>
        <w:rPr>
          <w:color w:val="222222"/>
        </w:rPr>
        <w:t>Implemented a dedicated MQTT class that owns the underlying network client and exposes a small, clean API for connecting, publishing, and reaching the callback registration.</w:t>
      </w:r>
    </w:p>
    <w:p w14:paraId="0840DF13" w14:textId="77777777" w:rsidR="00702EF7" w:rsidRDefault="00000000">
      <w:pPr>
        <w:pStyle w:val="ListParagraph"/>
        <w:numPr>
          <w:ilvl w:val="0"/>
          <w:numId w:val="2"/>
        </w:numPr>
        <w:spacing w:after="90"/>
      </w:pPr>
      <w:r>
        <w:rPr>
          <w:color w:val="222222"/>
        </w:rPr>
        <w:t xml:space="preserve">Added a topic guard inside the incoming-message handler so each board reacts only to messages arriving on the topic it is </w:t>
      </w:r>
      <w:proofErr w:type="gramStart"/>
      <w:r>
        <w:rPr>
          <w:color w:val="222222"/>
        </w:rPr>
        <w:t>actually subscribed</w:t>
      </w:r>
      <w:proofErr w:type="gramEnd"/>
      <w:r>
        <w:rPr>
          <w:color w:val="222222"/>
        </w:rPr>
        <w:t xml:space="preserve"> to, ignoring anything else.</w:t>
      </w:r>
    </w:p>
    <w:p w14:paraId="3BBA7E72" w14:textId="77777777" w:rsidR="00702EF7" w:rsidRDefault="00000000">
      <w:pPr>
        <w:pStyle w:val="ListParagraph"/>
        <w:numPr>
          <w:ilvl w:val="0"/>
          <w:numId w:val="2"/>
        </w:numPr>
        <w:spacing w:after="90"/>
      </w:pPr>
      <w:r>
        <w:rPr>
          <w:color w:val="222222"/>
        </w:rPr>
        <w:t>Wrote the application logic for the motor board: the incoming-message handler drives the motor forward or stops it based on the received value, and a detection-timeout watchdog forces a safety stop if no message is received within two seconds.</w:t>
      </w:r>
    </w:p>
    <w:p w14:paraId="7C91AB22" w14:textId="77777777" w:rsidR="00702EF7" w:rsidRDefault="00000000">
      <w:pPr>
        <w:pStyle w:val="ListParagraph"/>
        <w:numPr>
          <w:ilvl w:val="0"/>
          <w:numId w:val="2"/>
        </w:numPr>
        <w:spacing w:after="90"/>
      </w:pPr>
      <w:r>
        <w:rPr>
          <w:color w:val="222222"/>
        </w:rPr>
        <w:t>Verified message delivery, LED state changes, and motor response end-to-end through the public broker using both topics.</w:t>
      </w:r>
    </w:p>
    <w:p w14:paraId="7B5F41BE" w14:textId="77777777" w:rsidR="00702EF7" w:rsidRDefault="00000000">
      <w:pPr>
        <w:pStyle w:val="Heading1"/>
        <w:pBdr>
          <w:bottom w:val="single" w:sz="8" w:space="4" w:color="2E7D8C"/>
        </w:pBdr>
        <w:spacing w:before="400" w:after="200"/>
      </w:pPr>
      <w:bookmarkStart w:id="3" w:name="_Toc236651249"/>
      <w:r>
        <w:rPr>
          <w:b/>
          <w:bCs/>
          <w:color w:val="1F3B57"/>
          <w:sz w:val="30"/>
          <w:szCs w:val="30"/>
        </w:rPr>
        <w:lastRenderedPageBreak/>
        <w:t>2. Understanding MQTT — Protocol Deep Dive</w:t>
      </w:r>
      <w:bookmarkEnd w:id="3"/>
    </w:p>
    <w:p w14:paraId="106A02BF" w14:textId="77777777" w:rsidR="00702EF7" w:rsidRDefault="00000000">
      <w:pPr>
        <w:pStyle w:val="Heading2"/>
        <w:spacing w:before="280" w:after="120"/>
      </w:pPr>
      <w:bookmarkStart w:id="4" w:name="_Toc236651250"/>
      <w:r>
        <w:rPr>
          <w:b/>
          <w:bCs/>
          <w:color w:val="2E7D8C"/>
          <w:sz w:val="25"/>
          <w:szCs w:val="25"/>
        </w:rPr>
        <w:t>2.1 What Is MQTT, In Plain Terms</w:t>
      </w:r>
      <w:bookmarkEnd w:id="4"/>
    </w:p>
    <w:p w14:paraId="4DF82271" w14:textId="77777777" w:rsidR="00702EF7" w:rsidRDefault="00000000">
      <w:pPr>
        <w:spacing w:after="140" w:line="276" w:lineRule="auto"/>
      </w:pPr>
      <w:r>
        <w:rPr>
          <w:color w:val="222222"/>
        </w:rPr>
        <w:t>MQTT stands for Message Queuing Telemetry Transport. It is a messaging protocol built specifically for devices that have limited memory, limited processing power, limited battery life, and often an unreliable network connection — exactly the constraints of a microcontroller such as the ESP32. Rather than devices talking to each other directly, every MQTT device (called a client) connects to a central piece of software called a broker, and all communication passes through that broker. A sensor never sends data straight to a motor, a dashboard, or a phone; it only ever sends data to the broker, and the broker decides who else should receive it.</w:t>
      </w:r>
    </w:p>
    <w:p w14:paraId="434E26B6" w14:textId="77777777" w:rsidR="00702EF7" w:rsidRDefault="00000000">
      <w:pPr>
        <w:spacing w:after="140" w:line="276" w:lineRule="auto"/>
      </w:pPr>
      <w:r>
        <w:rPr>
          <w:color w:val="222222"/>
        </w:rPr>
        <w:t xml:space="preserve">This is a fundamentally different mindset from the request/response style used by protocols such as HTTP. In HTTP, a client asks a server a question and waits for an answer. In MQTT, a client publishes a piece of information once, and the broker pushes it out automatically to anyone who has expressed </w:t>
      </w:r>
      <w:proofErr w:type="gramStart"/>
      <w:r>
        <w:rPr>
          <w:color w:val="222222"/>
        </w:rPr>
        <w:t>interest —</w:t>
      </w:r>
      <w:proofErr w:type="gramEnd"/>
      <w:r>
        <w:rPr>
          <w:color w:val="222222"/>
        </w:rPr>
        <w:t xml:space="preserve"> </w:t>
      </w:r>
      <w:proofErr w:type="gramStart"/>
      <w:r>
        <w:rPr>
          <w:color w:val="222222"/>
        </w:rPr>
        <w:t>no</w:t>
      </w:r>
      <w:proofErr w:type="gramEnd"/>
      <w:r>
        <w:rPr>
          <w:color w:val="222222"/>
        </w:rPr>
        <w:t xml:space="preserve"> one </w:t>
      </w:r>
      <w:proofErr w:type="gramStart"/>
      <w:r>
        <w:rPr>
          <w:color w:val="222222"/>
        </w:rPr>
        <w:t>has to</w:t>
      </w:r>
      <w:proofErr w:type="gramEnd"/>
      <w:r>
        <w:rPr>
          <w:color w:val="222222"/>
        </w:rPr>
        <w:t xml:space="preserve"> ask for it </w:t>
      </w:r>
      <w:proofErr w:type="gramStart"/>
      <w:r>
        <w:rPr>
          <w:color w:val="222222"/>
        </w:rPr>
        <w:t>again and again</w:t>
      </w:r>
      <w:proofErr w:type="gramEnd"/>
      <w:r>
        <w:rPr>
          <w:color w:val="222222"/>
        </w:rPr>
        <w:t>. This is why MQTT is described as event-driven rather than request-driven, and it is exactly the behavior this pairing relies on: as soon as the IR sensor state changes, the update reaches the motor board automatically, with no polling required.</w:t>
      </w:r>
    </w:p>
    <w:p w14:paraId="282FEFE8" w14:textId="77777777" w:rsidR="00702EF7" w:rsidRDefault="00000000">
      <w:pPr>
        <w:pStyle w:val="Heading2"/>
        <w:spacing w:before="280" w:after="120"/>
      </w:pPr>
      <w:bookmarkStart w:id="5" w:name="_Toc236651251"/>
      <w:r>
        <w:rPr>
          <w:b/>
          <w:bCs/>
          <w:color w:val="2E7D8C"/>
          <w:sz w:val="25"/>
          <w:szCs w:val="25"/>
        </w:rPr>
        <w:t>2.2 The Publish / Subscribe Model</w:t>
      </w:r>
      <w:bookmarkEnd w:id="5"/>
    </w:p>
    <w:p w14:paraId="52135E50" w14:textId="77777777" w:rsidR="00702EF7" w:rsidRDefault="00000000">
      <w:pPr>
        <w:spacing w:after="140" w:line="276" w:lineRule="auto"/>
      </w:pPr>
      <w:r>
        <w:rPr>
          <w:color w:val="222222"/>
        </w:rPr>
        <w:t xml:space="preserve">MQTT organizes communication around three simple actions. Publishing means a client sends a message to a named address, called a topic. Subscribing means a client tells the broker </w:t>
      </w:r>
      <w:proofErr w:type="gramStart"/>
      <w:r>
        <w:rPr>
          <w:color w:val="222222"/>
        </w:rPr>
        <w:t>"send</w:t>
      </w:r>
      <w:proofErr w:type="gramEnd"/>
      <w:r>
        <w:rPr>
          <w:color w:val="222222"/>
        </w:rPr>
        <w:t xml:space="preserve"> me every future message sent to this topic." The broker's job is to receive every </w:t>
      </w:r>
      <w:proofErr w:type="gramStart"/>
      <w:r>
        <w:rPr>
          <w:color w:val="222222"/>
        </w:rPr>
        <w:t>publish</w:t>
      </w:r>
      <w:proofErr w:type="gramEnd"/>
      <w:r>
        <w:rPr>
          <w:color w:val="222222"/>
        </w:rPr>
        <w:t>, look up who is currently subscribed to that exact topic, and forward the message to each of them. A topic is not a physical thing and does not need to be created in advance — it simply comes into existence the moment any client publishes to it or subscribes to it, and it disappears again once nobody is using it.</w:t>
      </w:r>
    </w:p>
    <w:p w14:paraId="4C160465" w14:textId="77777777" w:rsidR="00702EF7" w:rsidRDefault="00000000">
      <w:pPr>
        <w:pStyle w:val="Heading2"/>
        <w:spacing w:before="280" w:after="120"/>
      </w:pPr>
      <w:bookmarkStart w:id="6" w:name="_Toc236651252"/>
      <w:r>
        <w:rPr>
          <w:b/>
          <w:bCs/>
          <w:color w:val="2E7D8C"/>
          <w:sz w:val="25"/>
          <w:szCs w:val="25"/>
        </w:rPr>
        <w:t>2.3 Core Vocabulary</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02EF7" w14:paraId="1063F864" w14:textId="77777777">
        <w:tblPrEx>
          <w:tblCellMar>
            <w:top w:w="0" w:type="dxa"/>
            <w:bottom w:w="0" w:type="dxa"/>
          </w:tblCellMar>
        </w:tblPrEx>
        <w:trPr>
          <w:tblHeader/>
        </w:trPr>
        <w:tc>
          <w:tcPr>
            <w:tcW w:w="1900" w:type="dxa"/>
            <w:shd w:val="clear" w:color="auto" w:fill="1F3B57"/>
            <w:tcMar>
              <w:top w:w="80" w:type="dxa"/>
              <w:left w:w="120" w:type="dxa"/>
              <w:bottom w:w="80" w:type="dxa"/>
              <w:right w:w="120" w:type="dxa"/>
            </w:tcMar>
            <w:vAlign w:val="center"/>
          </w:tcPr>
          <w:p w14:paraId="03B36EA9" w14:textId="77777777" w:rsidR="00702EF7" w:rsidRDefault="00000000">
            <w:r>
              <w:rPr>
                <w:b/>
                <w:bCs/>
                <w:color w:val="FFFFFF"/>
                <w:sz w:val="19"/>
                <w:szCs w:val="19"/>
              </w:rPr>
              <w:t>Term</w:t>
            </w:r>
          </w:p>
        </w:tc>
        <w:tc>
          <w:tcPr>
            <w:tcW w:w="7460" w:type="dxa"/>
            <w:shd w:val="clear" w:color="auto" w:fill="1F3B57"/>
            <w:tcMar>
              <w:top w:w="80" w:type="dxa"/>
              <w:left w:w="120" w:type="dxa"/>
              <w:bottom w:w="80" w:type="dxa"/>
              <w:right w:w="120" w:type="dxa"/>
            </w:tcMar>
            <w:vAlign w:val="center"/>
          </w:tcPr>
          <w:p w14:paraId="15A90650" w14:textId="77777777" w:rsidR="00702EF7" w:rsidRDefault="00000000">
            <w:r>
              <w:rPr>
                <w:b/>
                <w:bCs/>
                <w:color w:val="FFFFFF"/>
                <w:sz w:val="19"/>
                <w:szCs w:val="19"/>
              </w:rPr>
              <w:t>Meaning</w:t>
            </w:r>
          </w:p>
        </w:tc>
      </w:tr>
      <w:tr w:rsidR="00702EF7" w14:paraId="03927A41" w14:textId="77777777">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663CD92F" w14:textId="77777777" w:rsidR="00702EF7" w:rsidRDefault="00000000">
            <w:r>
              <w:rPr>
                <w:color w:val="222222"/>
                <w:sz w:val="19"/>
                <w:szCs w:val="19"/>
              </w:rPr>
              <w:t>Client</w:t>
            </w:r>
          </w:p>
        </w:tc>
        <w:tc>
          <w:tcPr>
            <w:tcW w:w="7460" w:type="dxa"/>
            <w:shd w:val="clear" w:color="auto" w:fill="FFFFFF"/>
            <w:tcMar>
              <w:top w:w="80" w:type="dxa"/>
              <w:left w:w="120" w:type="dxa"/>
              <w:bottom w:w="80" w:type="dxa"/>
              <w:right w:w="120" w:type="dxa"/>
            </w:tcMar>
            <w:vAlign w:val="center"/>
          </w:tcPr>
          <w:p w14:paraId="4764DD81" w14:textId="77777777" w:rsidR="00702EF7" w:rsidRDefault="00000000">
            <w:r>
              <w:rPr>
                <w:color w:val="222222"/>
                <w:sz w:val="19"/>
                <w:szCs w:val="19"/>
              </w:rPr>
              <w:t>Any device or application connected to the broker — an ESP32 board, a phone, a laptop, a dashboard</w:t>
            </w:r>
          </w:p>
        </w:tc>
      </w:tr>
      <w:tr w:rsidR="00702EF7" w14:paraId="5F0CD902" w14:textId="77777777">
        <w:tblPrEx>
          <w:tblCellMar>
            <w:top w:w="0" w:type="dxa"/>
            <w:bottom w:w="0" w:type="dxa"/>
          </w:tblCellMar>
        </w:tblPrEx>
        <w:tc>
          <w:tcPr>
            <w:tcW w:w="1900" w:type="dxa"/>
            <w:shd w:val="clear" w:color="auto" w:fill="F2F2F2"/>
            <w:tcMar>
              <w:top w:w="80" w:type="dxa"/>
              <w:left w:w="120" w:type="dxa"/>
              <w:bottom w:w="80" w:type="dxa"/>
              <w:right w:w="120" w:type="dxa"/>
            </w:tcMar>
            <w:vAlign w:val="center"/>
          </w:tcPr>
          <w:p w14:paraId="2568C1AB" w14:textId="77777777" w:rsidR="00702EF7" w:rsidRDefault="00000000">
            <w:r>
              <w:rPr>
                <w:color w:val="222222"/>
                <w:sz w:val="19"/>
                <w:szCs w:val="19"/>
              </w:rPr>
              <w:t>Broker</w:t>
            </w:r>
          </w:p>
        </w:tc>
        <w:tc>
          <w:tcPr>
            <w:tcW w:w="7460" w:type="dxa"/>
            <w:shd w:val="clear" w:color="auto" w:fill="F2F2F2"/>
            <w:tcMar>
              <w:top w:w="80" w:type="dxa"/>
              <w:left w:w="120" w:type="dxa"/>
              <w:bottom w:w="80" w:type="dxa"/>
              <w:right w:w="120" w:type="dxa"/>
            </w:tcMar>
            <w:vAlign w:val="center"/>
          </w:tcPr>
          <w:p w14:paraId="3EDA7D7C" w14:textId="77777777" w:rsidR="00702EF7" w:rsidRDefault="00000000">
            <w:r>
              <w:rPr>
                <w:color w:val="222222"/>
                <w:sz w:val="19"/>
                <w:szCs w:val="19"/>
              </w:rPr>
              <w:t xml:space="preserve">The software service (not a router or piece of hardware) that receives every </w:t>
            </w:r>
            <w:proofErr w:type="gramStart"/>
            <w:r>
              <w:rPr>
                <w:color w:val="222222"/>
                <w:sz w:val="19"/>
                <w:szCs w:val="19"/>
              </w:rPr>
              <w:t>publish</w:t>
            </w:r>
            <w:proofErr w:type="gramEnd"/>
            <w:r>
              <w:rPr>
                <w:color w:val="222222"/>
                <w:sz w:val="19"/>
                <w:szCs w:val="19"/>
              </w:rPr>
              <w:t xml:space="preserve"> and forwards it to the correct subscribers</w:t>
            </w:r>
          </w:p>
        </w:tc>
      </w:tr>
      <w:tr w:rsidR="00702EF7" w14:paraId="7FA87E12" w14:textId="77777777">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0AEE0F33" w14:textId="77777777" w:rsidR="00702EF7" w:rsidRDefault="00000000">
            <w:r>
              <w:rPr>
                <w:color w:val="222222"/>
                <w:sz w:val="19"/>
                <w:szCs w:val="19"/>
              </w:rPr>
              <w:t>Publisher</w:t>
            </w:r>
          </w:p>
        </w:tc>
        <w:tc>
          <w:tcPr>
            <w:tcW w:w="7460" w:type="dxa"/>
            <w:shd w:val="clear" w:color="auto" w:fill="FFFFFF"/>
            <w:tcMar>
              <w:top w:w="80" w:type="dxa"/>
              <w:left w:w="120" w:type="dxa"/>
              <w:bottom w:w="80" w:type="dxa"/>
              <w:right w:w="120" w:type="dxa"/>
            </w:tcMar>
            <w:vAlign w:val="center"/>
          </w:tcPr>
          <w:p w14:paraId="69C9D976" w14:textId="77777777" w:rsidR="00702EF7" w:rsidRDefault="00000000">
            <w:r>
              <w:rPr>
                <w:color w:val="222222"/>
                <w:sz w:val="19"/>
                <w:szCs w:val="19"/>
              </w:rPr>
              <w:t>A client that is currently sending data to a topic</w:t>
            </w:r>
          </w:p>
        </w:tc>
      </w:tr>
      <w:tr w:rsidR="00702EF7" w14:paraId="26A88F8C" w14:textId="77777777">
        <w:tblPrEx>
          <w:tblCellMar>
            <w:top w:w="0" w:type="dxa"/>
            <w:bottom w:w="0" w:type="dxa"/>
          </w:tblCellMar>
        </w:tblPrEx>
        <w:tc>
          <w:tcPr>
            <w:tcW w:w="1900" w:type="dxa"/>
            <w:shd w:val="clear" w:color="auto" w:fill="F2F2F2"/>
            <w:tcMar>
              <w:top w:w="80" w:type="dxa"/>
              <w:left w:w="120" w:type="dxa"/>
              <w:bottom w:w="80" w:type="dxa"/>
              <w:right w:w="120" w:type="dxa"/>
            </w:tcMar>
            <w:vAlign w:val="center"/>
          </w:tcPr>
          <w:p w14:paraId="7DF9828E" w14:textId="77777777" w:rsidR="00702EF7" w:rsidRDefault="00000000">
            <w:r>
              <w:rPr>
                <w:color w:val="222222"/>
                <w:sz w:val="19"/>
                <w:szCs w:val="19"/>
              </w:rPr>
              <w:t>Subscriber</w:t>
            </w:r>
          </w:p>
        </w:tc>
        <w:tc>
          <w:tcPr>
            <w:tcW w:w="7460" w:type="dxa"/>
            <w:shd w:val="clear" w:color="auto" w:fill="F2F2F2"/>
            <w:tcMar>
              <w:top w:w="80" w:type="dxa"/>
              <w:left w:w="120" w:type="dxa"/>
              <w:bottom w:w="80" w:type="dxa"/>
              <w:right w:w="120" w:type="dxa"/>
            </w:tcMar>
            <w:vAlign w:val="center"/>
          </w:tcPr>
          <w:p w14:paraId="681271E7" w14:textId="77777777" w:rsidR="00702EF7" w:rsidRDefault="00000000">
            <w:r>
              <w:rPr>
                <w:color w:val="222222"/>
                <w:sz w:val="19"/>
                <w:szCs w:val="19"/>
              </w:rPr>
              <w:t>A client that has asked to receive data from a topic</w:t>
            </w:r>
          </w:p>
        </w:tc>
      </w:tr>
      <w:tr w:rsidR="00702EF7" w14:paraId="1E028097" w14:textId="77777777">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2B97C587" w14:textId="77777777" w:rsidR="00702EF7" w:rsidRDefault="00000000">
            <w:r>
              <w:rPr>
                <w:color w:val="222222"/>
                <w:sz w:val="19"/>
                <w:szCs w:val="19"/>
              </w:rPr>
              <w:t>Topic</w:t>
            </w:r>
          </w:p>
        </w:tc>
        <w:tc>
          <w:tcPr>
            <w:tcW w:w="7460" w:type="dxa"/>
            <w:shd w:val="clear" w:color="auto" w:fill="FFFFFF"/>
            <w:tcMar>
              <w:top w:w="80" w:type="dxa"/>
              <w:left w:w="120" w:type="dxa"/>
              <w:bottom w:w="80" w:type="dxa"/>
              <w:right w:w="120" w:type="dxa"/>
            </w:tcMar>
            <w:vAlign w:val="center"/>
          </w:tcPr>
          <w:p w14:paraId="78819372" w14:textId="77777777" w:rsidR="00702EF7" w:rsidRDefault="00000000">
            <w:r>
              <w:rPr>
                <w:color w:val="222222"/>
                <w:sz w:val="19"/>
                <w:szCs w:val="19"/>
              </w:rPr>
              <w:t>The named address a message is sent to, e.g. a slash-separated string acting like a mailbox name</w:t>
            </w:r>
          </w:p>
        </w:tc>
      </w:tr>
      <w:tr w:rsidR="00702EF7" w14:paraId="2A9BB56F" w14:textId="77777777">
        <w:tblPrEx>
          <w:tblCellMar>
            <w:top w:w="0" w:type="dxa"/>
            <w:bottom w:w="0" w:type="dxa"/>
          </w:tblCellMar>
        </w:tblPrEx>
        <w:tc>
          <w:tcPr>
            <w:tcW w:w="1900" w:type="dxa"/>
            <w:shd w:val="clear" w:color="auto" w:fill="F2F2F2"/>
            <w:tcMar>
              <w:top w:w="80" w:type="dxa"/>
              <w:left w:w="120" w:type="dxa"/>
              <w:bottom w:w="80" w:type="dxa"/>
              <w:right w:w="120" w:type="dxa"/>
            </w:tcMar>
            <w:vAlign w:val="center"/>
          </w:tcPr>
          <w:p w14:paraId="610BE437" w14:textId="77777777" w:rsidR="00702EF7" w:rsidRDefault="00000000">
            <w:r>
              <w:rPr>
                <w:color w:val="222222"/>
                <w:sz w:val="19"/>
                <w:szCs w:val="19"/>
              </w:rPr>
              <w:t>Payload</w:t>
            </w:r>
          </w:p>
        </w:tc>
        <w:tc>
          <w:tcPr>
            <w:tcW w:w="7460" w:type="dxa"/>
            <w:shd w:val="clear" w:color="auto" w:fill="F2F2F2"/>
            <w:tcMar>
              <w:top w:w="80" w:type="dxa"/>
              <w:left w:w="120" w:type="dxa"/>
              <w:bottom w:w="80" w:type="dxa"/>
              <w:right w:w="120" w:type="dxa"/>
            </w:tcMar>
            <w:vAlign w:val="center"/>
          </w:tcPr>
          <w:p w14:paraId="203EF723" w14:textId="77777777" w:rsidR="00702EF7" w:rsidRDefault="00000000">
            <w:r>
              <w:rPr>
                <w:color w:val="222222"/>
                <w:sz w:val="19"/>
                <w:szCs w:val="19"/>
              </w:rPr>
              <w:t>The actual data carried inside the message — the content, as opposed to the address</w:t>
            </w:r>
          </w:p>
        </w:tc>
      </w:tr>
    </w:tbl>
    <w:p w14:paraId="328C343F" w14:textId="77777777" w:rsidR="00702EF7" w:rsidRDefault="00000000">
      <w:pPr>
        <w:pStyle w:val="Heading2"/>
        <w:spacing w:before="280" w:after="120"/>
      </w:pPr>
      <w:bookmarkStart w:id="7" w:name="_Toc236651253"/>
      <w:r>
        <w:rPr>
          <w:b/>
          <w:bCs/>
          <w:color w:val="2E7D8C"/>
          <w:sz w:val="25"/>
          <w:szCs w:val="25"/>
        </w:rPr>
        <w:t>2.4 Why MQTT Is Considered Lightweight</w:t>
      </w:r>
      <w:bookmarkEnd w:id="7"/>
    </w:p>
    <w:p w14:paraId="47BD3552" w14:textId="77777777" w:rsidR="00702EF7" w:rsidRDefault="00000000">
      <w:pPr>
        <w:spacing w:after="140" w:line="276" w:lineRule="auto"/>
      </w:pPr>
      <w:r>
        <w:rPr>
          <w:color w:val="222222"/>
        </w:rPr>
        <w:t xml:space="preserve">MQTT does not avoid the normal network stack — it still runs on top of Wi-Fi, IP, and TCP, and it can optionally add TLS encryption on top of that, exactly like most other internet protocols. What makes it lightweight is the size of the MQTT layer itself: its fixed header can be as small as two bytes, compared to an </w:t>
      </w:r>
      <w:r>
        <w:rPr>
          <w:color w:val="222222"/>
        </w:rPr>
        <w:lastRenderedPageBreak/>
        <w:t>HTTP request which carries a method, a URL, a version string, a host, and a full set of headers before the actual data even begins. For a microcontroller sending a short reading many times per second, that difference in overhead is significant, both in bandwidth and in the processing needed to build and parse each message.</w:t>
      </w:r>
    </w:p>
    <w:p w14:paraId="40B35BDD" w14:textId="77777777" w:rsidR="00702EF7" w:rsidRDefault="00000000">
      <w:pPr>
        <w:pStyle w:val="Heading2"/>
        <w:spacing w:before="280" w:after="120"/>
      </w:pPr>
      <w:bookmarkStart w:id="8" w:name="_Toc236651254"/>
      <w:r>
        <w:rPr>
          <w:b/>
          <w:bCs/>
          <w:color w:val="2E7D8C"/>
          <w:sz w:val="25"/>
          <w:szCs w:val="25"/>
        </w:rPr>
        <w:t>2.5 MQTT vs. ESP-NOW vs. HTTP — Applied Comparison</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360"/>
        <w:gridCol w:w="2680"/>
        <w:gridCol w:w="2720"/>
      </w:tblGrid>
      <w:tr w:rsidR="00702EF7" w14:paraId="3107C601" w14:textId="77777777">
        <w:tblPrEx>
          <w:tblCellMar>
            <w:top w:w="0" w:type="dxa"/>
            <w:bottom w:w="0" w:type="dxa"/>
          </w:tblCellMar>
        </w:tblPrEx>
        <w:trPr>
          <w:tblHeader/>
        </w:trPr>
        <w:tc>
          <w:tcPr>
            <w:tcW w:w="1600" w:type="dxa"/>
            <w:shd w:val="clear" w:color="auto" w:fill="1F3B57"/>
            <w:tcMar>
              <w:top w:w="80" w:type="dxa"/>
              <w:left w:w="120" w:type="dxa"/>
              <w:bottom w:w="80" w:type="dxa"/>
              <w:right w:w="120" w:type="dxa"/>
            </w:tcMar>
            <w:vAlign w:val="center"/>
          </w:tcPr>
          <w:p w14:paraId="3BD7F54B" w14:textId="77777777" w:rsidR="00702EF7" w:rsidRDefault="00000000">
            <w:r>
              <w:rPr>
                <w:b/>
                <w:bCs/>
                <w:color w:val="FFFFFF"/>
                <w:sz w:val="19"/>
                <w:szCs w:val="19"/>
              </w:rPr>
              <w:t>Aspect</w:t>
            </w:r>
          </w:p>
        </w:tc>
        <w:tc>
          <w:tcPr>
            <w:tcW w:w="2360" w:type="dxa"/>
            <w:shd w:val="clear" w:color="auto" w:fill="1F3B57"/>
            <w:tcMar>
              <w:top w:w="80" w:type="dxa"/>
              <w:left w:w="120" w:type="dxa"/>
              <w:bottom w:w="80" w:type="dxa"/>
              <w:right w:w="120" w:type="dxa"/>
            </w:tcMar>
            <w:vAlign w:val="center"/>
          </w:tcPr>
          <w:p w14:paraId="66EA0713" w14:textId="77777777" w:rsidR="00702EF7" w:rsidRDefault="00000000">
            <w:r>
              <w:rPr>
                <w:b/>
                <w:bCs/>
                <w:color w:val="FFFFFF"/>
                <w:sz w:val="19"/>
                <w:szCs w:val="19"/>
              </w:rPr>
              <w:t>ESP-NOW</w:t>
            </w:r>
          </w:p>
        </w:tc>
        <w:tc>
          <w:tcPr>
            <w:tcW w:w="2680" w:type="dxa"/>
            <w:shd w:val="clear" w:color="auto" w:fill="1F3B57"/>
            <w:tcMar>
              <w:top w:w="80" w:type="dxa"/>
              <w:left w:w="120" w:type="dxa"/>
              <w:bottom w:w="80" w:type="dxa"/>
              <w:right w:w="120" w:type="dxa"/>
            </w:tcMar>
            <w:vAlign w:val="center"/>
          </w:tcPr>
          <w:p w14:paraId="3B1E5306" w14:textId="77777777" w:rsidR="00702EF7" w:rsidRDefault="00000000">
            <w:r>
              <w:rPr>
                <w:b/>
                <w:bCs/>
                <w:color w:val="FFFFFF"/>
                <w:sz w:val="19"/>
                <w:szCs w:val="19"/>
              </w:rPr>
              <w:t>HTTP</w:t>
            </w:r>
          </w:p>
        </w:tc>
        <w:tc>
          <w:tcPr>
            <w:tcW w:w="2720" w:type="dxa"/>
            <w:shd w:val="clear" w:color="auto" w:fill="1F3B57"/>
            <w:tcMar>
              <w:top w:w="80" w:type="dxa"/>
              <w:left w:w="120" w:type="dxa"/>
              <w:bottom w:w="80" w:type="dxa"/>
              <w:right w:w="120" w:type="dxa"/>
            </w:tcMar>
            <w:vAlign w:val="center"/>
          </w:tcPr>
          <w:p w14:paraId="1563CEF8" w14:textId="77777777" w:rsidR="00702EF7" w:rsidRDefault="00000000">
            <w:r>
              <w:rPr>
                <w:b/>
                <w:bCs/>
                <w:color w:val="FFFFFF"/>
                <w:sz w:val="19"/>
                <w:szCs w:val="19"/>
              </w:rPr>
              <w:t>MQTT</w:t>
            </w:r>
          </w:p>
        </w:tc>
      </w:tr>
      <w:tr w:rsidR="00702EF7" w14:paraId="1ADCB628"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1243D9E6" w14:textId="77777777" w:rsidR="00702EF7" w:rsidRDefault="00000000">
            <w:r>
              <w:rPr>
                <w:color w:val="222222"/>
                <w:sz w:val="19"/>
                <w:szCs w:val="19"/>
              </w:rPr>
              <w:t>Addressing</w:t>
            </w:r>
          </w:p>
        </w:tc>
        <w:tc>
          <w:tcPr>
            <w:tcW w:w="2360" w:type="dxa"/>
            <w:shd w:val="clear" w:color="auto" w:fill="FFFFFF"/>
            <w:tcMar>
              <w:top w:w="80" w:type="dxa"/>
              <w:left w:w="120" w:type="dxa"/>
              <w:bottom w:w="80" w:type="dxa"/>
              <w:right w:w="120" w:type="dxa"/>
            </w:tcMar>
            <w:vAlign w:val="center"/>
          </w:tcPr>
          <w:p w14:paraId="500B159C" w14:textId="77777777" w:rsidR="00702EF7" w:rsidRDefault="00000000">
            <w:r>
              <w:rPr>
                <w:color w:val="222222"/>
                <w:sz w:val="19"/>
                <w:szCs w:val="19"/>
              </w:rPr>
              <w:t>Direct MAC address of the peer board</w:t>
            </w:r>
          </w:p>
        </w:tc>
        <w:tc>
          <w:tcPr>
            <w:tcW w:w="2680" w:type="dxa"/>
            <w:shd w:val="clear" w:color="auto" w:fill="FFFFFF"/>
            <w:tcMar>
              <w:top w:w="80" w:type="dxa"/>
              <w:left w:w="120" w:type="dxa"/>
              <w:bottom w:w="80" w:type="dxa"/>
              <w:right w:w="120" w:type="dxa"/>
            </w:tcMar>
            <w:vAlign w:val="center"/>
          </w:tcPr>
          <w:p w14:paraId="5448DF55" w14:textId="77777777" w:rsidR="00702EF7" w:rsidRDefault="00000000">
            <w:r>
              <w:rPr>
                <w:color w:val="222222"/>
                <w:sz w:val="19"/>
                <w:szCs w:val="19"/>
              </w:rPr>
              <w:t>URL / server address</w:t>
            </w:r>
          </w:p>
        </w:tc>
        <w:tc>
          <w:tcPr>
            <w:tcW w:w="2720" w:type="dxa"/>
            <w:shd w:val="clear" w:color="auto" w:fill="FFFFFF"/>
            <w:tcMar>
              <w:top w:w="80" w:type="dxa"/>
              <w:left w:w="120" w:type="dxa"/>
              <w:bottom w:w="80" w:type="dxa"/>
              <w:right w:w="120" w:type="dxa"/>
            </w:tcMar>
            <w:vAlign w:val="center"/>
          </w:tcPr>
          <w:p w14:paraId="0AAC9BAB" w14:textId="77777777" w:rsidR="00702EF7" w:rsidRDefault="00000000">
            <w:r>
              <w:rPr>
                <w:color w:val="222222"/>
                <w:sz w:val="19"/>
                <w:szCs w:val="19"/>
              </w:rPr>
              <w:t>Topic name only — no device addresses</w:t>
            </w:r>
          </w:p>
        </w:tc>
      </w:tr>
      <w:tr w:rsidR="00702EF7" w14:paraId="70470F3A" w14:textId="77777777">
        <w:tblPrEx>
          <w:tblCellMar>
            <w:top w:w="0" w:type="dxa"/>
            <w:bottom w:w="0" w:type="dxa"/>
          </w:tblCellMar>
        </w:tblPrEx>
        <w:tc>
          <w:tcPr>
            <w:tcW w:w="1600" w:type="dxa"/>
            <w:shd w:val="clear" w:color="auto" w:fill="F2F2F2"/>
            <w:tcMar>
              <w:top w:w="80" w:type="dxa"/>
              <w:left w:w="120" w:type="dxa"/>
              <w:bottom w:w="80" w:type="dxa"/>
              <w:right w:w="120" w:type="dxa"/>
            </w:tcMar>
            <w:vAlign w:val="center"/>
          </w:tcPr>
          <w:p w14:paraId="2044D781" w14:textId="77777777" w:rsidR="00702EF7" w:rsidRDefault="00000000">
            <w:r>
              <w:rPr>
                <w:color w:val="222222"/>
                <w:sz w:val="19"/>
                <w:szCs w:val="19"/>
              </w:rPr>
              <w:t>Coupling</w:t>
            </w:r>
          </w:p>
        </w:tc>
        <w:tc>
          <w:tcPr>
            <w:tcW w:w="2360" w:type="dxa"/>
            <w:shd w:val="clear" w:color="auto" w:fill="F2F2F2"/>
            <w:tcMar>
              <w:top w:w="80" w:type="dxa"/>
              <w:left w:w="120" w:type="dxa"/>
              <w:bottom w:w="80" w:type="dxa"/>
              <w:right w:w="120" w:type="dxa"/>
            </w:tcMar>
            <w:vAlign w:val="center"/>
          </w:tcPr>
          <w:p w14:paraId="0C0C2178" w14:textId="77777777" w:rsidR="00702EF7" w:rsidRDefault="00000000">
            <w:r>
              <w:rPr>
                <w:color w:val="222222"/>
                <w:sz w:val="19"/>
                <w:szCs w:val="19"/>
              </w:rPr>
              <w:t>Sender must know receiver's MAC</w:t>
            </w:r>
          </w:p>
        </w:tc>
        <w:tc>
          <w:tcPr>
            <w:tcW w:w="2680" w:type="dxa"/>
            <w:shd w:val="clear" w:color="auto" w:fill="F2F2F2"/>
            <w:tcMar>
              <w:top w:w="80" w:type="dxa"/>
              <w:left w:w="120" w:type="dxa"/>
              <w:bottom w:w="80" w:type="dxa"/>
              <w:right w:w="120" w:type="dxa"/>
            </w:tcMar>
            <w:vAlign w:val="center"/>
          </w:tcPr>
          <w:p w14:paraId="486CB583" w14:textId="77777777" w:rsidR="00702EF7" w:rsidRDefault="00000000">
            <w:r>
              <w:rPr>
                <w:color w:val="222222"/>
                <w:sz w:val="19"/>
                <w:szCs w:val="19"/>
              </w:rPr>
              <w:t>Client must know server's address</w:t>
            </w:r>
          </w:p>
        </w:tc>
        <w:tc>
          <w:tcPr>
            <w:tcW w:w="2720" w:type="dxa"/>
            <w:shd w:val="clear" w:color="auto" w:fill="F2F2F2"/>
            <w:tcMar>
              <w:top w:w="80" w:type="dxa"/>
              <w:left w:w="120" w:type="dxa"/>
              <w:bottom w:w="80" w:type="dxa"/>
              <w:right w:w="120" w:type="dxa"/>
            </w:tcMar>
            <w:vAlign w:val="center"/>
          </w:tcPr>
          <w:p w14:paraId="0D7C2FEB" w14:textId="77777777" w:rsidR="00702EF7" w:rsidRDefault="00000000">
            <w:r>
              <w:rPr>
                <w:color w:val="222222"/>
                <w:sz w:val="19"/>
                <w:szCs w:val="19"/>
              </w:rPr>
              <w:t>Publisher and subscriber never know about each other</w:t>
            </w:r>
          </w:p>
        </w:tc>
      </w:tr>
      <w:tr w:rsidR="00702EF7" w14:paraId="258CDF5D"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7120217F" w14:textId="77777777" w:rsidR="00702EF7" w:rsidRDefault="00000000">
            <w:r>
              <w:rPr>
                <w:color w:val="222222"/>
                <w:sz w:val="19"/>
                <w:szCs w:val="19"/>
              </w:rPr>
              <w:t>Communication style</w:t>
            </w:r>
          </w:p>
        </w:tc>
        <w:tc>
          <w:tcPr>
            <w:tcW w:w="2360" w:type="dxa"/>
            <w:shd w:val="clear" w:color="auto" w:fill="FFFFFF"/>
            <w:tcMar>
              <w:top w:w="80" w:type="dxa"/>
              <w:left w:w="120" w:type="dxa"/>
              <w:bottom w:w="80" w:type="dxa"/>
              <w:right w:w="120" w:type="dxa"/>
            </w:tcMar>
            <w:vAlign w:val="center"/>
          </w:tcPr>
          <w:p w14:paraId="78B20809" w14:textId="77777777" w:rsidR="00702EF7" w:rsidRDefault="00000000">
            <w:r>
              <w:rPr>
                <w:color w:val="222222"/>
                <w:sz w:val="19"/>
                <w:szCs w:val="19"/>
              </w:rPr>
              <w:t>Direct device-to-device</w:t>
            </w:r>
          </w:p>
        </w:tc>
        <w:tc>
          <w:tcPr>
            <w:tcW w:w="2680" w:type="dxa"/>
            <w:shd w:val="clear" w:color="auto" w:fill="FFFFFF"/>
            <w:tcMar>
              <w:top w:w="80" w:type="dxa"/>
              <w:left w:w="120" w:type="dxa"/>
              <w:bottom w:w="80" w:type="dxa"/>
              <w:right w:w="120" w:type="dxa"/>
            </w:tcMar>
            <w:vAlign w:val="center"/>
          </w:tcPr>
          <w:p w14:paraId="60EB27B2" w14:textId="77777777" w:rsidR="00702EF7" w:rsidRDefault="00000000">
            <w:r>
              <w:rPr>
                <w:color w:val="222222"/>
                <w:sz w:val="19"/>
                <w:szCs w:val="19"/>
              </w:rPr>
              <w:t>Request / response</w:t>
            </w:r>
          </w:p>
        </w:tc>
        <w:tc>
          <w:tcPr>
            <w:tcW w:w="2720" w:type="dxa"/>
            <w:shd w:val="clear" w:color="auto" w:fill="FFFFFF"/>
            <w:tcMar>
              <w:top w:w="80" w:type="dxa"/>
              <w:left w:w="120" w:type="dxa"/>
              <w:bottom w:w="80" w:type="dxa"/>
              <w:right w:w="120" w:type="dxa"/>
            </w:tcMar>
            <w:vAlign w:val="center"/>
          </w:tcPr>
          <w:p w14:paraId="385EBD31" w14:textId="77777777" w:rsidR="00702EF7" w:rsidRDefault="00000000">
            <w:r>
              <w:rPr>
                <w:color w:val="222222"/>
                <w:sz w:val="19"/>
                <w:szCs w:val="19"/>
              </w:rPr>
              <w:t>Publish / subscribe, event-driven</w:t>
            </w:r>
          </w:p>
        </w:tc>
      </w:tr>
      <w:tr w:rsidR="00702EF7" w14:paraId="21F545F1" w14:textId="77777777">
        <w:tblPrEx>
          <w:tblCellMar>
            <w:top w:w="0" w:type="dxa"/>
            <w:bottom w:w="0" w:type="dxa"/>
          </w:tblCellMar>
        </w:tblPrEx>
        <w:tc>
          <w:tcPr>
            <w:tcW w:w="1600" w:type="dxa"/>
            <w:shd w:val="clear" w:color="auto" w:fill="F2F2F2"/>
            <w:tcMar>
              <w:top w:w="80" w:type="dxa"/>
              <w:left w:w="120" w:type="dxa"/>
              <w:bottom w:w="80" w:type="dxa"/>
              <w:right w:w="120" w:type="dxa"/>
            </w:tcMar>
            <w:vAlign w:val="center"/>
          </w:tcPr>
          <w:p w14:paraId="2861AF1B" w14:textId="77777777" w:rsidR="00702EF7" w:rsidRDefault="00000000">
            <w:r>
              <w:rPr>
                <w:color w:val="222222"/>
                <w:sz w:val="19"/>
                <w:szCs w:val="19"/>
              </w:rPr>
              <w:t>Range / medium</w:t>
            </w:r>
          </w:p>
        </w:tc>
        <w:tc>
          <w:tcPr>
            <w:tcW w:w="2360" w:type="dxa"/>
            <w:shd w:val="clear" w:color="auto" w:fill="F2F2F2"/>
            <w:tcMar>
              <w:top w:w="80" w:type="dxa"/>
              <w:left w:w="120" w:type="dxa"/>
              <w:bottom w:w="80" w:type="dxa"/>
              <w:right w:w="120" w:type="dxa"/>
            </w:tcMar>
            <w:vAlign w:val="center"/>
          </w:tcPr>
          <w:p w14:paraId="46875AC0" w14:textId="77777777" w:rsidR="00702EF7" w:rsidRDefault="00000000">
            <w:r>
              <w:rPr>
                <w:color w:val="222222"/>
                <w:sz w:val="19"/>
                <w:szCs w:val="19"/>
              </w:rPr>
              <w:t>Local Wi-Fi radio range only</w:t>
            </w:r>
          </w:p>
        </w:tc>
        <w:tc>
          <w:tcPr>
            <w:tcW w:w="2680" w:type="dxa"/>
            <w:shd w:val="clear" w:color="auto" w:fill="F2F2F2"/>
            <w:tcMar>
              <w:top w:w="80" w:type="dxa"/>
              <w:left w:w="120" w:type="dxa"/>
              <w:bottom w:w="80" w:type="dxa"/>
              <w:right w:w="120" w:type="dxa"/>
            </w:tcMar>
            <w:vAlign w:val="center"/>
          </w:tcPr>
          <w:p w14:paraId="51B15D94" w14:textId="77777777" w:rsidR="00702EF7" w:rsidRDefault="00000000">
            <w:r>
              <w:rPr>
                <w:color w:val="222222"/>
                <w:sz w:val="19"/>
                <w:szCs w:val="19"/>
              </w:rPr>
              <w:t>Anywhere with network access</w:t>
            </w:r>
          </w:p>
        </w:tc>
        <w:tc>
          <w:tcPr>
            <w:tcW w:w="2720" w:type="dxa"/>
            <w:shd w:val="clear" w:color="auto" w:fill="F2F2F2"/>
            <w:tcMar>
              <w:top w:w="80" w:type="dxa"/>
              <w:left w:w="120" w:type="dxa"/>
              <w:bottom w:w="80" w:type="dxa"/>
              <w:right w:w="120" w:type="dxa"/>
            </w:tcMar>
            <w:vAlign w:val="center"/>
          </w:tcPr>
          <w:p w14:paraId="1C5FCAD6" w14:textId="77777777" w:rsidR="00702EF7" w:rsidRDefault="00000000">
            <w:r>
              <w:rPr>
                <w:color w:val="222222"/>
                <w:sz w:val="19"/>
                <w:szCs w:val="19"/>
              </w:rPr>
              <w:t>Anywhere with internet access, via a broker</w:t>
            </w:r>
          </w:p>
        </w:tc>
      </w:tr>
      <w:tr w:rsidR="00702EF7" w14:paraId="29FB4B3B"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5988EBFE" w14:textId="77777777" w:rsidR="00702EF7" w:rsidRDefault="00000000">
            <w:r>
              <w:rPr>
                <w:color w:val="222222"/>
                <w:sz w:val="19"/>
                <w:szCs w:val="19"/>
              </w:rPr>
              <w:t>Typical overhead</w:t>
            </w:r>
          </w:p>
        </w:tc>
        <w:tc>
          <w:tcPr>
            <w:tcW w:w="2360" w:type="dxa"/>
            <w:shd w:val="clear" w:color="auto" w:fill="FFFFFF"/>
            <w:tcMar>
              <w:top w:w="80" w:type="dxa"/>
              <w:left w:w="120" w:type="dxa"/>
              <w:bottom w:w="80" w:type="dxa"/>
              <w:right w:w="120" w:type="dxa"/>
            </w:tcMar>
            <w:vAlign w:val="center"/>
          </w:tcPr>
          <w:p w14:paraId="74D24703" w14:textId="77777777" w:rsidR="00702EF7" w:rsidRDefault="00000000">
            <w:r>
              <w:rPr>
                <w:color w:val="222222"/>
                <w:sz w:val="19"/>
                <w:szCs w:val="19"/>
              </w:rPr>
              <w:t>Very low, but local only</w:t>
            </w:r>
          </w:p>
        </w:tc>
        <w:tc>
          <w:tcPr>
            <w:tcW w:w="2680" w:type="dxa"/>
            <w:shd w:val="clear" w:color="auto" w:fill="FFFFFF"/>
            <w:tcMar>
              <w:top w:w="80" w:type="dxa"/>
              <w:left w:w="120" w:type="dxa"/>
              <w:bottom w:w="80" w:type="dxa"/>
              <w:right w:w="120" w:type="dxa"/>
            </w:tcMar>
            <w:vAlign w:val="center"/>
          </w:tcPr>
          <w:p w14:paraId="41FB32D4" w14:textId="77777777" w:rsidR="00702EF7" w:rsidRDefault="00000000">
            <w:r>
              <w:rPr>
                <w:color w:val="222222"/>
                <w:sz w:val="19"/>
                <w:szCs w:val="19"/>
              </w:rPr>
              <w:t>Higher (headers, method, version)</w:t>
            </w:r>
          </w:p>
        </w:tc>
        <w:tc>
          <w:tcPr>
            <w:tcW w:w="2720" w:type="dxa"/>
            <w:shd w:val="clear" w:color="auto" w:fill="FFFFFF"/>
            <w:tcMar>
              <w:top w:w="80" w:type="dxa"/>
              <w:left w:w="120" w:type="dxa"/>
              <w:bottom w:w="80" w:type="dxa"/>
              <w:right w:w="120" w:type="dxa"/>
            </w:tcMar>
            <w:vAlign w:val="center"/>
          </w:tcPr>
          <w:p w14:paraId="5CD9C8DA" w14:textId="77777777" w:rsidR="00702EF7" w:rsidRDefault="00000000">
            <w:r>
              <w:rPr>
                <w:color w:val="222222"/>
                <w:sz w:val="19"/>
                <w:szCs w:val="19"/>
              </w:rPr>
              <w:t>Very low, application layer only</w:t>
            </w:r>
          </w:p>
        </w:tc>
      </w:tr>
    </w:tbl>
    <w:p w14:paraId="2881EFD3" w14:textId="77777777" w:rsidR="00702EF7" w:rsidRDefault="00000000">
      <w:pPr>
        <w:pStyle w:val="Heading1"/>
        <w:pBdr>
          <w:bottom w:val="single" w:sz="8" w:space="4" w:color="2E7D8C"/>
        </w:pBdr>
        <w:spacing w:before="400" w:after="200"/>
      </w:pPr>
      <w:bookmarkStart w:id="9" w:name="_Toc236651255"/>
      <w:r>
        <w:rPr>
          <w:b/>
          <w:bCs/>
          <w:color w:val="1F3B57"/>
          <w:sz w:val="30"/>
          <w:szCs w:val="30"/>
        </w:rPr>
        <w:t>3. Learning Steps — First Hands-On Experiment</w:t>
      </w:r>
      <w:bookmarkEnd w:id="9"/>
    </w:p>
    <w:p w14:paraId="1BDA3FE1" w14:textId="77777777" w:rsidR="00702EF7" w:rsidRDefault="00000000">
      <w:pPr>
        <w:spacing w:after="140" w:line="276" w:lineRule="auto"/>
      </w:pPr>
      <w:r>
        <w:rPr>
          <w:color w:val="222222"/>
        </w:rPr>
        <w:t>Before either board was programmed, the publish/subscribe idea was rehearsed manually using a browser-based MQTT client, so that publishing and subscribing could be seen and understood as two completely independent actions, each one testable on its own, before any firmware logic was layered on top.</w:t>
      </w:r>
    </w:p>
    <w:p w14:paraId="1ED1667E" w14:textId="77777777" w:rsidR="00702EF7" w:rsidRDefault="00000000">
      <w:pPr>
        <w:spacing w:before="200" w:after="100"/>
      </w:pPr>
      <w:r>
        <w:rPr>
          <w:b/>
          <w:bCs/>
          <w:color w:val="1F3B57"/>
          <w:sz w:val="22"/>
          <w:szCs w:val="22"/>
        </w:rPr>
        <w:t>Step 1 — Open a Web MQTT Client</w:t>
      </w:r>
    </w:p>
    <w:p w14:paraId="6255BBC0" w14:textId="77777777" w:rsidR="00702EF7" w:rsidRDefault="00000000">
      <w:pPr>
        <w:spacing w:after="140" w:line="276" w:lineRule="auto"/>
      </w:pPr>
      <w:r>
        <w:rPr>
          <w:color w:val="222222"/>
        </w:rPr>
        <w:t xml:space="preserve">A browser-based MQTT client — MQTTX Web Client, available at </w:t>
      </w:r>
      <w:proofErr w:type="spellStart"/>
      <w:r>
        <w:rPr>
          <w:color w:val="222222"/>
        </w:rPr>
        <w:t>mqttx.app</w:t>
      </w:r>
      <w:proofErr w:type="spellEnd"/>
      <w:r>
        <w:rPr>
          <w:color w:val="222222"/>
        </w:rPr>
        <w:t>/web-client — was opened and used purely as a manual publisher/subscriber, with no code involved at this stage — its only job was to connect to the same public broker the boards would later use.</w:t>
      </w:r>
    </w:p>
    <w:p w14:paraId="0E1095A3" w14:textId="77777777" w:rsidR="00702EF7" w:rsidRDefault="00000000">
      <w:pPr>
        <w:spacing w:before="200" w:after="100"/>
      </w:pPr>
      <w:r>
        <w:rPr>
          <w:b/>
          <w:bCs/>
          <w:color w:val="1F3B57"/>
          <w:sz w:val="22"/>
          <w:szCs w:val="22"/>
        </w:rPr>
        <w:t>Step 2 — Configure the Connection (in MQTTX Web Client)</w:t>
      </w:r>
    </w:p>
    <w:p w14:paraId="2D493C5F" w14:textId="77777777" w:rsidR="00702EF7" w:rsidRDefault="00000000">
      <w:pPr>
        <w:pStyle w:val="ListParagraph"/>
        <w:numPr>
          <w:ilvl w:val="0"/>
          <w:numId w:val="2"/>
        </w:numPr>
        <w:spacing w:after="90"/>
      </w:pPr>
      <w:r>
        <w:rPr>
          <w:color w:val="222222"/>
        </w:rPr>
        <w:t>Broker address entered as the host to connect to (the public broker used throughout this exercise)</w:t>
      </w:r>
    </w:p>
    <w:p w14:paraId="6D9DDE27" w14:textId="77777777" w:rsidR="00702EF7" w:rsidRDefault="00000000">
      <w:pPr>
        <w:pStyle w:val="ListParagraph"/>
        <w:numPr>
          <w:ilvl w:val="0"/>
          <w:numId w:val="2"/>
        </w:numPr>
        <w:spacing w:after="90"/>
      </w:pPr>
      <w:r>
        <w:rPr>
          <w:color w:val="222222"/>
        </w:rPr>
        <w:t>Port and protocol set for a browser connection — browsers cannot open a raw TCP socket, so the web client connects over WebSocket (Secure), which carries MQTT inside it</w:t>
      </w:r>
    </w:p>
    <w:p w14:paraId="5C606F9C" w14:textId="77777777" w:rsidR="00702EF7" w:rsidRDefault="00000000">
      <w:pPr>
        <w:pStyle w:val="ListParagraph"/>
        <w:numPr>
          <w:ilvl w:val="0"/>
          <w:numId w:val="2"/>
        </w:numPr>
        <w:spacing w:after="90"/>
      </w:pPr>
      <w:r>
        <w:rPr>
          <w:color w:val="222222"/>
        </w:rPr>
        <w:t xml:space="preserve">A client identifier was set (or left </w:t>
      </w:r>
      <w:proofErr w:type="gramStart"/>
      <w:r>
        <w:rPr>
          <w:color w:val="222222"/>
        </w:rPr>
        <w:t>auto-generated</w:t>
      </w:r>
      <w:proofErr w:type="gramEnd"/>
      <w:r>
        <w:rPr>
          <w:color w:val="222222"/>
        </w:rPr>
        <w:t>) so the broker could tell this connection apart from any other client</w:t>
      </w:r>
    </w:p>
    <w:p w14:paraId="7AA68DCF" w14:textId="77777777" w:rsidR="00702EF7" w:rsidRDefault="00000000">
      <w:pPr>
        <w:pStyle w:val="ListParagraph"/>
        <w:numPr>
          <w:ilvl w:val="0"/>
          <w:numId w:val="2"/>
        </w:numPr>
        <w:spacing w:after="90"/>
      </w:pPr>
      <w:r>
        <w:rPr>
          <w:color w:val="222222"/>
        </w:rPr>
        <w:t>Username and password were left empty, since the public broker used for this classroom exercise does not require authentication</w:t>
      </w:r>
    </w:p>
    <w:p w14:paraId="629B2BBE" w14:textId="77777777" w:rsidR="00702EF7" w:rsidRDefault="00000000">
      <w:pPr>
        <w:spacing w:before="200" w:after="100"/>
      </w:pPr>
      <w:r>
        <w:rPr>
          <w:b/>
          <w:bCs/>
          <w:color w:val="1F3B57"/>
          <w:sz w:val="22"/>
          <w:szCs w:val="22"/>
        </w:rPr>
        <w:t>Step 3 — Connect</w:t>
      </w:r>
    </w:p>
    <w:p w14:paraId="75EA0770" w14:textId="77777777" w:rsidR="00702EF7" w:rsidRDefault="00000000">
      <w:pPr>
        <w:spacing w:after="140" w:line="276" w:lineRule="auto"/>
      </w:pPr>
      <w:r>
        <w:rPr>
          <w:color w:val="222222"/>
        </w:rPr>
        <w:t xml:space="preserve">Clicking Connect performed the same handshake the firmware </w:t>
      </w:r>
      <w:proofErr w:type="gramStart"/>
      <w:r>
        <w:rPr>
          <w:color w:val="222222"/>
        </w:rPr>
        <w:t>performs</w:t>
      </w:r>
      <w:proofErr w:type="gramEnd"/>
      <w:r>
        <w:rPr>
          <w:color w:val="222222"/>
        </w:rPr>
        <w:t xml:space="preserve"> later: the client opened a network connection to the broker and the broker acknowledged it, after which the client's status changed from disconnected to connected.</w:t>
      </w:r>
    </w:p>
    <w:p w14:paraId="2E2C57B6" w14:textId="77777777" w:rsidR="00702EF7" w:rsidRDefault="00000000">
      <w:pPr>
        <w:spacing w:before="200" w:after="100"/>
      </w:pPr>
      <w:r>
        <w:rPr>
          <w:b/>
          <w:bCs/>
          <w:color w:val="1F3B57"/>
          <w:sz w:val="22"/>
          <w:szCs w:val="22"/>
        </w:rPr>
        <w:t>Step 4 — Subscribe to a Topic</w:t>
      </w:r>
    </w:p>
    <w:p w14:paraId="762DBD0D" w14:textId="77777777" w:rsidR="00702EF7" w:rsidRDefault="00000000">
      <w:pPr>
        <w:spacing w:after="140" w:line="276" w:lineRule="auto"/>
      </w:pPr>
      <w:r>
        <w:rPr>
          <w:color w:val="222222"/>
        </w:rPr>
        <w:lastRenderedPageBreak/>
        <w:t>A new subscription was created for a chosen topic name. This told the broker: from now on, forward me anything published to this exact topic. At this point nothing had been published yet, so nothing was received — subscribing only registers interest, it does not fetch history.</w:t>
      </w:r>
    </w:p>
    <w:p w14:paraId="53BA970E" w14:textId="77777777" w:rsidR="00702EF7" w:rsidRDefault="00000000">
      <w:pPr>
        <w:spacing w:before="200" w:after="100"/>
      </w:pPr>
      <w:r>
        <w:rPr>
          <w:b/>
          <w:bCs/>
          <w:color w:val="1F3B57"/>
          <w:sz w:val="22"/>
          <w:szCs w:val="22"/>
        </w:rPr>
        <w:t>Step 5 — Publish a Message</w:t>
      </w:r>
    </w:p>
    <w:p w14:paraId="3841CD54" w14:textId="77777777" w:rsidR="00702EF7" w:rsidRDefault="00000000">
      <w:pPr>
        <w:spacing w:after="140" w:line="276" w:lineRule="auto"/>
      </w:pPr>
      <w:r>
        <w:rPr>
          <w:color w:val="222222"/>
        </w:rPr>
        <w:t>A short test message was published to that same topic name. The moment the message was sent, it appeared instantly in the subscription view, confirming the full loop: publish → broker → subscriber, with no direct connection between the two ever having existed.</w:t>
      </w:r>
    </w:p>
    <w:p w14:paraId="4F6ECFCE" w14:textId="77777777" w:rsidR="00702EF7" w:rsidRDefault="00000000">
      <w:pPr>
        <w:spacing w:before="200" w:after="100"/>
      </w:pPr>
      <w:r>
        <w:rPr>
          <w:b/>
          <w:bCs/>
          <w:color w:val="1F3B57"/>
          <w:sz w:val="22"/>
          <w:szCs w:val="22"/>
        </w:rPr>
        <w:t>Step 6 — Observe and Confirm Understanding</w:t>
      </w:r>
    </w:p>
    <w:p w14:paraId="6926E5D4" w14:textId="77777777" w:rsidR="00702EF7" w:rsidRDefault="00000000">
      <w:pPr>
        <w:pStyle w:val="ListParagraph"/>
        <w:numPr>
          <w:ilvl w:val="0"/>
          <w:numId w:val="2"/>
        </w:numPr>
        <w:spacing w:after="90"/>
      </w:pPr>
      <w:r>
        <w:rPr>
          <w:color w:val="222222"/>
        </w:rPr>
        <w:t xml:space="preserve">The </w:t>
      </w:r>
      <w:proofErr w:type="gramStart"/>
      <w:r>
        <w:rPr>
          <w:color w:val="222222"/>
        </w:rPr>
        <w:t>received message</w:t>
      </w:r>
      <w:proofErr w:type="gramEnd"/>
      <w:r>
        <w:rPr>
          <w:color w:val="222222"/>
        </w:rPr>
        <w:t xml:space="preserve"> showed the topic, the payload, and the time it arrived — confirming the broker delivers the message, not just an acknowledgement</w:t>
      </w:r>
    </w:p>
    <w:p w14:paraId="144BE79C" w14:textId="77777777" w:rsidR="00702EF7" w:rsidRDefault="00000000">
      <w:pPr>
        <w:pStyle w:val="ListParagraph"/>
        <w:numPr>
          <w:ilvl w:val="0"/>
          <w:numId w:val="2"/>
        </w:numPr>
        <w:spacing w:after="90"/>
      </w:pPr>
      <w:proofErr w:type="gramStart"/>
      <w:r>
        <w:rPr>
          <w:color w:val="222222"/>
        </w:rPr>
        <w:t>Publishing to</w:t>
      </w:r>
      <w:proofErr w:type="gramEnd"/>
      <w:r>
        <w:rPr>
          <w:color w:val="222222"/>
        </w:rPr>
        <w:t xml:space="preserve"> a different, unrelated topic while still subscribed to the original one produced no message, confirming that delivery is strictly topic-based</w:t>
      </w:r>
    </w:p>
    <w:p w14:paraId="3F010D3C" w14:textId="77777777" w:rsidR="00702EF7" w:rsidRDefault="00000000">
      <w:pPr>
        <w:pStyle w:val="ListParagraph"/>
        <w:numPr>
          <w:ilvl w:val="0"/>
          <w:numId w:val="2"/>
        </w:numPr>
        <w:spacing w:after="90"/>
      </w:pPr>
      <w:r>
        <w:rPr>
          <w:color w:val="222222"/>
        </w:rPr>
        <w:t xml:space="preserve">Only after this manual exchange behaved as expected did the exercise move on to writing firmware that performs the same </w:t>
      </w:r>
      <w:proofErr w:type="gramStart"/>
      <w:r>
        <w:rPr>
          <w:color w:val="222222"/>
        </w:rPr>
        <w:t>publish</w:t>
      </w:r>
      <w:proofErr w:type="gramEnd"/>
      <w:r>
        <w:rPr>
          <w:color w:val="222222"/>
        </w:rPr>
        <w:t xml:space="preserve"> and </w:t>
      </w:r>
      <w:proofErr w:type="gramStart"/>
      <w:r>
        <w:rPr>
          <w:color w:val="222222"/>
        </w:rPr>
        <w:t>subscribe</w:t>
      </w:r>
      <w:proofErr w:type="gramEnd"/>
      <w:r>
        <w:rPr>
          <w:color w:val="222222"/>
        </w:rPr>
        <w:t xml:space="preserve"> actions automatically</w:t>
      </w:r>
    </w:p>
    <w:p w14:paraId="26658E2A" w14:textId="77777777" w:rsidR="00702EF7" w:rsidRDefault="00000000">
      <w:pPr>
        <w:spacing w:before="200" w:after="100"/>
      </w:pPr>
      <w:r>
        <w:rPr>
          <w:b/>
          <w:bCs/>
          <w:color w:val="1F3B57"/>
          <w:sz w:val="22"/>
          <w:szCs w:val="22"/>
        </w:rPr>
        <w:t>Step 7 — First ESP32 Firmware Test (Publisher Role)</w:t>
      </w:r>
    </w:p>
    <w:p w14:paraId="210BB328" w14:textId="77777777" w:rsidR="00702EF7" w:rsidRDefault="00000000">
      <w:pPr>
        <w:spacing w:after="140" w:line="276" w:lineRule="auto"/>
      </w:pPr>
      <w:r>
        <w:rPr>
          <w:color w:val="222222"/>
        </w:rPr>
        <w:t>With the manual exchange confirmed, a small ESP32 sketch was flashed to replace the human publisher with real firmware. This is the exact sketch used to test against the MQTTX Web Client (</w:t>
      </w:r>
      <w:proofErr w:type="spellStart"/>
      <w:r>
        <w:rPr>
          <w:color w:val="222222"/>
        </w:rPr>
        <w:t>mqttx.app</w:t>
      </w:r>
      <w:proofErr w:type="spellEnd"/>
      <w:r>
        <w:rPr>
          <w:color w:val="222222"/>
        </w:rPr>
        <w:t xml:space="preserve">/web-client): the board connected to Wi-Fi, connected to the same public broker (broker.emqx.io, port 8884) as an MQTT client identified as ESP32_1, and published a single message to the topic esp32/test as soon as the connection succeeded. The web </w:t>
      </w:r>
      <w:proofErr w:type="gramStart"/>
      <w:r>
        <w:rPr>
          <w:color w:val="222222"/>
        </w:rPr>
        <w:t>client stayed</w:t>
      </w:r>
      <w:proofErr w:type="gramEnd"/>
      <w:r>
        <w:rPr>
          <w:color w:val="222222"/>
        </w:rPr>
        <w:t xml:space="preserve"> subscribed to that same topic throughout, exactly as in Step 4, so it could pick up the firmware's </w:t>
      </w:r>
      <w:proofErr w:type="gramStart"/>
      <w:r>
        <w:rPr>
          <w:color w:val="222222"/>
        </w:rPr>
        <w:t>publish</w:t>
      </w:r>
      <w:proofErr w:type="gramEnd"/>
      <w:r>
        <w:rPr>
          <w:color w:val="222222"/>
        </w:rPr>
        <w:t xml:space="preserve"> the moment it arrived — no other configuration was changed between the manual test and this firmware test.</w:t>
      </w:r>
    </w:p>
    <w:p w14:paraId="58E4CD76" w14:textId="77777777" w:rsidR="00702EF7" w:rsidRDefault="00000000">
      <w:pPr>
        <w:pBdr>
          <w:top w:val="single" w:sz="4" w:space="0" w:color="CCCCCC"/>
          <w:left w:val="single" w:sz="4" w:space="0" w:color="CCCCCC"/>
          <w:bottom w:val="single" w:sz="4" w:space="0" w:color="CCCCCC"/>
          <w:right w:val="single" w:sz="4" w:space="0" w:color="CCCCCC"/>
        </w:pBdr>
        <w:spacing w:before="120" w:after="80"/>
        <w:jc w:val="center"/>
      </w:pPr>
      <w:r>
        <w:rPr>
          <w:noProof/>
        </w:rPr>
        <w:drawing>
          <wp:inline distT="0" distB="0" distL="0" distR="0" wp14:anchorId="68521F1F" wp14:editId="3180CBFE">
            <wp:extent cx="5905500" cy="2752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752725"/>
                    </a:xfrm>
                    <a:prstGeom prst="rect">
                      <a:avLst/>
                    </a:prstGeom>
                  </pic:spPr>
                </pic:pic>
              </a:graphicData>
            </a:graphic>
          </wp:inline>
        </w:drawing>
      </w:r>
    </w:p>
    <w:p w14:paraId="5CAB1017" w14:textId="77777777" w:rsidR="00702EF7" w:rsidRDefault="00000000">
      <w:pPr>
        <w:spacing w:after="200"/>
        <w:jc w:val="center"/>
      </w:pPr>
      <w:r>
        <w:rPr>
          <w:i/>
          <w:iCs/>
          <w:color w:val="595959"/>
          <w:sz w:val="18"/>
          <w:szCs w:val="18"/>
        </w:rPr>
        <w:t>Result: the MQTTX Web Client (</w:t>
      </w:r>
      <w:proofErr w:type="spellStart"/>
      <w:r>
        <w:rPr>
          <w:i/>
          <w:iCs/>
          <w:color w:val="595959"/>
          <w:sz w:val="18"/>
          <w:szCs w:val="18"/>
        </w:rPr>
        <w:t>mqttx.app</w:t>
      </w:r>
      <w:proofErr w:type="spellEnd"/>
      <w:r>
        <w:rPr>
          <w:i/>
          <w:iCs/>
          <w:color w:val="595959"/>
          <w:sz w:val="18"/>
          <w:szCs w:val="18"/>
        </w:rPr>
        <w:t>/web-client), connection "malak_esp32_111", still subscribed to esp32/test, receiving the message published by the ESP32 firmware — payload "Hello from ESP32", QoS 0, marked Retained, timestamped 2026-08-02 12:23:38.</w:t>
      </w:r>
    </w:p>
    <w:p w14:paraId="29953599" w14:textId="77777777" w:rsidR="00702EF7" w:rsidRDefault="00000000">
      <w:pPr>
        <w:pStyle w:val="ListParagraph"/>
        <w:numPr>
          <w:ilvl w:val="0"/>
          <w:numId w:val="2"/>
        </w:numPr>
        <w:spacing w:after="90"/>
      </w:pPr>
      <w:r>
        <w:rPr>
          <w:color w:val="222222"/>
        </w:rPr>
        <w:t>The topic, payload, and arrival time shown confirm the firmware reached the broker and the broker forwarded the message, closing the loop first rehearsed by hand in Steps 4–6</w:t>
      </w:r>
    </w:p>
    <w:p w14:paraId="5C35EFFE" w14:textId="77777777" w:rsidR="00702EF7" w:rsidRDefault="00000000">
      <w:pPr>
        <w:pStyle w:val="ListParagraph"/>
        <w:numPr>
          <w:ilvl w:val="0"/>
          <w:numId w:val="2"/>
        </w:numPr>
        <w:spacing w:after="90"/>
      </w:pPr>
      <w:r>
        <w:rPr>
          <w:color w:val="222222"/>
        </w:rPr>
        <w:lastRenderedPageBreak/>
        <w:t xml:space="preserve">The Retained badge indicates the broker stored this message as the last known value for esp32/test — any client subscribing to that topic afterwards receives it immediately, even without a new </w:t>
      </w:r>
      <w:proofErr w:type="gramStart"/>
      <w:r>
        <w:rPr>
          <w:color w:val="222222"/>
        </w:rPr>
        <w:t>publish</w:t>
      </w:r>
      <w:proofErr w:type="gramEnd"/>
      <w:r>
        <w:rPr>
          <w:color w:val="222222"/>
        </w:rPr>
        <w:t>, which is a useful property for a status-style topic</w:t>
      </w:r>
    </w:p>
    <w:p w14:paraId="1C44D312" w14:textId="77777777" w:rsidR="00702EF7" w:rsidRDefault="00000000">
      <w:pPr>
        <w:pStyle w:val="ListParagraph"/>
        <w:numPr>
          <w:ilvl w:val="0"/>
          <w:numId w:val="2"/>
        </w:numPr>
        <w:spacing w:after="90"/>
      </w:pPr>
      <w:r>
        <w:rPr>
          <w:color w:val="222222"/>
        </w:rPr>
        <w:t>This confirms the ESP32 side of the pairing (connecting, publishing) before the receiving board's subscribe-and-react logic was layered on top in the full two-board project</w:t>
      </w:r>
    </w:p>
    <w:p w14:paraId="17620D51" w14:textId="77777777" w:rsidR="00702EF7" w:rsidRDefault="00000000">
      <w:pPr>
        <w:spacing w:before="200" w:after="100"/>
      </w:pPr>
      <w:r>
        <w:rPr>
          <w:b/>
          <w:bCs/>
          <w:color w:val="1F3B57"/>
          <w:sz w:val="22"/>
          <w:szCs w:val="22"/>
        </w:rPr>
        <w:t>Firmware Listing — ESP32 Publisher (Step 7)</w:t>
      </w:r>
    </w:p>
    <w:p w14:paraId="27A5A39C" w14:textId="77777777" w:rsidR="00702EF7" w:rsidRDefault="00000000">
      <w:pPr>
        <w:spacing w:after="140" w:line="276" w:lineRule="auto"/>
      </w:pPr>
      <w:r>
        <w:rPr>
          <w:color w:val="222222"/>
        </w:rPr>
        <w:t xml:space="preserve">The exact sketch flashed for this test is listed below, followed by a line-by-line breakdown. This is a minimal, publish-only sketch used purely to validate the connection and the publish path; it is not the final two-topic pairing firmware described in Section 4, which adds the MQTT class, </w:t>
      </w:r>
      <w:proofErr w:type="spellStart"/>
      <w:r>
        <w:rPr>
          <w:color w:val="222222"/>
        </w:rPr>
        <w:t>config.h</w:t>
      </w:r>
      <w:proofErr w:type="spellEnd"/>
      <w:r>
        <w:rPr>
          <w:color w:val="222222"/>
        </w:rPr>
        <w:t>, subscribing, and the message-received handler.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02EF7" w14:paraId="52C9D3F2" w14:textId="77777777">
        <w:tblPrEx>
          <w:tblCellMar>
            <w:top w:w="0" w:type="dxa"/>
            <w:bottom w:w="0" w:type="dxa"/>
          </w:tblCellMar>
        </w:tblPrEx>
        <w:tc>
          <w:tcPr>
            <w:tcW w:w="0" w:type="auto"/>
            <w:shd w:val="clear" w:color="auto" w:fill="F5F5F5"/>
            <w:tcMar>
              <w:top w:w="160" w:type="dxa"/>
              <w:left w:w="220" w:type="dxa"/>
              <w:bottom w:w="160" w:type="dxa"/>
              <w:right w:w="220" w:type="dxa"/>
            </w:tcMar>
          </w:tcPr>
          <w:p w14:paraId="18826094" w14:textId="77777777" w:rsidR="00702EF7" w:rsidRDefault="00000000">
            <w:pPr>
              <w:spacing w:line="260" w:lineRule="auto"/>
            </w:pPr>
            <w:proofErr w:type="gramStart"/>
            <w:r>
              <w:rPr>
                <w:rFonts w:ascii="Consolas" w:eastAsia="Consolas" w:hAnsi="Consolas" w:cs="Consolas"/>
                <w:color w:val="1A1A1A"/>
                <w:sz w:val="18"/>
                <w:szCs w:val="18"/>
              </w:rPr>
              <w:t>#include</w:t>
            </w:r>
            <w:proofErr w:type="gramEnd"/>
            <w:r>
              <w:rPr>
                <w:rFonts w:ascii="Consolas" w:eastAsia="Consolas" w:hAnsi="Consolas" w:cs="Consolas"/>
                <w:color w:val="1A1A1A"/>
                <w:sz w:val="18"/>
                <w:szCs w:val="18"/>
              </w:rPr>
              <w:t xml:space="preserve"> &lt;</w:t>
            </w:r>
            <w:proofErr w:type="spellStart"/>
            <w:r>
              <w:rPr>
                <w:rFonts w:ascii="Consolas" w:eastAsia="Consolas" w:hAnsi="Consolas" w:cs="Consolas"/>
                <w:color w:val="1A1A1A"/>
                <w:sz w:val="18"/>
                <w:szCs w:val="18"/>
              </w:rPr>
              <w:t>WiFi.h</w:t>
            </w:r>
            <w:proofErr w:type="spellEnd"/>
            <w:r>
              <w:rPr>
                <w:rFonts w:ascii="Consolas" w:eastAsia="Consolas" w:hAnsi="Consolas" w:cs="Consolas"/>
                <w:color w:val="1A1A1A"/>
                <w:sz w:val="18"/>
                <w:szCs w:val="18"/>
              </w:rPr>
              <w:t>&gt;</w:t>
            </w:r>
          </w:p>
          <w:p w14:paraId="5CBFDD7D" w14:textId="77777777" w:rsidR="00702EF7" w:rsidRDefault="00000000">
            <w:pPr>
              <w:spacing w:line="260" w:lineRule="auto"/>
            </w:pPr>
            <w:proofErr w:type="gramStart"/>
            <w:r>
              <w:rPr>
                <w:rFonts w:ascii="Consolas" w:eastAsia="Consolas" w:hAnsi="Consolas" w:cs="Consolas"/>
                <w:color w:val="1A1A1A"/>
                <w:sz w:val="18"/>
                <w:szCs w:val="18"/>
              </w:rPr>
              <w:t>#include</w:t>
            </w:r>
            <w:proofErr w:type="gramEnd"/>
            <w:r>
              <w:rPr>
                <w:rFonts w:ascii="Consolas" w:eastAsia="Consolas" w:hAnsi="Consolas" w:cs="Consolas"/>
                <w:color w:val="1A1A1A"/>
                <w:sz w:val="18"/>
                <w:szCs w:val="18"/>
              </w:rPr>
              <w:t xml:space="preserve"> &lt;</w:t>
            </w:r>
            <w:proofErr w:type="spellStart"/>
            <w:r>
              <w:rPr>
                <w:rFonts w:ascii="Consolas" w:eastAsia="Consolas" w:hAnsi="Consolas" w:cs="Consolas"/>
                <w:color w:val="1A1A1A"/>
                <w:sz w:val="18"/>
                <w:szCs w:val="18"/>
              </w:rPr>
              <w:t>PubSubClient</w:t>
            </w:r>
            <w:proofErr w:type="gramStart"/>
            <w:r>
              <w:rPr>
                <w:rFonts w:ascii="Consolas" w:eastAsia="Consolas" w:hAnsi="Consolas" w:cs="Consolas"/>
                <w:color w:val="1A1A1A"/>
                <w:sz w:val="18"/>
                <w:szCs w:val="18"/>
              </w:rPr>
              <w:t>.h</w:t>
            </w:r>
            <w:proofErr w:type="spellEnd"/>
            <w:proofErr w:type="gramEnd"/>
            <w:r>
              <w:rPr>
                <w:rFonts w:ascii="Consolas" w:eastAsia="Consolas" w:hAnsi="Consolas" w:cs="Consolas"/>
                <w:color w:val="1A1A1A"/>
                <w:sz w:val="18"/>
                <w:szCs w:val="18"/>
              </w:rPr>
              <w:t>&gt;</w:t>
            </w:r>
          </w:p>
          <w:p w14:paraId="47A0E870" w14:textId="77777777" w:rsidR="00702EF7" w:rsidRDefault="00000000">
            <w:pPr>
              <w:spacing w:line="260" w:lineRule="auto"/>
            </w:pPr>
            <w:r>
              <w:rPr>
                <w:rFonts w:ascii="Consolas" w:eastAsia="Consolas" w:hAnsi="Consolas" w:cs="Consolas"/>
                <w:color w:val="1A1A1A"/>
                <w:sz w:val="18"/>
                <w:szCs w:val="18"/>
              </w:rPr>
              <w:t xml:space="preserve"> </w:t>
            </w:r>
          </w:p>
          <w:p w14:paraId="0301FD56" w14:textId="77777777" w:rsidR="00702EF7" w:rsidRDefault="00000000">
            <w:pPr>
              <w:spacing w:line="260" w:lineRule="auto"/>
            </w:pPr>
            <w:r>
              <w:rPr>
                <w:rFonts w:ascii="Consolas" w:eastAsia="Consolas" w:hAnsi="Consolas" w:cs="Consolas"/>
                <w:color w:val="1A1A1A"/>
                <w:sz w:val="18"/>
                <w:szCs w:val="18"/>
              </w:rPr>
              <w:t xml:space="preserve">const char* </w:t>
            </w:r>
            <w:proofErr w:type="spellStart"/>
            <w:r>
              <w:rPr>
                <w:rFonts w:ascii="Consolas" w:eastAsia="Consolas" w:hAnsi="Consolas" w:cs="Consolas"/>
                <w:color w:val="1A1A1A"/>
                <w:sz w:val="18"/>
                <w:szCs w:val="18"/>
              </w:rPr>
              <w:t>ssid</w:t>
            </w:r>
            <w:proofErr w:type="spellEnd"/>
            <w:r>
              <w:rPr>
                <w:rFonts w:ascii="Consolas" w:eastAsia="Consolas" w:hAnsi="Consolas" w:cs="Consolas"/>
                <w:color w:val="1A1A1A"/>
                <w:sz w:val="18"/>
                <w:szCs w:val="18"/>
              </w:rPr>
              <w:t xml:space="preserve"> = "CYBER_EXT";</w:t>
            </w:r>
          </w:p>
          <w:p w14:paraId="7E608E40" w14:textId="77777777" w:rsidR="00702EF7" w:rsidRDefault="00000000">
            <w:pPr>
              <w:spacing w:line="260" w:lineRule="auto"/>
            </w:pPr>
            <w:r>
              <w:rPr>
                <w:rFonts w:ascii="Consolas" w:eastAsia="Consolas" w:hAnsi="Consolas" w:cs="Consolas"/>
                <w:color w:val="1A1A1A"/>
                <w:sz w:val="18"/>
                <w:szCs w:val="18"/>
              </w:rPr>
              <w:t>const char* password = "cyberap2025";</w:t>
            </w:r>
          </w:p>
          <w:p w14:paraId="593E2E6D" w14:textId="77777777" w:rsidR="00702EF7" w:rsidRDefault="00000000">
            <w:pPr>
              <w:spacing w:line="260" w:lineRule="auto"/>
            </w:pPr>
            <w:r>
              <w:rPr>
                <w:rFonts w:ascii="Consolas" w:eastAsia="Consolas" w:hAnsi="Consolas" w:cs="Consolas"/>
                <w:color w:val="1A1A1A"/>
                <w:sz w:val="18"/>
                <w:szCs w:val="18"/>
              </w:rPr>
              <w:t xml:space="preserve"> </w:t>
            </w:r>
          </w:p>
          <w:p w14:paraId="41880236" w14:textId="77777777" w:rsidR="00702EF7" w:rsidRDefault="00000000">
            <w:pPr>
              <w:spacing w:line="260" w:lineRule="auto"/>
            </w:pPr>
            <w:r>
              <w:rPr>
                <w:rFonts w:ascii="Consolas" w:eastAsia="Consolas" w:hAnsi="Consolas" w:cs="Consolas"/>
                <w:color w:val="1A1A1A"/>
                <w:sz w:val="18"/>
                <w:szCs w:val="18"/>
              </w:rPr>
              <w:t xml:space="preserve">const char* </w:t>
            </w:r>
            <w:proofErr w:type="spellStart"/>
            <w:r>
              <w:rPr>
                <w:rFonts w:ascii="Consolas" w:eastAsia="Consolas" w:hAnsi="Consolas" w:cs="Consolas"/>
                <w:color w:val="1A1A1A"/>
                <w:sz w:val="18"/>
                <w:szCs w:val="18"/>
              </w:rPr>
              <w:t>mqttServer</w:t>
            </w:r>
            <w:proofErr w:type="spellEnd"/>
            <w:r>
              <w:rPr>
                <w:rFonts w:ascii="Consolas" w:eastAsia="Consolas" w:hAnsi="Consolas" w:cs="Consolas"/>
                <w:color w:val="1A1A1A"/>
                <w:sz w:val="18"/>
                <w:szCs w:val="18"/>
              </w:rPr>
              <w:t xml:space="preserve"> = "broker.emqx.io";</w:t>
            </w:r>
          </w:p>
          <w:p w14:paraId="19C999B3" w14:textId="77777777" w:rsidR="00702EF7" w:rsidRDefault="00000000">
            <w:pPr>
              <w:spacing w:line="260" w:lineRule="auto"/>
            </w:pPr>
            <w:r>
              <w:rPr>
                <w:rFonts w:ascii="Consolas" w:eastAsia="Consolas" w:hAnsi="Consolas" w:cs="Consolas"/>
                <w:color w:val="1A1A1A"/>
                <w:sz w:val="18"/>
                <w:szCs w:val="18"/>
              </w:rPr>
              <w:t xml:space="preserve">const int </w:t>
            </w:r>
            <w:proofErr w:type="spellStart"/>
            <w:r>
              <w:rPr>
                <w:rFonts w:ascii="Consolas" w:eastAsia="Consolas" w:hAnsi="Consolas" w:cs="Consolas"/>
                <w:color w:val="1A1A1A"/>
                <w:sz w:val="18"/>
                <w:szCs w:val="18"/>
              </w:rPr>
              <w:t>mqttPort</w:t>
            </w:r>
            <w:proofErr w:type="spellEnd"/>
            <w:r>
              <w:rPr>
                <w:rFonts w:ascii="Consolas" w:eastAsia="Consolas" w:hAnsi="Consolas" w:cs="Consolas"/>
                <w:color w:val="1A1A1A"/>
                <w:sz w:val="18"/>
                <w:szCs w:val="18"/>
              </w:rPr>
              <w:t xml:space="preserve"> = 8884;</w:t>
            </w:r>
          </w:p>
          <w:p w14:paraId="661A37D3" w14:textId="77777777" w:rsidR="00702EF7" w:rsidRDefault="00000000">
            <w:pPr>
              <w:spacing w:line="260" w:lineRule="auto"/>
            </w:pPr>
            <w:r>
              <w:rPr>
                <w:rFonts w:ascii="Consolas" w:eastAsia="Consolas" w:hAnsi="Consolas" w:cs="Consolas"/>
                <w:color w:val="1A1A1A"/>
                <w:sz w:val="18"/>
                <w:szCs w:val="18"/>
              </w:rPr>
              <w:t xml:space="preserve"> </w:t>
            </w:r>
          </w:p>
          <w:p w14:paraId="16DC84A7" w14:textId="77777777" w:rsidR="00702EF7" w:rsidRDefault="00000000">
            <w:pPr>
              <w:spacing w:line="260" w:lineRule="auto"/>
            </w:pPr>
            <w:proofErr w:type="spellStart"/>
            <w:r>
              <w:rPr>
                <w:rFonts w:ascii="Consolas" w:eastAsia="Consolas" w:hAnsi="Consolas" w:cs="Consolas"/>
                <w:color w:val="1A1A1A"/>
                <w:sz w:val="18"/>
                <w:szCs w:val="18"/>
              </w:rPr>
              <w:t>WiFiClient</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espClient</w:t>
            </w:r>
            <w:proofErr w:type="spellEnd"/>
            <w:r>
              <w:rPr>
                <w:rFonts w:ascii="Consolas" w:eastAsia="Consolas" w:hAnsi="Consolas" w:cs="Consolas"/>
                <w:color w:val="1A1A1A"/>
                <w:sz w:val="18"/>
                <w:szCs w:val="18"/>
              </w:rPr>
              <w:t>;</w:t>
            </w:r>
          </w:p>
          <w:p w14:paraId="24D9BCD5" w14:textId="77777777" w:rsidR="00702EF7" w:rsidRDefault="00000000">
            <w:pPr>
              <w:spacing w:line="260" w:lineRule="auto"/>
            </w:pPr>
            <w:proofErr w:type="spellStart"/>
            <w:r>
              <w:rPr>
                <w:rFonts w:ascii="Consolas" w:eastAsia="Consolas" w:hAnsi="Consolas" w:cs="Consolas"/>
                <w:color w:val="1A1A1A"/>
                <w:sz w:val="18"/>
                <w:szCs w:val="18"/>
              </w:rPr>
              <w:t>PubSubClient</w:t>
            </w:r>
            <w:proofErr w:type="spellEnd"/>
            <w:r>
              <w:rPr>
                <w:rFonts w:ascii="Consolas" w:eastAsia="Consolas" w:hAnsi="Consolas" w:cs="Consolas"/>
                <w:color w:val="1A1A1A"/>
                <w:sz w:val="18"/>
                <w:szCs w:val="18"/>
              </w:rPr>
              <w:t xml:space="preserve"> client(</w:t>
            </w:r>
            <w:proofErr w:type="spellStart"/>
            <w:r>
              <w:rPr>
                <w:rFonts w:ascii="Consolas" w:eastAsia="Consolas" w:hAnsi="Consolas" w:cs="Consolas"/>
                <w:color w:val="1A1A1A"/>
                <w:sz w:val="18"/>
                <w:szCs w:val="18"/>
              </w:rPr>
              <w:t>espClient</w:t>
            </w:r>
            <w:proofErr w:type="spellEnd"/>
            <w:r>
              <w:rPr>
                <w:rFonts w:ascii="Consolas" w:eastAsia="Consolas" w:hAnsi="Consolas" w:cs="Consolas"/>
                <w:color w:val="1A1A1A"/>
                <w:sz w:val="18"/>
                <w:szCs w:val="18"/>
              </w:rPr>
              <w:t>);</w:t>
            </w:r>
          </w:p>
          <w:p w14:paraId="502DF9C4" w14:textId="77777777" w:rsidR="00702EF7" w:rsidRDefault="00000000">
            <w:pPr>
              <w:spacing w:line="260" w:lineRule="auto"/>
            </w:pPr>
            <w:r>
              <w:rPr>
                <w:rFonts w:ascii="Consolas" w:eastAsia="Consolas" w:hAnsi="Consolas" w:cs="Consolas"/>
                <w:color w:val="1A1A1A"/>
                <w:sz w:val="18"/>
                <w:szCs w:val="18"/>
              </w:rPr>
              <w:t xml:space="preserve"> </w:t>
            </w:r>
          </w:p>
          <w:p w14:paraId="0ED3AB7F" w14:textId="77777777" w:rsidR="00702EF7" w:rsidRDefault="00000000">
            <w:pPr>
              <w:spacing w:line="260" w:lineRule="auto"/>
            </w:pPr>
            <w:r>
              <w:rPr>
                <w:rFonts w:ascii="Consolas" w:eastAsia="Consolas" w:hAnsi="Consolas" w:cs="Consolas"/>
                <w:color w:val="1A1A1A"/>
                <w:sz w:val="18"/>
                <w:szCs w:val="18"/>
              </w:rPr>
              <w:t xml:space="preserve">void </w:t>
            </w:r>
            <w:proofErr w:type="gramStart"/>
            <w:r>
              <w:rPr>
                <w:rFonts w:ascii="Consolas" w:eastAsia="Consolas" w:hAnsi="Consolas" w:cs="Consolas"/>
                <w:color w:val="1A1A1A"/>
                <w:sz w:val="18"/>
                <w:szCs w:val="18"/>
              </w:rPr>
              <w:t>setup(</w:t>
            </w:r>
            <w:proofErr w:type="gramEnd"/>
            <w:r>
              <w:rPr>
                <w:rFonts w:ascii="Consolas" w:eastAsia="Consolas" w:hAnsi="Consolas" w:cs="Consolas"/>
                <w:color w:val="1A1A1A"/>
                <w:sz w:val="18"/>
                <w:szCs w:val="18"/>
              </w:rPr>
              <w:t>)</w:t>
            </w:r>
          </w:p>
          <w:p w14:paraId="6966F210" w14:textId="77777777" w:rsidR="00702EF7" w:rsidRDefault="00000000">
            <w:pPr>
              <w:spacing w:line="260" w:lineRule="auto"/>
            </w:pPr>
            <w:r>
              <w:rPr>
                <w:rFonts w:ascii="Consolas" w:eastAsia="Consolas" w:hAnsi="Consolas" w:cs="Consolas"/>
                <w:color w:val="1A1A1A"/>
                <w:sz w:val="18"/>
                <w:szCs w:val="18"/>
              </w:rPr>
              <w:t>{</w:t>
            </w:r>
          </w:p>
          <w:p w14:paraId="2D61423B" w14:textId="77777777" w:rsidR="00702EF7" w:rsidRDefault="00000000">
            <w:pPr>
              <w:spacing w:line="260" w:lineRule="auto"/>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Serial.begin</w:t>
            </w:r>
            <w:proofErr w:type="spellEnd"/>
            <w:r>
              <w:rPr>
                <w:rFonts w:ascii="Consolas" w:eastAsia="Consolas" w:hAnsi="Consolas" w:cs="Consolas"/>
                <w:color w:val="1A1A1A"/>
                <w:sz w:val="18"/>
                <w:szCs w:val="18"/>
              </w:rPr>
              <w:t>(115200);</w:t>
            </w:r>
          </w:p>
          <w:p w14:paraId="073692ED" w14:textId="77777777" w:rsidR="00702EF7" w:rsidRDefault="00000000">
            <w:pPr>
              <w:spacing w:line="260" w:lineRule="auto"/>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WiFi.begin</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ssid</w:t>
            </w:r>
            <w:proofErr w:type="spellEnd"/>
            <w:r>
              <w:rPr>
                <w:rFonts w:ascii="Consolas" w:eastAsia="Consolas" w:hAnsi="Consolas" w:cs="Consolas"/>
                <w:color w:val="1A1A1A"/>
                <w:sz w:val="18"/>
                <w:szCs w:val="18"/>
              </w:rPr>
              <w:t>, password);</w:t>
            </w:r>
          </w:p>
          <w:p w14:paraId="53AF3822" w14:textId="77777777" w:rsidR="00702EF7" w:rsidRDefault="00000000">
            <w:pPr>
              <w:spacing w:line="260" w:lineRule="auto"/>
            </w:pPr>
            <w:r>
              <w:rPr>
                <w:rFonts w:ascii="Consolas" w:eastAsia="Consolas" w:hAnsi="Consolas" w:cs="Consolas"/>
                <w:color w:val="1A1A1A"/>
                <w:sz w:val="18"/>
                <w:szCs w:val="18"/>
              </w:rPr>
              <w:t xml:space="preserve">  while (</w:t>
            </w:r>
            <w:proofErr w:type="spellStart"/>
            <w:r>
              <w:rPr>
                <w:rFonts w:ascii="Consolas" w:eastAsia="Consolas" w:hAnsi="Consolas" w:cs="Consolas"/>
                <w:color w:val="1A1A1A"/>
                <w:sz w:val="18"/>
                <w:szCs w:val="18"/>
              </w:rPr>
              <w:t>WiFi.status</w:t>
            </w:r>
            <w:proofErr w:type="spell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WL_CONNECTED)</w:t>
            </w:r>
          </w:p>
          <w:p w14:paraId="04094660" w14:textId="77777777" w:rsidR="00702EF7" w:rsidRDefault="00000000">
            <w:pPr>
              <w:spacing w:line="260" w:lineRule="auto"/>
            </w:pPr>
            <w:r>
              <w:rPr>
                <w:rFonts w:ascii="Consolas" w:eastAsia="Consolas" w:hAnsi="Consolas" w:cs="Consolas"/>
                <w:color w:val="1A1A1A"/>
                <w:sz w:val="18"/>
                <w:szCs w:val="18"/>
              </w:rPr>
              <w:t xml:space="preserve">  {</w:t>
            </w:r>
          </w:p>
          <w:p w14:paraId="72DD7211" w14:textId="77777777" w:rsidR="00702EF7" w:rsidRDefault="00000000">
            <w:pPr>
              <w:spacing w:line="260" w:lineRule="auto"/>
            </w:pPr>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delay(</w:t>
            </w:r>
            <w:proofErr w:type="gramEnd"/>
            <w:r>
              <w:rPr>
                <w:rFonts w:ascii="Consolas" w:eastAsia="Consolas" w:hAnsi="Consolas" w:cs="Consolas"/>
                <w:color w:val="1A1A1A"/>
                <w:sz w:val="18"/>
                <w:szCs w:val="18"/>
              </w:rPr>
              <w:t>500);</w:t>
            </w:r>
          </w:p>
          <w:p w14:paraId="346DE1EC" w14:textId="77777777" w:rsidR="00702EF7" w:rsidRDefault="00000000">
            <w:pPr>
              <w:spacing w:line="260" w:lineRule="auto"/>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Serial.print</w:t>
            </w:r>
            <w:proofErr w:type="spellEnd"/>
            <w:r>
              <w:rPr>
                <w:rFonts w:ascii="Consolas" w:eastAsia="Consolas" w:hAnsi="Consolas" w:cs="Consolas"/>
                <w:color w:val="1A1A1A"/>
                <w:sz w:val="18"/>
                <w:szCs w:val="18"/>
              </w:rPr>
              <w:t>(".");</w:t>
            </w:r>
          </w:p>
          <w:p w14:paraId="7680FC5D" w14:textId="77777777" w:rsidR="00702EF7" w:rsidRDefault="00000000">
            <w:pPr>
              <w:spacing w:line="260" w:lineRule="auto"/>
            </w:pPr>
            <w:r>
              <w:rPr>
                <w:rFonts w:ascii="Consolas" w:eastAsia="Consolas" w:hAnsi="Consolas" w:cs="Consolas"/>
                <w:color w:val="1A1A1A"/>
                <w:sz w:val="18"/>
                <w:szCs w:val="18"/>
              </w:rPr>
              <w:t xml:space="preserve">  }</w:t>
            </w:r>
          </w:p>
          <w:p w14:paraId="4D5E6FA0" w14:textId="77777777" w:rsidR="00702EF7" w:rsidRDefault="00000000">
            <w:pPr>
              <w:spacing w:line="260" w:lineRule="auto"/>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Serial.println</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WiFi</w:t>
            </w:r>
            <w:proofErr w:type="spellEnd"/>
            <w:r>
              <w:rPr>
                <w:rFonts w:ascii="Consolas" w:eastAsia="Consolas" w:hAnsi="Consolas" w:cs="Consolas"/>
                <w:color w:val="1A1A1A"/>
                <w:sz w:val="18"/>
                <w:szCs w:val="18"/>
              </w:rPr>
              <w:t xml:space="preserve"> connected");</w:t>
            </w:r>
          </w:p>
          <w:p w14:paraId="3AED2012" w14:textId="77777777" w:rsidR="00702EF7" w:rsidRDefault="00000000">
            <w:pPr>
              <w:spacing w:line="260" w:lineRule="auto"/>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client.setServer</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mqttServer</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mqttPort</w:t>
            </w:r>
            <w:proofErr w:type="spellEnd"/>
            <w:r>
              <w:rPr>
                <w:rFonts w:ascii="Consolas" w:eastAsia="Consolas" w:hAnsi="Consolas" w:cs="Consolas"/>
                <w:color w:val="1A1A1A"/>
                <w:sz w:val="18"/>
                <w:szCs w:val="18"/>
              </w:rPr>
              <w:t>);</w:t>
            </w:r>
          </w:p>
          <w:p w14:paraId="35F42F4D" w14:textId="77777777" w:rsidR="00702EF7" w:rsidRDefault="00000000">
            <w:pPr>
              <w:spacing w:line="260" w:lineRule="auto"/>
            </w:pPr>
            <w:r>
              <w:rPr>
                <w:rFonts w:ascii="Consolas" w:eastAsia="Consolas" w:hAnsi="Consolas" w:cs="Consolas"/>
                <w:color w:val="1A1A1A"/>
                <w:sz w:val="18"/>
                <w:szCs w:val="18"/>
              </w:rPr>
              <w:t xml:space="preserve">  if (</w:t>
            </w:r>
            <w:proofErr w:type="spellStart"/>
            <w:proofErr w:type="gramStart"/>
            <w:r>
              <w:rPr>
                <w:rFonts w:ascii="Consolas" w:eastAsia="Consolas" w:hAnsi="Consolas" w:cs="Consolas"/>
                <w:color w:val="1A1A1A"/>
                <w:sz w:val="18"/>
                <w:szCs w:val="18"/>
              </w:rPr>
              <w:t>client.connect</w:t>
            </w:r>
            <w:proofErr w:type="spellEnd"/>
            <w:proofErr w:type="gramEnd"/>
            <w:r>
              <w:rPr>
                <w:rFonts w:ascii="Consolas" w:eastAsia="Consolas" w:hAnsi="Consolas" w:cs="Consolas"/>
                <w:color w:val="1A1A1A"/>
                <w:sz w:val="18"/>
                <w:szCs w:val="18"/>
              </w:rPr>
              <w:t>("ESP32_1"))</w:t>
            </w:r>
          </w:p>
          <w:p w14:paraId="73C771DD" w14:textId="77777777" w:rsidR="00702EF7" w:rsidRDefault="00000000">
            <w:pPr>
              <w:spacing w:line="260" w:lineRule="auto"/>
            </w:pPr>
            <w:r>
              <w:rPr>
                <w:rFonts w:ascii="Consolas" w:eastAsia="Consolas" w:hAnsi="Consolas" w:cs="Consolas"/>
                <w:color w:val="1A1A1A"/>
                <w:sz w:val="18"/>
                <w:szCs w:val="18"/>
              </w:rPr>
              <w:t xml:space="preserve">  {</w:t>
            </w:r>
          </w:p>
          <w:p w14:paraId="456823C5" w14:textId="77777777" w:rsidR="00702EF7" w:rsidRDefault="00000000">
            <w:pPr>
              <w:spacing w:line="260" w:lineRule="auto"/>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Serial.println</w:t>
            </w:r>
            <w:proofErr w:type="spellEnd"/>
            <w:r>
              <w:rPr>
                <w:rFonts w:ascii="Consolas" w:eastAsia="Consolas" w:hAnsi="Consolas" w:cs="Consolas"/>
                <w:color w:val="1A1A1A"/>
                <w:sz w:val="18"/>
                <w:szCs w:val="18"/>
              </w:rPr>
              <w:t>("MQTT Connected");</w:t>
            </w:r>
          </w:p>
          <w:p w14:paraId="47311967" w14:textId="77777777" w:rsidR="00702EF7" w:rsidRDefault="00000000">
            <w:pPr>
              <w:spacing w:line="260" w:lineRule="auto"/>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client.publish</w:t>
            </w:r>
            <w:proofErr w:type="spellEnd"/>
            <w:proofErr w:type="gramEnd"/>
            <w:r>
              <w:rPr>
                <w:rFonts w:ascii="Consolas" w:eastAsia="Consolas" w:hAnsi="Consolas" w:cs="Consolas"/>
                <w:color w:val="1A1A1A"/>
                <w:sz w:val="18"/>
                <w:szCs w:val="18"/>
              </w:rPr>
              <w:t>("esp32/</w:t>
            </w:r>
            <w:proofErr w:type="spellStart"/>
            <w:r>
              <w:rPr>
                <w:rFonts w:ascii="Consolas" w:eastAsia="Consolas" w:hAnsi="Consolas" w:cs="Consolas"/>
                <w:color w:val="1A1A1A"/>
                <w:sz w:val="18"/>
                <w:szCs w:val="18"/>
              </w:rPr>
              <w:t>test","Hello</w:t>
            </w:r>
            <w:proofErr w:type="spellEnd"/>
            <w:r>
              <w:rPr>
                <w:rFonts w:ascii="Consolas" w:eastAsia="Consolas" w:hAnsi="Consolas" w:cs="Consolas"/>
                <w:color w:val="1A1A1A"/>
                <w:sz w:val="18"/>
                <w:szCs w:val="18"/>
              </w:rPr>
              <w:t xml:space="preserve"> from ESP32");</w:t>
            </w:r>
          </w:p>
          <w:p w14:paraId="41A86048" w14:textId="77777777" w:rsidR="00702EF7" w:rsidRDefault="00000000">
            <w:pPr>
              <w:spacing w:line="260" w:lineRule="auto"/>
            </w:pPr>
            <w:r>
              <w:rPr>
                <w:rFonts w:ascii="Consolas" w:eastAsia="Consolas" w:hAnsi="Consolas" w:cs="Consolas"/>
                <w:color w:val="1A1A1A"/>
                <w:sz w:val="18"/>
                <w:szCs w:val="18"/>
              </w:rPr>
              <w:t xml:space="preserve">  }</w:t>
            </w:r>
          </w:p>
          <w:p w14:paraId="73827827" w14:textId="77777777" w:rsidR="00702EF7" w:rsidRDefault="00000000">
            <w:pPr>
              <w:spacing w:line="260" w:lineRule="auto"/>
            </w:pPr>
            <w:r>
              <w:rPr>
                <w:rFonts w:ascii="Consolas" w:eastAsia="Consolas" w:hAnsi="Consolas" w:cs="Consolas"/>
                <w:color w:val="1A1A1A"/>
                <w:sz w:val="18"/>
                <w:szCs w:val="18"/>
              </w:rPr>
              <w:t>}</w:t>
            </w:r>
          </w:p>
          <w:p w14:paraId="6F4873BD" w14:textId="77777777" w:rsidR="00702EF7" w:rsidRDefault="00000000">
            <w:pPr>
              <w:spacing w:line="260" w:lineRule="auto"/>
            </w:pPr>
            <w:r>
              <w:rPr>
                <w:rFonts w:ascii="Consolas" w:eastAsia="Consolas" w:hAnsi="Consolas" w:cs="Consolas"/>
                <w:color w:val="1A1A1A"/>
                <w:sz w:val="18"/>
                <w:szCs w:val="18"/>
              </w:rPr>
              <w:t xml:space="preserve"> </w:t>
            </w:r>
          </w:p>
          <w:p w14:paraId="498D185D" w14:textId="77777777" w:rsidR="00702EF7" w:rsidRDefault="00000000">
            <w:pPr>
              <w:spacing w:line="260" w:lineRule="auto"/>
            </w:pPr>
            <w:r>
              <w:rPr>
                <w:rFonts w:ascii="Consolas" w:eastAsia="Consolas" w:hAnsi="Consolas" w:cs="Consolas"/>
                <w:color w:val="1A1A1A"/>
                <w:sz w:val="18"/>
                <w:szCs w:val="18"/>
              </w:rPr>
              <w:t xml:space="preserve">void </w:t>
            </w:r>
            <w:proofErr w:type="gramStart"/>
            <w:r>
              <w:rPr>
                <w:rFonts w:ascii="Consolas" w:eastAsia="Consolas" w:hAnsi="Consolas" w:cs="Consolas"/>
                <w:color w:val="1A1A1A"/>
                <w:sz w:val="18"/>
                <w:szCs w:val="18"/>
              </w:rPr>
              <w:t>loop(</w:t>
            </w:r>
            <w:proofErr w:type="gramEnd"/>
            <w:r>
              <w:rPr>
                <w:rFonts w:ascii="Consolas" w:eastAsia="Consolas" w:hAnsi="Consolas" w:cs="Consolas"/>
                <w:color w:val="1A1A1A"/>
                <w:sz w:val="18"/>
                <w:szCs w:val="18"/>
              </w:rPr>
              <w:t>)</w:t>
            </w:r>
          </w:p>
          <w:p w14:paraId="44EC879E" w14:textId="77777777" w:rsidR="00702EF7" w:rsidRDefault="00000000">
            <w:pPr>
              <w:spacing w:line="260" w:lineRule="auto"/>
            </w:pPr>
            <w:r>
              <w:rPr>
                <w:rFonts w:ascii="Consolas" w:eastAsia="Consolas" w:hAnsi="Consolas" w:cs="Consolas"/>
                <w:color w:val="1A1A1A"/>
                <w:sz w:val="18"/>
                <w:szCs w:val="18"/>
              </w:rPr>
              <w:t>{</w:t>
            </w:r>
          </w:p>
          <w:p w14:paraId="411B9E73" w14:textId="77777777" w:rsidR="00702EF7" w:rsidRDefault="00000000">
            <w:pPr>
              <w:spacing w:line="260" w:lineRule="auto"/>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client.loop</w:t>
            </w:r>
            <w:proofErr w:type="spellEnd"/>
            <w:proofErr w:type="gramEnd"/>
            <w:r>
              <w:rPr>
                <w:rFonts w:ascii="Consolas" w:eastAsia="Consolas" w:hAnsi="Consolas" w:cs="Consolas"/>
                <w:color w:val="1A1A1A"/>
                <w:sz w:val="18"/>
                <w:szCs w:val="18"/>
              </w:rPr>
              <w:t>();</w:t>
            </w:r>
          </w:p>
          <w:p w14:paraId="5B9A8AC0" w14:textId="77777777" w:rsidR="00702EF7" w:rsidRDefault="00000000">
            <w:pPr>
              <w:spacing w:line="260" w:lineRule="auto"/>
            </w:pPr>
            <w:r>
              <w:rPr>
                <w:rFonts w:ascii="Consolas" w:eastAsia="Consolas" w:hAnsi="Consolas" w:cs="Consolas"/>
                <w:color w:val="1A1A1A"/>
                <w:sz w:val="18"/>
                <w:szCs w:val="18"/>
              </w:rPr>
              <w:t>}</w:t>
            </w:r>
          </w:p>
        </w:tc>
      </w:tr>
    </w:tbl>
    <w:p w14:paraId="23D4CFD8" w14:textId="77777777" w:rsidR="00702EF7" w:rsidRDefault="00000000">
      <w:pPr>
        <w:spacing w:before="200" w:after="100"/>
      </w:pPr>
      <w:r>
        <w:rPr>
          <w:b/>
          <w:bCs/>
          <w:color w:val="1F3B57"/>
          <w:sz w:val="22"/>
          <w:szCs w:val="22"/>
        </w:rPr>
        <w:t>Line-by-Line Breakdown</w:t>
      </w:r>
    </w:p>
    <w:p w14:paraId="36365EA5" w14:textId="77777777" w:rsidR="00702EF7" w:rsidRDefault="00000000">
      <w:pPr>
        <w:pStyle w:val="ListParagraph"/>
        <w:numPr>
          <w:ilvl w:val="0"/>
          <w:numId w:val="2"/>
        </w:numPr>
        <w:spacing w:after="90"/>
      </w:pPr>
      <w:r>
        <w:rPr>
          <w:color w:val="222222"/>
        </w:rPr>
        <w:t xml:space="preserve">Library includes — </w:t>
      </w:r>
      <w:proofErr w:type="spellStart"/>
      <w:r>
        <w:rPr>
          <w:color w:val="222222"/>
        </w:rPr>
        <w:t>WiFi.h</w:t>
      </w:r>
      <w:proofErr w:type="spellEnd"/>
      <w:r>
        <w:rPr>
          <w:color w:val="222222"/>
        </w:rPr>
        <w:t xml:space="preserve"> provides the station-mode Wi-Fi connection used to reach the internet; </w:t>
      </w:r>
      <w:proofErr w:type="spellStart"/>
      <w:r>
        <w:rPr>
          <w:color w:val="222222"/>
        </w:rPr>
        <w:t>PubSubClient.h</w:t>
      </w:r>
      <w:proofErr w:type="spellEnd"/>
      <w:r>
        <w:rPr>
          <w:color w:val="222222"/>
        </w:rPr>
        <w:t xml:space="preserve"> provides the MQTT client itself (connect, publish, subscribe, loop). Neither library knows about the other: </w:t>
      </w:r>
      <w:proofErr w:type="spellStart"/>
      <w:r>
        <w:rPr>
          <w:color w:val="222222"/>
        </w:rPr>
        <w:t>PubSubClient</w:t>
      </w:r>
      <w:proofErr w:type="spellEnd"/>
      <w:r>
        <w:rPr>
          <w:color w:val="222222"/>
        </w:rPr>
        <w:t xml:space="preserve"> is built on top of whatever network </w:t>
      </w:r>
      <w:proofErr w:type="gramStart"/>
      <w:r>
        <w:rPr>
          <w:color w:val="222222"/>
        </w:rPr>
        <w:t>client it</w:t>
      </w:r>
      <w:proofErr w:type="gramEnd"/>
      <w:r>
        <w:rPr>
          <w:color w:val="222222"/>
        </w:rPr>
        <w:t xml:space="preserve"> is given, which is exactly what the next two lines set up.</w:t>
      </w:r>
    </w:p>
    <w:p w14:paraId="5ED9BD3A" w14:textId="77777777" w:rsidR="00702EF7" w:rsidRDefault="00000000">
      <w:pPr>
        <w:pStyle w:val="ListParagraph"/>
        <w:numPr>
          <w:ilvl w:val="0"/>
          <w:numId w:val="2"/>
        </w:numPr>
        <w:spacing w:after="90"/>
      </w:pPr>
      <w:r>
        <w:rPr>
          <w:color w:val="222222"/>
        </w:rPr>
        <w:lastRenderedPageBreak/>
        <w:t xml:space="preserve">Wi-Fi credentials — the network name and password are stored as plain constants at the top of the </w:t>
      </w:r>
      <w:proofErr w:type="gramStart"/>
      <w:r>
        <w:rPr>
          <w:color w:val="222222"/>
        </w:rPr>
        <w:t>file</w:t>
      </w:r>
      <w:proofErr w:type="gramEnd"/>
      <w:r>
        <w:rPr>
          <w:color w:val="222222"/>
        </w:rPr>
        <w:t xml:space="preserve"> so the connection details are visible and easy to change in one place, the same central-settings habit carried into </w:t>
      </w:r>
      <w:proofErr w:type="spellStart"/>
      <w:r>
        <w:rPr>
          <w:color w:val="222222"/>
        </w:rPr>
        <w:t>config.h</w:t>
      </w:r>
      <w:proofErr w:type="spellEnd"/>
      <w:r>
        <w:rPr>
          <w:color w:val="222222"/>
        </w:rPr>
        <w:t xml:space="preserve"> in the full project.</w:t>
      </w:r>
    </w:p>
    <w:p w14:paraId="623D3961" w14:textId="77777777" w:rsidR="00702EF7" w:rsidRDefault="00000000">
      <w:pPr>
        <w:pStyle w:val="ListParagraph"/>
        <w:numPr>
          <w:ilvl w:val="0"/>
          <w:numId w:val="2"/>
        </w:numPr>
        <w:spacing w:after="90"/>
      </w:pPr>
      <w:r>
        <w:rPr>
          <w:color w:val="222222"/>
        </w:rPr>
        <w:t>Broker configuration — the broker hostname and port are likewise stored as constants; broker.emqx.io on port 8884 is the same public broker and WebSocket-secure-style port used in the manual MQTTX web client test, which is why the two results can be compared directly.</w:t>
      </w:r>
    </w:p>
    <w:p w14:paraId="61CF19E0" w14:textId="77777777" w:rsidR="00702EF7" w:rsidRDefault="00000000">
      <w:pPr>
        <w:pStyle w:val="ListParagraph"/>
        <w:numPr>
          <w:ilvl w:val="0"/>
          <w:numId w:val="2"/>
        </w:numPr>
        <w:spacing w:after="90"/>
      </w:pPr>
      <w:proofErr w:type="spellStart"/>
      <w:r>
        <w:rPr>
          <w:color w:val="222222"/>
        </w:rPr>
        <w:t>WiFiClient</w:t>
      </w:r>
      <w:proofErr w:type="spellEnd"/>
      <w:r>
        <w:rPr>
          <w:color w:val="222222"/>
        </w:rPr>
        <w:t xml:space="preserve"> </w:t>
      </w:r>
      <w:proofErr w:type="spellStart"/>
      <w:r>
        <w:rPr>
          <w:color w:val="222222"/>
        </w:rPr>
        <w:t>espClient</w:t>
      </w:r>
      <w:proofErr w:type="spellEnd"/>
      <w:r>
        <w:rPr>
          <w:color w:val="222222"/>
        </w:rPr>
        <w:t xml:space="preserve"> — this object is the actual TCP network connection. On its own it has no idea what MQTT is; it only knows how to open a socket and move raw bytes.</w:t>
      </w:r>
    </w:p>
    <w:p w14:paraId="612085D5" w14:textId="77777777" w:rsidR="00702EF7" w:rsidRDefault="00000000">
      <w:pPr>
        <w:pStyle w:val="ListParagraph"/>
        <w:numPr>
          <w:ilvl w:val="0"/>
          <w:numId w:val="2"/>
        </w:numPr>
        <w:spacing w:after="90"/>
      </w:pPr>
      <w:proofErr w:type="spellStart"/>
      <w:r>
        <w:rPr>
          <w:color w:val="222222"/>
        </w:rPr>
        <w:t>PubSubClient</w:t>
      </w:r>
      <w:proofErr w:type="spellEnd"/>
      <w:r>
        <w:rPr>
          <w:color w:val="222222"/>
        </w:rPr>
        <w:t xml:space="preserve"> client(</w:t>
      </w:r>
      <w:proofErr w:type="spellStart"/>
      <w:proofErr w:type="gramStart"/>
      <w:r>
        <w:rPr>
          <w:color w:val="222222"/>
        </w:rPr>
        <w:t>espClient</w:t>
      </w:r>
      <w:proofErr w:type="spellEnd"/>
      <w:r>
        <w:rPr>
          <w:color w:val="222222"/>
        </w:rPr>
        <w:t>) —</w:t>
      </w:r>
      <w:proofErr w:type="gramEnd"/>
      <w:r>
        <w:rPr>
          <w:color w:val="222222"/>
        </w:rPr>
        <w:t xml:space="preserve"> the MQTT client is constructed on top of that network connection. This single line is the entire relationship between the network layer and the MQTT layer: </w:t>
      </w:r>
      <w:proofErr w:type="spellStart"/>
      <w:r>
        <w:rPr>
          <w:color w:val="222222"/>
        </w:rPr>
        <w:t>PubSubClient</w:t>
      </w:r>
      <w:proofErr w:type="spellEnd"/>
      <w:r>
        <w:rPr>
          <w:color w:val="222222"/>
        </w:rPr>
        <w:t xml:space="preserve"> uses </w:t>
      </w:r>
      <w:proofErr w:type="spellStart"/>
      <w:r>
        <w:rPr>
          <w:color w:val="222222"/>
        </w:rPr>
        <w:t>espClient</w:t>
      </w:r>
      <w:proofErr w:type="spellEnd"/>
      <w:r>
        <w:rPr>
          <w:color w:val="222222"/>
        </w:rPr>
        <w:t xml:space="preserve"> to </w:t>
      </w:r>
      <w:proofErr w:type="gramStart"/>
      <w:r>
        <w:rPr>
          <w:color w:val="222222"/>
        </w:rPr>
        <w:t>actually send</w:t>
      </w:r>
      <w:proofErr w:type="gramEnd"/>
      <w:r>
        <w:rPr>
          <w:color w:val="222222"/>
        </w:rPr>
        <w:t xml:space="preserve"> and receive </w:t>
      </w:r>
      <w:proofErr w:type="gramStart"/>
      <w:r>
        <w:rPr>
          <w:color w:val="222222"/>
        </w:rPr>
        <w:t>bytes, and</w:t>
      </w:r>
      <w:proofErr w:type="gramEnd"/>
      <w:r>
        <w:rPr>
          <w:color w:val="222222"/>
        </w:rPr>
        <w:t xml:space="preserve"> adds the MQTT protocol logic on top.</w:t>
      </w:r>
    </w:p>
    <w:p w14:paraId="37BB25F4" w14:textId="77777777" w:rsidR="00702EF7" w:rsidRDefault="00000000">
      <w:pPr>
        <w:pStyle w:val="ListParagraph"/>
        <w:numPr>
          <w:ilvl w:val="0"/>
          <w:numId w:val="2"/>
        </w:numPr>
        <w:spacing w:after="90"/>
      </w:pPr>
      <w:proofErr w:type="spellStart"/>
      <w:r>
        <w:rPr>
          <w:color w:val="222222"/>
        </w:rPr>
        <w:t>Serial.begin</w:t>
      </w:r>
      <w:proofErr w:type="spellEnd"/>
      <w:r>
        <w:rPr>
          <w:color w:val="222222"/>
        </w:rPr>
        <w:t>(</w:t>
      </w:r>
      <w:proofErr w:type="gramStart"/>
      <w:r>
        <w:rPr>
          <w:color w:val="222222"/>
        </w:rPr>
        <w:t>115200) —</w:t>
      </w:r>
      <w:proofErr w:type="gramEnd"/>
      <w:r>
        <w:rPr>
          <w:color w:val="222222"/>
        </w:rPr>
        <w:t xml:space="preserve"> opens the serial monitor link used purely for debugging output; it has no effect on Wi-Fi or MQTT behavior.</w:t>
      </w:r>
    </w:p>
    <w:p w14:paraId="21ABD8DC" w14:textId="77777777" w:rsidR="00702EF7" w:rsidRDefault="00000000">
      <w:pPr>
        <w:pStyle w:val="ListParagraph"/>
        <w:numPr>
          <w:ilvl w:val="0"/>
          <w:numId w:val="2"/>
        </w:numPr>
        <w:spacing w:after="90"/>
      </w:pPr>
      <w:proofErr w:type="spellStart"/>
      <w:r>
        <w:rPr>
          <w:color w:val="222222"/>
        </w:rPr>
        <w:t>WiFi.begin</w:t>
      </w:r>
      <w:proofErr w:type="spellEnd"/>
      <w:r>
        <w:rPr>
          <w:color w:val="222222"/>
        </w:rPr>
        <w:t>(</w:t>
      </w:r>
      <w:proofErr w:type="spellStart"/>
      <w:r>
        <w:rPr>
          <w:color w:val="222222"/>
        </w:rPr>
        <w:t>ssid</w:t>
      </w:r>
      <w:proofErr w:type="spellEnd"/>
      <w:r>
        <w:rPr>
          <w:color w:val="222222"/>
        </w:rPr>
        <w:t xml:space="preserve">, password) plus the while loop — starts the Wi-Fi connection attempt and then blocks, printing a dot roughly twice a second, until </w:t>
      </w:r>
      <w:proofErr w:type="spellStart"/>
      <w:r>
        <w:rPr>
          <w:color w:val="222222"/>
        </w:rPr>
        <w:t>WiFi.status</w:t>
      </w:r>
      <w:proofErr w:type="spellEnd"/>
      <w:r>
        <w:rPr>
          <w:color w:val="222222"/>
        </w:rPr>
        <w:t xml:space="preserve">() reports WL_CONNECTED. This is a blocking wait: if the credentials are wrong or the network is unreachable, the board will sit in this loop indefinitely rather than </w:t>
      </w:r>
      <w:proofErr w:type="gramStart"/>
      <w:r>
        <w:rPr>
          <w:color w:val="222222"/>
        </w:rPr>
        <w:t>continuing on</w:t>
      </w:r>
      <w:proofErr w:type="gramEnd"/>
      <w:r>
        <w:rPr>
          <w:color w:val="222222"/>
        </w:rPr>
        <w:t>.</w:t>
      </w:r>
    </w:p>
    <w:p w14:paraId="58AB33E1" w14:textId="77777777" w:rsidR="00702EF7" w:rsidRDefault="00000000">
      <w:pPr>
        <w:pStyle w:val="ListParagraph"/>
        <w:numPr>
          <w:ilvl w:val="0"/>
          <w:numId w:val="2"/>
        </w:numPr>
        <w:spacing w:after="90"/>
      </w:pPr>
      <w:proofErr w:type="spellStart"/>
      <w:proofErr w:type="gramStart"/>
      <w:r>
        <w:rPr>
          <w:color w:val="222222"/>
        </w:rPr>
        <w:t>client.setServer</w:t>
      </w:r>
      <w:proofErr w:type="spellEnd"/>
      <w:proofErr w:type="gramEnd"/>
      <w:r>
        <w:rPr>
          <w:color w:val="222222"/>
        </w:rPr>
        <w:t>(</w:t>
      </w:r>
      <w:proofErr w:type="spellStart"/>
      <w:r>
        <w:rPr>
          <w:color w:val="222222"/>
        </w:rPr>
        <w:t>mqttServer</w:t>
      </w:r>
      <w:proofErr w:type="spellEnd"/>
      <w:r>
        <w:rPr>
          <w:color w:val="222222"/>
        </w:rPr>
        <w:t xml:space="preserve">, </w:t>
      </w:r>
      <w:proofErr w:type="spellStart"/>
      <w:proofErr w:type="gramStart"/>
      <w:r>
        <w:rPr>
          <w:color w:val="222222"/>
        </w:rPr>
        <w:t>mqttPort</w:t>
      </w:r>
      <w:proofErr w:type="spellEnd"/>
      <w:r>
        <w:rPr>
          <w:color w:val="222222"/>
        </w:rPr>
        <w:t>) —</w:t>
      </w:r>
      <w:proofErr w:type="gramEnd"/>
      <w:r>
        <w:rPr>
          <w:color w:val="222222"/>
        </w:rPr>
        <w:t xml:space="preserve"> this only records the broker address and port inside the </w:t>
      </w:r>
      <w:proofErr w:type="spellStart"/>
      <w:r>
        <w:rPr>
          <w:color w:val="222222"/>
        </w:rPr>
        <w:t>PubSubClient</w:t>
      </w:r>
      <w:proofErr w:type="spellEnd"/>
      <w:r>
        <w:rPr>
          <w:color w:val="222222"/>
        </w:rPr>
        <w:t xml:space="preserve"> object; it does not open a connection by itself, in the same way that saving a phone number is not the same as making the call.</w:t>
      </w:r>
    </w:p>
    <w:p w14:paraId="3AF23547" w14:textId="77777777" w:rsidR="00702EF7" w:rsidRDefault="00000000">
      <w:pPr>
        <w:pStyle w:val="ListParagraph"/>
        <w:numPr>
          <w:ilvl w:val="0"/>
          <w:numId w:val="2"/>
        </w:numPr>
        <w:spacing w:after="90"/>
      </w:pPr>
      <w:proofErr w:type="spellStart"/>
      <w:proofErr w:type="gramStart"/>
      <w:r>
        <w:rPr>
          <w:color w:val="222222"/>
        </w:rPr>
        <w:t>client.connect</w:t>
      </w:r>
      <w:proofErr w:type="spellEnd"/>
      <w:proofErr w:type="gramEnd"/>
      <w:r>
        <w:rPr>
          <w:color w:val="222222"/>
        </w:rPr>
        <w:t>("ESP32_1</w:t>
      </w:r>
      <w:proofErr w:type="gramStart"/>
      <w:r>
        <w:rPr>
          <w:color w:val="222222"/>
        </w:rPr>
        <w:t>") —</w:t>
      </w:r>
      <w:proofErr w:type="gramEnd"/>
      <w:r>
        <w:rPr>
          <w:color w:val="222222"/>
        </w:rPr>
        <w:t xml:space="preserve"> this is the line that </w:t>
      </w:r>
      <w:proofErr w:type="gramStart"/>
      <w:r>
        <w:rPr>
          <w:color w:val="222222"/>
        </w:rPr>
        <w:t>actually performs</w:t>
      </w:r>
      <w:proofErr w:type="gramEnd"/>
      <w:r>
        <w:rPr>
          <w:color w:val="222222"/>
        </w:rPr>
        <w:t xml:space="preserve"> the MQTT handshake with the broker. The string "ESP32_1" is the MQTT client identifier the broker will use to recognize this connection; the call returns true only if the broker accepted the connection.</w:t>
      </w:r>
    </w:p>
    <w:p w14:paraId="78F2A5E7" w14:textId="77777777" w:rsidR="00702EF7" w:rsidRDefault="00000000">
      <w:pPr>
        <w:pStyle w:val="ListParagraph"/>
        <w:numPr>
          <w:ilvl w:val="0"/>
          <w:numId w:val="2"/>
        </w:numPr>
        <w:spacing w:after="90"/>
      </w:pPr>
      <w:proofErr w:type="spellStart"/>
      <w:proofErr w:type="gramStart"/>
      <w:r>
        <w:rPr>
          <w:color w:val="222222"/>
        </w:rPr>
        <w:t>client.publish</w:t>
      </w:r>
      <w:proofErr w:type="spellEnd"/>
      <w:proofErr w:type="gramEnd"/>
      <w:r>
        <w:rPr>
          <w:color w:val="222222"/>
        </w:rPr>
        <w:t>("esp32/</w:t>
      </w:r>
      <w:proofErr w:type="spellStart"/>
      <w:r>
        <w:rPr>
          <w:color w:val="222222"/>
        </w:rPr>
        <w:t>test","Hello</w:t>
      </w:r>
      <w:proofErr w:type="spellEnd"/>
      <w:r>
        <w:rPr>
          <w:color w:val="222222"/>
        </w:rPr>
        <w:t xml:space="preserve"> from ESP32") — runs only inside the if(</w:t>
      </w:r>
      <w:proofErr w:type="spellStart"/>
      <w:proofErr w:type="gramStart"/>
      <w:r>
        <w:rPr>
          <w:color w:val="222222"/>
        </w:rPr>
        <w:t>client.connect</w:t>
      </w:r>
      <w:proofErr w:type="spellEnd"/>
      <w:proofErr w:type="gramEnd"/>
      <w:r>
        <w:rPr>
          <w:color w:val="222222"/>
        </w:rPr>
        <w:t>(...)) block, so the publish is only attempted after a successful connection; it sends one message, once, to the topic esp32/test with the payload "Hello from ESP32" — this is exactly the message captured in the screenshot above.</w:t>
      </w:r>
    </w:p>
    <w:p w14:paraId="0FD38934" w14:textId="77777777" w:rsidR="00702EF7" w:rsidRDefault="00000000">
      <w:pPr>
        <w:pStyle w:val="ListParagraph"/>
        <w:numPr>
          <w:ilvl w:val="0"/>
          <w:numId w:val="2"/>
        </w:numPr>
        <w:spacing w:after="90"/>
      </w:pPr>
      <w:r>
        <w:rPr>
          <w:color w:val="222222"/>
        </w:rPr>
        <w:t xml:space="preserve">void </w:t>
      </w:r>
      <w:proofErr w:type="gramStart"/>
      <w:r>
        <w:rPr>
          <w:color w:val="222222"/>
        </w:rPr>
        <w:t>loop(</w:t>
      </w:r>
      <w:proofErr w:type="gramEnd"/>
      <w:r>
        <w:rPr>
          <w:color w:val="222222"/>
        </w:rPr>
        <w:t xml:space="preserve">) </w:t>
      </w:r>
      <w:proofErr w:type="gramStart"/>
      <w:r>
        <w:rPr>
          <w:color w:val="222222"/>
        </w:rPr>
        <w:t xml:space="preserve">{ </w:t>
      </w:r>
      <w:proofErr w:type="spellStart"/>
      <w:r>
        <w:rPr>
          <w:color w:val="222222"/>
        </w:rPr>
        <w:t>client</w:t>
      </w:r>
      <w:proofErr w:type="gramEnd"/>
      <w:r>
        <w:rPr>
          <w:color w:val="222222"/>
        </w:rPr>
        <w:t>.</w:t>
      </w:r>
      <w:proofErr w:type="gramStart"/>
      <w:r>
        <w:rPr>
          <w:color w:val="222222"/>
        </w:rPr>
        <w:t>loop</w:t>
      </w:r>
      <w:proofErr w:type="spellEnd"/>
      <w:r>
        <w:rPr>
          <w:color w:val="222222"/>
        </w:rPr>
        <w:t>(</w:t>
      </w:r>
      <w:proofErr w:type="gramEnd"/>
      <w:r>
        <w:rPr>
          <w:color w:val="222222"/>
        </w:rPr>
        <w:t>)</w:t>
      </w:r>
      <w:proofErr w:type="gramStart"/>
      <w:r>
        <w:rPr>
          <w:color w:val="222222"/>
        </w:rPr>
        <w:t>; }</w:t>
      </w:r>
      <w:proofErr w:type="gramEnd"/>
      <w:r>
        <w:rPr>
          <w:color w:val="222222"/>
        </w:rPr>
        <w:t xml:space="preserve"> — after </w:t>
      </w:r>
      <w:proofErr w:type="gramStart"/>
      <w:r>
        <w:rPr>
          <w:color w:val="222222"/>
        </w:rPr>
        <w:t>setup(</w:t>
      </w:r>
      <w:proofErr w:type="gramEnd"/>
      <w:r>
        <w:rPr>
          <w:color w:val="222222"/>
        </w:rPr>
        <w:t xml:space="preserve">) finishes, the board does not attempt to reconnect or publish again on its own; </w:t>
      </w:r>
      <w:proofErr w:type="gramStart"/>
      <w:r>
        <w:rPr>
          <w:color w:val="222222"/>
        </w:rPr>
        <w:t>loop(</w:t>
      </w:r>
      <w:proofErr w:type="gramEnd"/>
      <w:r>
        <w:rPr>
          <w:color w:val="222222"/>
        </w:rPr>
        <w:t xml:space="preserve">) only keeps calling </w:t>
      </w:r>
      <w:proofErr w:type="spellStart"/>
      <w:proofErr w:type="gramStart"/>
      <w:r>
        <w:rPr>
          <w:color w:val="222222"/>
        </w:rPr>
        <w:t>client.loop</w:t>
      </w:r>
      <w:proofErr w:type="spellEnd"/>
      <w:proofErr w:type="gramEnd"/>
      <w:r>
        <w:rPr>
          <w:color w:val="222222"/>
        </w:rPr>
        <w:t xml:space="preserve">(), which is required to service the underlying MQTT connection (keep-alive pings, incoming packet processing) but performs no new application-level action. This design is intentionally a one-shot </w:t>
      </w:r>
      <w:proofErr w:type="gramStart"/>
      <w:r>
        <w:rPr>
          <w:color w:val="222222"/>
        </w:rPr>
        <w:t>publish</w:t>
      </w:r>
      <w:proofErr w:type="gramEnd"/>
      <w:r>
        <w:rPr>
          <w:color w:val="222222"/>
        </w:rPr>
        <w:t xml:space="preserve"> test rather than a continuously repeating sensor publisher.</w:t>
      </w:r>
    </w:p>
    <w:tbl>
      <w:tblPr>
        <w:tblW w:w="5000" w:type="pct"/>
        <w:tblBorders>
          <w:top w:val="single" w:sz="4" w:space="0" w:color="2E7D8C"/>
          <w:left w:val="single" w:sz="24" w:space="0" w:color="2E7D8C"/>
          <w:bottom w:val="single" w:sz="4" w:space="0" w:color="2E7D8C"/>
          <w:right w:val="single" w:sz="4" w:space="0" w:color="2E7D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5"/>
      </w:tblGrid>
      <w:tr w:rsidR="00702EF7" w14:paraId="531F7F30" w14:textId="77777777">
        <w:tblPrEx>
          <w:tblCellMar>
            <w:top w:w="0" w:type="dxa"/>
            <w:bottom w:w="0" w:type="dxa"/>
          </w:tblCellMar>
        </w:tblPrEx>
        <w:tc>
          <w:tcPr>
            <w:tcW w:w="0" w:type="auto"/>
            <w:shd w:val="clear" w:color="auto" w:fill="EAF3F5"/>
            <w:tcMar>
              <w:top w:w="120" w:type="dxa"/>
              <w:left w:w="200" w:type="dxa"/>
              <w:bottom w:w="120" w:type="dxa"/>
              <w:right w:w="200" w:type="dxa"/>
            </w:tcMar>
          </w:tcPr>
          <w:p w14:paraId="41435427" w14:textId="77777777" w:rsidR="00702EF7" w:rsidRDefault="00000000">
            <w:pPr>
              <w:spacing w:after="60"/>
            </w:pPr>
            <w:r>
              <w:rPr>
                <w:b/>
                <w:bCs/>
                <w:color w:val="1F3B57"/>
              </w:rPr>
              <w:t>Design notes worth carrying forward</w:t>
            </w:r>
          </w:p>
          <w:p w14:paraId="4F0021DA" w14:textId="77777777" w:rsidR="00702EF7" w:rsidRDefault="00000000">
            <w:r>
              <w:rPr>
                <w:color w:val="333333"/>
                <w:sz w:val="20"/>
                <w:szCs w:val="20"/>
              </w:rPr>
              <w:t xml:space="preserve">This sketch has no error message if </w:t>
            </w:r>
            <w:proofErr w:type="spellStart"/>
            <w:proofErr w:type="gramStart"/>
            <w:r>
              <w:rPr>
                <w:color w:val="333333"/>
                <w:sz w:val="20"/>
                <w:szCs w:val="20"/>
              </w:rPr>
              <w:t>client.connect</w:t>
            </w:r>
            <w:proofErr w:type="spellEnd"/>
            <w:proofErr w:type="gramEnd"/>
            <w:r>
              <w:rPr>
                <w:color w:val="333333"/>
                <w:sz w:val="20"/>
                <w:szCs w:val="20"/>
              </w:rPr>
              <w:t>() fails (the else branch is simply absent, so a failed MQTT connection fails silently after a successful Wi-Fi connection), no reconnect logic if the broker connection later drops, and no subscribe or callback at all, since this test only exercises the publish path. All three gaps were addressed in the full two-board project described in Sections 4–6: a dedicated MQTT class reports connection failures explicitly, the main loop can detect a dropped MQTT connection, and both boards register a callback to receive messages, not just send them.</w:t>
            </w:r>
          </w:p>
        </w:tc>
      </w:tr>
      <w:tr w:rsidR="00702EF7" w14:paraId="2F78E626" w14:textId="77777777">
        <w:tblPrEx>
          <w:tblCellMar>
            <w:top w:w="0" w:type="dxa"/>
            <w:bottom w:w="0" w:type="dxa"/>
          </w:tblCellMar>
        </w:tblPrEx>
        <w:tc>
          <w:tcPr>
            <w:tcW w:w="0" w:type="auto"/>
            <w:shd w:val="clear" w:color="auto" w:fill="EAF3F5"/>
            <w:tcMar>
              <w:top w:w="120" w:type="dxa"/>
              <w:left w:w="200" w:type="dxa"/>
              <w:bottom w:w="120" w:type="dxa"/>
              <w:right w:w="200" w:type="dxa"/>
            </w:tcMar>
          </w:tcPr>
          <w:p w14:paraId="7A5F29DA" w14:textId="77777777" w:rsidR="00702EF7" w:rsidRDefault="00000000">
            <w:pPr>
              <w:spacing w:after="60"/>
            </w:pPr>
            <w:r>
              <w:rPr>
                <w:b/>
                <w:bCs/>
                <w:color w:val="1F3B57"/>
              </w:rPr>
              <w:t>Why this step matters</w:t>
            </w:r>
          </w:p>
          <w:p w14:paraId="4A673D3D" w14:textId="77777777" w:rsidR="00702EF7" w:rsidRDefault="00000000">
            <w:pPr>
              <w:rPr>
                <w:color w:val="333333"/>
                <w:sz w:val="20"/>
                <w:szCs w:val="20"/>
              </w:rPr>
            </w:pPr>
            <w:r>
              <w:rPr>
                <w:color w:val="333333"/>
                <w:sz w:val="20"/>
                <w:szCs w:val="20"/>
              </w:rPr>
              <w:t xml:space="preserve">Rehearsing publish and subscribe manually, before any firmware exists, isolates protocol understanding from coding and debugging. Any confusion about "why didn't my message arrive" can be resolved at the level of broker, topic, and connection settings first, rather than </w:t>
            </w:r>
            <w:proofErr w:type="gramStart"/>
            <w:r>
              <w:rPr>
                <w:color w:val="333333"/>
                <w:sz w:val="20"/>
                <w:szCs w:val="20"/>
              </w:rPr>
              <w:t>mixed together</w:t>
            </w:r>
            <w:proofErr w:type="gramEnd"/>
            <w:r>
              <w:rPr>
                <w:color w:val="333333"/>
                <w:sz w:val="20"/>
                <w:szCs w:val="20"/>
              </w:rPr>
              <w:t xml:space="preserve"> with C++ logic later.</w:t>
            </w:r>
          </w:p>
          <w:p w14:paraId="596ED859" w14:textId="77777777" w:rsidR="00A54078" w:rsidRDefault="00A54078">
            <w:pPr>
              <w:rPr>
                <w:color w:val="333333"/>
                <w:sz w:val="20"/>
                <w:szCs w:val="20"/>
              </w:rPr>
            </w:pPr>
          </w:p>
          <w:p w14:paraId="2FD59319" w14:textId="77777777" w:rsidR="00A54078" w:rsidRDefault="00A54078"/>
        </w:tc>
      </w:tr>
    </w:tbl>
    <w:p w14:paraId="4C21FEE5" w14:textId="77777777" w:rsidR="00702EF7" w:rsidRDefault="00000000">
      <w:pPr>
        <w:pStyle w:val="Heading1"/>
        <w:pBdr>
          <w:bottom w:val="single" w:sz="8" w:space="4" w:color="2E7D8C"/>
        </w:pBdr>
        <w:spacing w:before="400" w:after="200"/>
      </w:pPr>
      <w:bookmarkStart w:id="10" w:name="_Toc236651256"/>
      <w:r>
        <w:rPr>
          <w:b/>
          <w:bCs/>
          <w:color w:val="1F3B57"/>
          <w:sz w:val="30"/>
          <w:szCs w:val="30"/>
        </w:rPr>
        <w:lastRenderedPageBreak/>
        <w:t>4. Project Architecture — Symmetric Two-Topic Pairing</w:t>
      </w:r>
      <w:bookmarkEnd w:id="10"/>
    </w:p>
    <w:p w14:paraId="4F3C6EC8" w14:textId="77777777" w:rsidR="00702EF7" w:rsidRDefault="00000000">
      <w:pPr>
        <w:pStyle w:val="Heading2"/>
        <w:spacing w:before="280" w:after="120"/>
      </w:pPr>
      <w:bookmarkStart w:id="11" w:name="_Toc236651257"/>
      <w:r>
        <w:rPr>
          <w:b/>
          <w:bCs/>
          <w:color w:val="2E7D8C"/>
          <w:sz w:val="25"/>
          <w:szCs w:val="25"/>
        </w:rPr>
        <w:t>4.1 Objective</w:t>
      </w:r>
      <w:bookmarkEnd w:id="11"/>
    </w:p>
    <w:p w14:paraId="5C72D575" w14:textId="77777777" w:rsidR="00702EF7" w:rsidRDefault="00000000">
      <w:pPr>
        <w:spacing w:after="140" w:line="276" w:lineRule="auto"/>
      </w:pPr>
      <w:r>
        <w:rPr>
          <w:color w:val="222222"/>
        </w:rPr>
        <w:t xml:space="preserve">Reproduce the ESP-NOW pairing </w:t>
      </w:r>
      <w:proofErr w:type="gramStart"/>
      <w:r>
        <w:rPr>
          <w:color w:val="222222"/>
        </w:rPr>
        <w:t>exercise, but</w:t>
      </w:r>
      <w:proofErr w:type="gramEnd"/>
      <w:r>
        <w:rPr>
          <w:color w:val="222222"/>
        </w:rPr>
        <w:t xml:space="preserve"> replace the direct ESP-NOW link between the two boards with MQTT publish/subscribe messaging over a public broker. The sensor board and the motor board belong to two different students and must never address each other directly — all coordination happens exclusively through MQTT topics on the broker.</w:t>
      </w:r>
    </w:p>
    <w:p w14:paraId="3C73CB70" w14:textId="77777777" w:rsidR="00702EF7" w:rsidRDefault="00000000">
      <w:pPr>
        <w:pStyle w:val="Heading2"/>
        <w:spacing w:before="280" w:after="120"/>
      </w:pPr>
      <w:bookmarkStart w:id="12" w:name="_Toc236651258"/>
      <w:r>
        <w:rPr>
          <w:b/>
          <w:bCs/>
          <w:color w:val="2E7D8C"/>
          <w:sz w:val="25"/>
          <w:szCs w:val="25"/>
        </w:rPr>
        <w:t>4.2 Why Two Topics Instead of One</w:t>
      </w:r>
      <w:bookmarkEnd w:id="12"/>
    </w:p>
    <w:p w14:paraId="41504AAC" w14:textId="77777777" w:rsidR="00702EF7" w:rsidRDefault="00000000">
      <w:pPr>
        <w:spacing w:after="140" w:line="276" w:lineRule="auto"/>
      </w:pPr>
      <w:r>
        <w:rPr>
          <w:color w:val="222222"/>
        </w:rPr>
        <w:t>Rather than giving one board a pure publisher role and the other a pure subscriber role, this pairing gives both boards the same capability: each board can publish its own state and subscribe to its partner's state. This is achieved with two separate topic names — one topic carries messages in each direction. Every board runs the exact same MQTT class and the exact same overall firmware structure; only the two topic names configured in that board's settings file decide which topic it publishes to and which topic it subscribes to. Swapping those two topic names between the two boards is what creates the pairing, in the same way that the ESP-NOW exercise paired two boards by swapping which board held which partner's MAC address.</w:t>
      </w:r>
    </w:p>
    <w:p w14:paraId="404D9129" w14:textId="77777777" w:rsidR="00702EF7" w:rsidRDefault="00000000">
      <w:pPr>
        <w:pStyle w:val="Heading2"/>
        <w:spacing w:before="280" w:after="120"/>
      </w:pPr>
      <w:bookmarkStart w:id="13" w:name="_Toc236651259"/>
      <w:r>
        <w:rPr>
          <w:b/>
          <w:bCs/>
          <w:color w:val="2E7D8C"/>
          <w:sz w:val="25"/>
          <w:szCs w:val="25"/>
        </w:rPr>
        <w:t>4.3 Roles &amp; Required File Structure</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00"/>
        <w:gridCol w:w="1900"/>
        <w:gridCol w:w="1900"/>
        <w:gridCol w:w="1460"/>
      </w:tblGrid>
      <w:tr w:rsidR="00702EF7" w14:paraId="7BC02CA2" w14:textId="77777777">
        <w:tblPrEx>
          <w:tblCellMar>
            <w:top w:w="0" w:type="dxa"/>
            <w:bottom w:w="0" w:type="dxa"/>
          </w:tblCellMar>
        </w:tblPrEx>
        <w:trPr>
          <w:tblHeader/>
        </w:trPr>
        <w:tc>
          <w:tcPr>
            <w:tcW w:w="2000" w:type="dxa"/>
            <w:shd w:val="clear" w:color="auto" w:fill="1F3B57"/>
            <w:tcMar>
              <w:top w:w="80" w:type="dxa"/>
              <w:left w:w="120" w:type="dxa"/>
              <w:bottom w:w="80" w:type="dxa"/>
              <w:right w:w="120" w:type="dxa"/>
            </w:tcMar>
            <w:vAlign w:val="center"/>
          </w:tcPr>
          <w:p w14:paraId="7AC6A237" w14:textId="77777777" w:rsidR="00702EF7" w:rsidRDefault="00000000">
            <w:r>
              <w:rPr>
                <w:b/>
                <w:bCs/>
                <w:color w:val="FFFFFF"/>
                <w:sz w:val="19"/>
                <w:szCs w:val="19"/>
              </w:rPr>
              <w:t>Board / Student</w:t>
            </w:r>
          </w:p>
        </w:tc>
        <w:tc>
          <w:tcPr>
            <w:tcW w:w="2100" w:type="dxa"/>
            <w:shd w:val="clear" w:color="auto" w:fill="1F3B57"/>
            <w:tcMar>
              <w:top w:w="80" w:type="dxa"/>
              <w:left w:w="120" w:type="dxa"/>
              <w:bottom w:w="80" w:type="dxa"/>
              <w:right w:w="120" w:type="dxa"/>
            </w:tcMar>
            <w:vAlign w:val="center"/>
          </w:tcPr>
          <w:p w14:paraId="314A0D65" w14:textId="77777777" w:rsidR="00702EF7" w:rsidRDefault="00000000">
            <w:r>
              <w:rPr>
                <w:b/>
                <w:bCs/>
                <w:color w:val="FFFFFF"/>
                <w:sz w:val="19"/>
                <w:szCs w:val="19"/>
              </w:rPr>
              <w:t>Hardware</w:t>
            </w:r>
          </w:p>
        </w:tc>
        <w:tc>
          <w:tcPr>
            <w:tcW w:w="1900" w:type="dxa"/>
            <w:shd w:val="clear" w:color="auto" w:fill="1F3B57"/>
            <w:tcMar>
              <w:top w:w="80" w:type="dxa"/>
              <w:left w:w="120" w:type="dxa"/>
              <w:bottom w:w="80" w:type="dxa"/>
              <w:right w:w="120" w:type="dxa"/>
            </w:tcMar>
            <w:vAlign w:val="center"/>
          </w:tcPr>
          <w:p w14:paraId="00F0A773" w14:textId="77777777" w:rsidR="00702EF7" w:rsidRDefault="00000000">
            <w:r>
              <w:rPr>
                <w:b/>
                <w:bCs/>
                <w:color w:val="FFFFFF"/>
                <w:sz w:val="19"/>
                <w:szCs w:val="19"/>
              </w:rPr>
              <w:t>Publishes On</w:t>
            </w:r>
          </w:p>
        </w:tc>
        <w:tc>
          <w:tcPr>
            <w:tcW w:w="1900" w:type="dxa"/>
            <w:shd w:val="clear" w:color="auto" w:fill="1F3B57"/>
            <w:tcMar>
              <w:top w:w="80" w:type="dxa"/>
              <w:left w:w="120" w:type="dxa"/>
              <w:bottom w:w="80" w:type="dxa"/>
              <w:right w:w="120" w:type="dxa"/>
            </w:tcMar>
            <w:vAlign w:val="center"/>
          </w:tcPr>
          <w:p w14:paraId="2B548C65" w14:textId="77777777" w:rsidR="00702EF7" w:rsidRDefault="00000000">
            <w:r>
              <w:rPr>
                <w:b/>
                <w:bCs/>
                <w:color w:val="FFFFFF"/>
                <w:sz w:val="19"/>
                <w:szCs w:val="19"/>
              </w:rPr>
              <w:t>Subscribes To</w:t>
            </w:r>
          </w:p>
        </w:tc>
        <w:tc>
          <w:tcPr>
            <w:tcW w:w="1460" w:type="dxa"/>
            <w:shd w:val="clear" w:color="auto" w:fill="1F3B57"/>
            <w:tcMar>
              <w:top w:w="80" w:type="dxa"/>
              <w:left w:w="120" w:type="dxa"/>
              <w:bottom w:w="80" w:type="dxa"/>
              <w:right w:w="120" w:type="dxa"/>
            </w:tcMar>
            <w:vAlign w:val="center"/>
          </w:tcPr>
          <w:p w14:paraId="659AB936" w14:textId="77777777" w:rsidR="00702EF7" w:rsidRDefault="00000000">
            <w:r>
              <w:rPr>
                <w:b/>
                <w:bCs/>
                <w:color w:val="FFFFFF"/>
                <w:sz w:val="19"/>
                <w:szCs w:val="19"/>
              </w:rPr>
              <w:t xml:space="preserve">Action Taken </w:t>
            </w:r>
            <w:proofErr w:type="gramStart"/>
            <w:r>
              <w:rPr>
                <w:b/>
                <w:bCs/>
                <w:color w:val="FFFFFF"/>
                <w:sz w:val="19"/>
                <w:szCs w:val="19"/>
              </w:rPr>
              <w:t>On</w:t>
            </w:r>
            <w:proofErr w:type="gramEnd"/>
            <w:r>
              <w:rPr>
                <w:b/>
                <w:bCs/>
                <w:color w:val="FFFFFF"/>
                <w:sz w:val="19"/>
                <w:szCs w:val="19"/>
              </w:rPr>
              <w:t xml:space="preserve"> Receive</w:t>
            </w:r>
          </w:p>
        </w:tc>
      </w:tr>
      <w:tr w:rsidR="00702EF7" w14:paraId="2ADD53B3"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167D4D79" w14:textId="77777777" w:rsidR="00702EF7" w:rsidRDefault="00000000">
            <w:r>
              <w:rPr>
                <w:color w:val="222222"/>
                <w:sz w:val="19"/>
                <w:szCs w:val="19"/>
              </w:rPr>
              <w:t>Board A (Student 1)</w:t>
            </w:r>
          </w:p>
        </w:tc>
        <w:tc>
          <w:tcPr>
            <w:tcW w:w="2100" w:type="dxa"/>
            <w:shd w:val="clear" w:color="auto" w:fill="FFFFFF"/>
            <w:tcMar>
              <w:top w:w="80" w:type="dxa"/>
              <w:left w:w="120" w:type="dxa"/>
              <w:bottom w:w="80" w:type="dxa"/>
              <w:right w:w="120" w:type="dxa"/>
            </w:tcMar>
            <w:vAlign w:val="center"/>
          </w:tcPr>
          <w:p w14:paraId="6011CFEE" w14:textId="77777777" w:rsidR="00702EF7" w:rsidRDefault="00000000">
            <w:r>
              <w:rPr>
                <w:color w:val="222222"/>
                <w:sz w:val="19"/>
                <w:szCs w:val="19"/>
              </w:rPr>
              <w:t>IR obstacle sensor</w:t>
            </w:r>
          </w:p>
        </w:tc>
        <w:tc>
          <w:tcPr>
            <w:tcW w:w="1900" w:type="dxa"/>
            <w:shd w:val="clear" w:color="auto" w:fill="FFFFFF"/>
            <w:tcMar>
              <w:top w:w="80" w:type="dxa"/>
              <w:left w:w="120" w:type="dxa"/>
              <w:bottom w:w="80" w:type="dxa"/>
              <w:right w:w="120" w:type="dxa"/>
            </w:tcMar>
            <w:vAlign w:val="center"/>
          </w:tcPr>
          <w:p w14:paraId="2662C769" w14:textId="77777777" w:rsidR="00702EF7" w:rsidRDefault="00000000">
            <w:r>
              <w:rPr>
                <w:color w:val="222222"/>
                <w:sz w:val="19"/>
                <w:szCs w:val="19"/>
              </w:rPr>
              <w:t>Sensor-status topic</w:t>
            </w:r>
          </w:p>
        </w:tc>
        <w:tc>
          <w:tcPr>
            <w:tcW w:w="1900" w:type="dxa"/>
            <w:shd w:val="clear" w:color="auto" w:fill="FFFFFF"/>
            <w:tcMar>
              <w:top w:w="80" w:type="dxa"/>
              <w:left w:w="120" w:type="dxa"/>
              <w:bottom w:w="80" w:type="dxa"/>
              <w:right w:w="120" w:type="dxa"/>
            </w:tcMar>
            <w:vAlign w:val="center"/>
          </w:tcPr>
          <w:p w14:paraId="3688DAD7" w14:textId="77777777" w:rsidR="00702EF7" w:rsidRDefault="00000000">
            <w:r>
              <w:rPr>
                <w:color w:val="222222"/>
                <w:sz w:val="19"/>
                <w:szCs w:val="19"/>
              </w:rPr>
              <w:t>Motor-status topic</w:t>
            </w:r>
          </w:p>
        </w:tc>
        <w:tc>
          <w:tcPr>
            <w:tcW w:w="1460" w:type="dxa"/>
            <w:shd w:val="clear" w:color="auto" w:fill="FFFFFF"/>
            <w:tcMar>
              <w:top w:w="80" w:type="dxa"/>
              <w:left w:w="120" w:type="dxa"/>
              <w:bottom w:w="80" w:type="dxa"/>
              <w:right w:w="120" w:type="dxa"/>
            </w:tcMar>
            <w:vAlign w:val="center"/>
          </w:tcPr>
          <w:p w14:paraId="3B403FD3" w14:textId="77777777" w:rsidR="00702EF7" w:rsidRDefault="00000000">
            <w:r>
              <w:rPr>
                <w:color w:val="222222"/>
                <w:sz w:val="19"/>
                <w:szCs w:val="19"/>
              </w:rPr>
              <w:t>Can react to the partner board's reported state</w:t>
            </w:r>
          </w:p>
        </w:tc>
      </w:tr>
      <w:tr w:rsidR="00702EF7" w14:paraId="25CF47A3"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07E0CFE6" w14:textId="77777777" w:rsidR="00702EF7" w:rsidRDefault="00000000">
            <w:r>
              <w:rPr>
                <w:color w:val="222222"/>
                <w:sz w:val="19"/>
                <w:szCs w:val="19"/>
              </w:rPr>
              <w:t>Board B (Student 2)</w:t>
            </w:r>
          </w:p>
        </w:tc>
        <w:tc>
          <w:tcPr>
            <w:tcW w:w="2100" w:type="dxa"/>
            <w:shd w:val="clear" w:color="auto" w:fill="F2F2F2"/>
            <w:tcMar>
              <w:top w:w="80" w:type="dxa"/>
              <w:left w:w="120" w:type="dxa"/>
              <w:bottom w:w="80" w:type="dxa"/>
              <w:right w:w="120" w:type="dxa"/>
            </w:tcMar>
            <w:vAlign w:val="center"/>
          </w:tcPr>
          <w:p w14:paraId="5694642C" w14:textId="77777777" w:rsidR="00702EF7" w:rsidRDefault="00000000">
            <w:r>
              <w:rPr>
                <w:color w:val="222222"/>
                <w:sz w:val="19"/>
                <w:szCs w:val="19"/>
              </w:rPr>
              <w:t>L298N DC motor</w:t>
            </w:r>
          </w:p>
        </w:tc>
        <w:tc>
          <w:tcPr>
            <w:tcW w:w="1900" w:type="dxa"/>
            <w:shd w:val="clear" w:color="auto" w:fill="F2F2F2"/>
            <w:tcMar>
              <w:top w:w="80" w:type="dxa"/>
              <w:left w:w="120" w:type="dxa"/>
              <w:bottom w:w="80" w:type="dxa"/>
              <w:right w:w="120" w:type="dxa"/>
            </w:tcMar>
            <w:vAlign w:val="center"/>
          </w:tcPr>
          <w:p w14:paraId="15D3DFFA" w14:textId="77777777" w:rsidR="00702EF7" w:rsidRDefault="00000000">
            <w:r>
              <w:rPr>
                <w:color w:val="222222"/>
                <w:sz w:val="19"/>
                <w:szCs w:val="19"/>
              </w:rPr>
              <w:t>Motor-status topic</w:t>
            </w:r>
          </w:p>
        </w:tc>
        <w:tc>
          <w:tcPr>
            <w:tcW w:w="1900" w:type="dxa"/>
            <w:shd w:val="clear" w:color="auto" w:fill="F2F2F2"/>
            <w:tcMar>
              <w:top w:w="80" w:type="dxa"/>
              <w:left w:w="120" w:type="dxa"/>
              <w:bottom w:w="80" w:type="dxa"/>
              <w:right w:w="120" w:type="dxa"/>
            </w:tcMar>
            <w:vAlign w:val="center"/>
          </w:tcPr>
          <w:p w14:paraId="7C443430" w14:textId="77777777" w:rsidR="00702EF7" w:rsidRDefault="00000000">
            <w:r>
              <w:rPr>
                <w:color w:val="222222"/>
                <w:sz w:val="19"/>
                <w:szCs w:val="19"/>
              </w:rPr>
              <w:t>Sensor-status topic</w:t>
            </w:r>
          </w:p>
        </w:tc>
        <w:tc>
          <w:tcPr>
            <w:tcW w:w="1460" w:type="dxa"/>
            <w:shd w:val="clear" w:color="auto" w:fill="F2F2F2"/>
            <w:tcMar>
              <w:top w:w="80" w:type="dxa"/>
              <w:left w:w="120" w:type="dxa"/>
              <w:bottom w:w="80" w:type="dxa"/>
              <w:right w:w="120" w:type="dxa"/>
            </w:tcMar>
            <w:vAlign w:val="center"/>
          </w:tcPr>
          <w:p w14:paraId="5F930262" w14:textId="77777777" w:rsidR="00702EF7" w:rsidRDefault="00000000">
            <w:r>
              <w:rPr>
                <w:color w:val="222222"/>
                <w:sz w:val="19"/>
                <w:szCs w:val="19"/>
              </w:rPr>
              <w:t>Drives the motor forward or stops it based on the sensor state received</w:t>
            </w:r>
          </w:p>
        </w:tc>
      </w:tr>
    </w:tbl>
    <w:p w14:paraId="1BFC107C" w14:textId="77777777" w:rsidR="00702EF7" w:rsidRDefault="00000000">
      <w:pPr>
        <w:spacing w:before="200" w:after="100"/>
      </w:pPr>
      <w:r>
        <w:rPr>
          <w:b/>
          <w:bCs/>
          <w:color w:val="1F3B57"/>
          <w:sz w:val="22"/>
          <w:szCs w:val="22"/>
        </w:rPr>
        <w:t>Common file structure (both boards)</w:t>
      </w:r>
    </w:p>
    <w:p w14:paraId="3011177A" w14:textId="77777777" w:rsidR="00702EF7" w:rsidRDefault="00000000">
      <w:pPr>
        <w:pStyle w:val="ListParagraph"/>
        <w:numPr>
          <w:ilvl w:val="0"/>
          <w:numId w:val="2"/>
        </w:numPr>
        <w:spacing w:after="90"/>
      </w:pPr>
      <w:r>
        <w:rPr>
          <w:color w:val="222222"/>
        </w:rPr>
        <w:t>A central settings file — Wi-Fi credentials, broker address and port, both topic names, and every pin definition</w:t>
      </w:r>
    </w:p>
    <w:p w14:paraId="1ABE602A" w14:textId="77777777" w:rsidR="00702EF7" w:rsidRDefault="00000000">
      <w:pPr>
        <w:pStyle w:val="ListParagraph"/>
        <w:numPr>
          <w:ilvl w:val="0"/>
          <w:numId w:val="2"/>
        </w:numPr>
        <w:spacing w:after="90"/>
      </w:pPr>
      <w:r>
        <w:rPr>
          <w:color w:val="222222"/>
        </w:rPr>
        <w:t>An MQTT class (header + implementation) wrapping the underlying network client and MQTT library — connect, publish, subscribe, expose the callback hook</w:t>
      </w:r>
    </w:p>
    <w:p w14:paraId="147BF19E" w14:textId="77777777" w:rsidR="00702EF7" w:rsidRDefault="00000000">
      <w:pPr>
        <w:pStyle w:val="ListParagraph"/>
        <w:numPr>
          <w:ilvl w:val="0"/>
          <w:numId w:val="2"/>
        </w:numPr>
        <w:spacing w:after="90"/>
      </w:pPr>
      <w:r>
        <w:rPr>
          <w:color w:val="222222"/>
        </w:rPr>
        <w:t xml:space="preserve">An L298N class (header + </w:t>
      </w:r>
      <w:proofErr w:type="gramStart"/>
      <w:r>
        <w:rPr>
          <w:color w:val="222222"/>
        </w:rPr>
        <w:t>implementation) —</w:t>
      </w:r>
      <w:proofErr w:type="gramEnd"/>
      <w:r>
        <w:rPr>
          <w:color w:val="222222"/>
        </w:rPr>
        <w:t xml:space="preserve"> reused unchanged from Project 3 for motor direction/speed control</w:t>
      </w:r>
    </w:p>
    <w:p w14:paraId="71F10360" w14:textId="77777777" w:rsidR="00702EF7" w:rsidRPr="00A54078" w:rsidRDefault="00000000">
      <w:pPr>
        <w:pStyle w:val="ListParagraph"/>
        <w:numPr>
          <w:ilvl w:val="0"/>
          <w:numId w:val="2"/>
        </w:numPr>
        <w:spacing w:after="90"/>
      </w:pPr>
      <w:r>
        <w:rPr>
          <w:color w:val="222222"/>
        </w:rPr>
        <w:t>A main application file — sets up the pins and the connection, then contains only the board-specific decision logic</w:t>
      </w:r>
    </w:p>
    <w:p w14:paraId="0C13F336" w14:textId="77777777" w:rsidR="00A54078" w:rsidRDefault="00A54078" w:rsidP="00A54078">
      <w:pPr>
        <w:spacing w:after="90"/>
      </w:pPr>
    </w:p>
    <w:p w14:paraId="48192A4A" w14:textId="77777777" w:rsidR="00A54078" w:rsidRDefault="00A54078" w:rsidP="00A54078">
      <w:pPr>
        <w:spacing w:after="90"/>
      </w:pPr>
    </w:p>
    <w:p w14:paraId="07A044FA" w14:textId="77777777" w:rsidR="00A54078" w:rsidRDefault="00A54078" w:rsidP="00A54078">
      <w:pPr>
        <w:spacing w:after="90"/>
      </w:pPr>
    </w:p>
    <w:p w14:paraId="784C4A27" w14:textId="77777777" w:rsidR="00A54078" w:rsidRDefault="00A54078" w:rsidP="00A54078">
      <w:pPr>
        <w:spacing w:after="90"/>
      </w:pPr>
    </w:p>
    <w:p w14:paraId="461B76EE" w14:textId="77777777" w:rsidR="00702EF7" w:rsidRDefault="00000000">
      <w:pPr>
        <w:pStyle w:val="Heading2"/>
        <w:spacing w:before="280" w:after="120"/>
      </w:pPr>
      <w:bookmarkStart w:id="14" w:name="_Toc236651260"/>
      <w:r>
        <w:rPr>
          <w:b/>
          <w:bCs/>
          <w:color w:val="2E7D8C"/>
          <w:sz w:val="25"/>
          <w:szCs w:val="25"/>
        </w:rPr>
        <w:lastRenderedPageBreak/>
        <w:t>4.4 What Was Built</w:t>
      </w:r>
      <w:bookmarkEnd w:id="14"/>
    </w:p>
    <w:p w14:paraId="26AE6872" w14:textId="77777777" w:rsidR="00702EF7" w:rsidRDefault="00000000">
      <w:pPr>
        <w:spacing w:before="200" w:after="100"/>
      </w:pPr>
      <w:r>
        <w:rPr>
          <w:b/>
          <w:bCs/>
          <w:color w:val="1F3B57"/>
          <w:sz w:val="22"/>
          <w:szCs w:val="22"/>
        </w:rPr>
        <w:t>1. Central Settings File</w:t>
      </w:r>
    </w:p>
    <w:p w14:paraId="0BE9AB0B" w14:textId="77777777" w:rsidR="00702EF7" w:rsidRDefault="00000000">
      <w:pPr>
        <w:spacing w:after="140" w:line="276" w:lineRule="auto"/>
      </w:pPr>
      <w:r>
        <w:rPr>
          <w:color w:val="222222"/>
        </w:rPr>
        <w:t xml:space="preserve">Exactly as in Project 3, every credential, pin number, and protocol </w:t>
      </w:r>
      <w:proofErr w:type="gramStart"/>
      <w:r>
        <w:rPr>
          <w:color w:val="222222"/>
        </w:rPr>
        <w:t>constant</w:t>
      </w:r>
      <w:proofErr w:type="gramEnd"/>
      <w:r>
        <w:rPr>
          <w:color w:val="222222"/>
        </w:rPr>
        <w:t xml:space="preserve"> lives in a single settings file so nothing is </w:t>
      </w:r>
      <w:proofErr w:type="gramStart"/>
      <w:r>
        <w:rPr>
          <w:color w:val="222222"/>
        </w:rPr>
        <w:t>hard-coded</w:t>
      </w:r>
      <w:proofErr w:type="gramEnd"/>
      <w:r>
        <w:rPr>
          <w:color w:val="222222"/>
        </w:rPr>
        <w:t xml:space="preserve"> inside an implementation file. This is what keeps the two boards interchangeable: the class code never changes between the two students' builds, only the settings file does — including which topic name is assigned to "publish" and which is assigned to "subscribe" on that </w:t>
      </w:r>
      <w:proofErr w:type="gramStart"/>
      <w:r>
        <w:rPr>
          <w:color w:val="222222"/>
        </w:rPr>
        <w:t>particular board</w:t>
      </w:r>
      <w:proofErr w:type="gramEnd"/>
      <w:r>
        <w:rPr>
          <w:color w:val="222222"/>
        </w:rPr>
        <w:t>.</w:t>
      </w:r>
    </w:p>
    <w:p w14:paraId="1E537F5E" w14:textId="77777777" w:rsidR="00702EF7" w:rsidRDefault="00000000">
      <w:pPr>
        <w:pStyle w:val="ListParagraph"/>
        <w:numPr>
          <w:ilvl w:val="0"/>
          <w:numId w:val="2"/>
        </w:numPr>
        <w:spacing w:after="90"/>
      </w:pPr>
      <w:r>
        <w:rPr>
          <w:color w:val="222222"/>
        </w:rPr>
        <w:t>Wi-Fi credentials</w:t>
      </w:r>
    </w:p>
    <w:p w14:paraId="0449FFBC" w14:textId="77777777" w:rsidR="00702EF7" w:rsidRDefault="00000000">
      <w:pPr>
        <w:pStyle w:val="ListParagraph"/>
        <w:numPr>
          <w:ilvl w:val="0"/>
          <w:numId w:val="2"/>
        </w:numPr>
        <w:spacing w:after="90"/>
      </w:pPr>
      <w:r>
        <w:rPr>
          <w:color w:val="222222"/>
        </w:rPr>
        <w:t>Broker hostname and port</w:t>
      </w:r>
    </w:p>
    <w:p w14:paraId="25E486D2" w14:textId="77777777" w:rsidR="00702EF7" w:rsidRDefault="00000000">
      <w:pPr>
        <w:pStyle w:val="ListParagraph"/>
        <w:numPr>
          <w:ilvl w:val="0"/>
          <w:numId w:val="2"/>
        </w:numPr>
        <w:spacing w:after="90"/>
      </w:pPr>
      <w:r>
        <w:rPr>
          <w:color w:val="222222"/>
        </w:rPr>
        <w:t>Two topic name constants — one to publish on, one to subscribe to</w:t>
      </w:r>
    </w:p>
    <w:p w14:paraId="4B14F09E" w14:textId="77777777" w:rsidR="00702EF7" w:rsidRDefault="00000000">
      <w:pPr>
        <w:pStyle w:val="ListParagraph"/>
        <w:numPr>
          <w:ilvl w:val="0"/>
          <w:numId w:val="2"/>
        </w:numPr>
        <w:spacing w:after="90"/>
      </w:pPr>
      <w:r>
        <w:rPr>
          <w:color w:val="222222"/>
        </w:rPr>
        <w:t>IR sensor pin, motor driver pins (direction and speed), status LED pins</w:t>
      </w:r>
    </w:p>
    <w:p w14:paraId="7D5FBE6D" w14:textId="77777777" w:rsidR="00702EF7" w:rsidRDefault="00000000">
      <w:pPr>
        <w:spacing w:before="200" w:after="100"/>
      </w:pPr>
      <w:r>
        <w:rPr>
          <w:b/>
          <w:bCs/>
          <w:color w:val="1F3B57"/>
          <w:sz w:val="22"/>
          <w:szCs w:val="22"/>
        </w:rPr>
        <w:t>2. MQTT Class</w:t>
      </w:r>
    </w:p>
    <w:p w14:paraId="5D19646A" w14:textId="77777777" w:rsidR="00702EF7" w:rsidRDefault="00000000">
      <w:pPr>
        <w:spacing w:after="140" w:line="276" w:lineRule="auto"/>
      </w:pPr>
      <w:r>
        <w:rPr>
          <w:color w:val="222222"/>
        </w:rPr>
        <w:t>All MQTT plumbing is hidden behind a dedicated class instead of calling the underlying MQTT library directly from the main application file. The class owns the network client, connects to Wi-Fi, configures and connects to the broker, exposes a simple publish action, and exposes access to the underlying client object so the main application can register its own message-received handler and keep the connection alive on every loop.</w:t>
      </w:r>
    </w:p>
    <w:p w14:paraId="322E2A6C" w14:textId="77777777" w:rsidR="00702EF7" w:rsidRDefault="00000000">
      <w:pPr>
        <w:spacing w:before="200" w:after="100"/>
      </w:pPr>
      <w:r>
        <w:rPr>
          <w:b/>
          <w:bCs/>
          <w:color w:val="1F3B57"/>
          <w:sz w:val="22"/>
          <w:szCs w:val="22"/>
        </w:rPr>
        <w:t xml:space="preserve">3. L298N Motor Driver — Reused </w:t>
      </w:r>
      <w:proofErr w:type="gramStart"/>
      <w:r>
        <w:rPr>
          <w:b/>
          <w:bCs/>
          <w:color w:val="1F3B57"/>
          <w:sz w:val="22"/>
          <w:szCs w:val="22"/>
        </w:rPr>
        <w:t>From</w:t>
      </w:r>
      <w:proofErr w:type="gramEnd"/>
      <w:r>
        <w:rPr>
          <w:b/>
          <w:bCs/>
          <w:color w:val="1F3B57"/>
          <w:sz w:val="22"/>
          <w:szCs w:val="22"/>
        </w:rPr>
        <w:t xml:space="preserve"> Project 3</w:t>
      </w:r>
    </w:p>
    <w:p w14:paraId="301E4B00" w14:textId="77777777" w:rsidR="00702EF7" w:rsidRDefault="00000000">
      <w:pPr>
        <w:spacing w:after="140" w:line="276" w:lineRule="auto"/>
      </w:pPr>
      <w:r>
        <w:rPr>
          <w:color w:val="222222"/>
        </w:rPr>
        <w:t xml:space="preserve">No changes were required to the motor </w:t>
      </w:r>
      <w:proofErr w:type="gramStart"/>
      <w:r>
        <w:rPr>
          <w:color w:val="222222"/>
        </w:rPr>
        <w:t>driver</w:t>
      </w:r>
      <w:proofErr w:type="gramEnd"/>
      <w:r>
        <w:rPr>
          <w:color w:val="222222"/>
        </w:rPr>
        <w:t xml:space="preserve"> class itself. It still exposes the same begin, forward, reverse, stop, and brake behavior; only the trigger for calling these actions changed — from an ESP-NOW receive event to an MQTT receive event.</w:t>
      </w:r>
    </w:p>
    <w:p w14:paraId="153009B5" w14:textId="77777777" w:rsidR="00702EF7" w:rsidRDefault="00000000">
      <w:pPr>
        <w:spacing w:before="200" w:after="100"/>
      </w:pPr>
      <w:r>
        <w:rPr>
          <w:b/>
          <w:bCs/>
          <w:color w:val="1F3B57"/>
          <w:sz w:val="22"/>
          <w:szCs w:val="22"/>
        </w:rPr>
        <w:t>4. Main Application Logic</w:t>
      </w:r>
    </w:p>
    <w:p w14:paraId="6EF11BE6" w14:textId="77777777" w:rsidR="00702EF7" w:rsidRDefault="00000000">
      <w:pPr>
        <w:spacing w:after="140" w:line="276" w:lineRule="auto"/>
      </w:pPr>
      <w:r>
        <w:rPr>
          <w:color w:val="222222"/>
        </w:rPr>
        <w:t>Each board's main file stays intentionally thin: setup brings up the pins and the MQTT connection and registers the message handler; the main loop keeps the MQTT connection alive and runs the safety watchdog. On the motor board, all decision-making about motor state lives in exactly one place — the incoming-message handler — rather than being spread across the rest of the program.</w:t>
      </w:r>
    </w:p>
    <w:p w14:paraId="32C83AC5" w14:textId="77777777" w:rsidR="00702EF7" w:rsidRDefault="00000000">
      <w:pPr>
        <w:pStyle w:val="Heading1"/>
        <w:pBdr>
          <w:bottom w:val="single" w:sz="8" w:space="4" w:color="2E7D8C"/>
        </w:pBdr>
        <w:spacing w:before="400" w:after="200"/>
      </w:pPr>
      <w:bookmarkStart w:id="15" w:name="_Toc236651261"/>
      <w:r>
        <w:rPr>
          <w:b/>
          <w:bCs/>
          <w:color w:val="1F3B57"/>
          <w:sz w:val="30"/>
          <w:szCs w:val="30"/>
        </w:rPr>
        <w:t>5. Implementation Notes &amp; Key Behaviors</w:t>
      </w:r>
      <w:bookmarkEnd w:id="15"/>
    </w:p>
    <w:p w14:paraId="468366EA" w14:textId="77777777" w:rsidR="00702EF7" w:rsidRDefault="00000000">
      <w:pPr>
        <w:spacing w:after="140" w:line="276" w:lineRule="auto"/>
      </w:pPr>
      <w:r>
        <w:rPr>
          <w:color w:val="222222"/>
        </w:rPr>
        <w:t>The full firmware listing is maintained in the project repository and is not reproduced in this report; the notes below highlight the design decisions that matter most for understanding, grading, or debugging the pairing.</w:t>
      </w:r>
    </w:p>
    <w:p w14:paraId="3A10068F" w14:textId="77777777" w:rsidR="00702EF7" w:rsidRDefault="00000000">
      <w:pPr>
        <w:pStyle w:val="Heading2"/>
        <w:spacing w:before="280" w:after="120"/>
      </w:pPr>
      <w:bookmarkStart w:id="16" w:name="_Toc236651262"/>
      <w:r>
        <w:rPr>
          <w:b/>
          <w:bCs/>
          <w:color w:val="2E7D8C"/>
          <w:sz w:val="25"/>
          <w:szCs w:val="25"/>
        </w:rPr>
        <w:t>5.1 Connection &amp; Message Handling</w:t>
      </w:r>
      <w:bookmarkEnd w:id="16"/>
    </w:p>
    <w:p w14:paraId="13D876D7" w14:textId="77777777" w:rsidR="00702EF7" w:rsidRDefault="00000000">
      <w:pPr>
        <w:pStyle w:val="ListParagraph"/>
        <w:numPr>
          <w:ilvl w:val="0"/>
          <w:numId w:val="2"/>
        </w:numPr>
        <w:spacing w:after="90"/>
      </w:pPr>
      <w:r>
        <w:rPr>
          <w:color w:val="222222"/>
        </w:rPr>
        <w:t>Startup order matters: the pins are configured first, then the MQTT connection is established, and only once that succeeds is the message-received handler registered — so no message can be missed or mishandled during startup.</w:t>
      </w:r>
    </w:p>
    <w:p w14:paraId="7253D63E" w14:textId="77777777" w:rsidR="00702EF7" w:rsidRDefault="00000000">
      <w:pPr>
        <w:pStyle w:val="ListParagraph"/>
        <w:numPr>
          <w:ilvl w:val="0"/>
          <w:numId w:val="2"/>
        </w:numPr>
        <w:spacing w:after="90"/>
      </w:pPr>
      <w:r>
        <w:rPr>
          <w:color w:val="222222"/>
        </w:rPr>
        <w:t>If the connection attempt fails, the board reports the error clearly rather than continuing to run in an unknown, unconnected state.</w:t>
      </w:r>
    </w:p>
    <w:p w14:paraId="154EF4F3" w14:textId="77777777" w:rsidR="00702EF7" w:rsidRDefault="00000000">
      <w:pPr>
        <w:pStyle w:val="ListParagraph"/>
        <w:numPr>
          <w:ilvl w:val="0"/>
          <w:numId w:val="2"/>
        </w:numPr>
        <w:spacing w:after="90"/>
      </w:pPr>
      <w:r>
        <w:rPr>
          <w:color w:val="222222"/>
        </w:rPr>
        <w:t>The connection's background processing must be given a chance to run on every pass through the main loop; skipping this would silently stop incoming packets from being received and keep-alive messages from being sent, even though the board looks otherwise fine.</w:t>
      </w:r>
    </w:p>
    <w:p w14:paraId="1117BB76" w14:textId="77777777" w:rsidR="00702EF7" w:rsidRDefault="00000000">
      <w:pPr>
        <w:pStyle w:val="Heading2"/>
        <w:spacing w:before="280" w:after="120"/>
      </w:pPr>
      <w:bookmarkStart w:id="17" w:name="_Toc236651263"/>
      <w:r>
        <w:rPr>
          <w:b/>
          <w:bCs/>
          <w:color w:val="2E7D8C"/>
          <w:sz w:val="25"/>
          <w:szCs w:val="25"/>
        </w:rPr>
        <w:t>5.2 Why the Topic Guard Is Necessary</w:t>
      </w:r>
      <w:bookmarkEnd w:id="17"/>
    </w:p>
    <w:p w14:paraId="567F65A6" w14:textId="77777777" w:rsidR="00702EF7" w:rsidRDefault="00000000">
      <w:pPr>
        <w:spacing w:after="140" w:line="276" w:lineRule="auto"/>
      </w:pPr>
      <w:r>
        <w:rPr>
          <w:color w:val="222222"/>
        </w:rPr>
        <w:lastRenderedPageBreak/>
        <w:t xml:space="preserve">Because both boards now subscribe to a topic </w:t>
      </w:r>
      <w:proofErr w:type="gramStart"/>
      <w:r>
        <w:rPr>
          <w:color w:val="222222"/>
        </w:rPr>
        <w:t>and also</w:t>
      </w:r>
      <w:proofErr w:type="gramEnd"/>
      <w:r>
        <w:rPr>
          <w:color w:val="222222"/>
        </w:rPr>
        <w:t xml:space="preserve"> publish on a different topic, the incoming-message handler checks which topic a given message </w:t>
      </w:r>
      <w:proofErr w:type="gramStart"/>
      <w:r>
        <w:rPr>
          <w:color w:val="222222"/>
        </w:rPr>
        <w:t>actually arrived</w:t>
      </w:r>
      <w:proofErr w:type="gramEnd"/>
      <w:r>
        <w:rPr>
          <w:color w:val="222222"/>
        </w:rPr>
        <w:t xml:space="preserve"> on before acting on it. This guard exists so that a board only reacts to messages meant for it — the one topic it is genuinely subscribed to — and ignores anything else, which becomes especially important once more than one topic, or more than one pair of boards, share the same broker.</w:t>
      </w:r>
    </w:p>
    <w:p w14:paraId="706B6B97" w14:textId="77777777" w:rsidR="00702EF7" w:rsidRDefault="00000000">
      <w:pPr>
        <w:pStyle w:val="Heading2"/>
        <w:spacing w:before="280" w:after="120"/>
      </w:pPr>
      <w:bookmarkStart w:id="18" w:name="_Toc236651264"/>
      <w:r>
        <w:rPr>
          <w:b/>
          <w:bCs/>
          <w:color w:val="2E7D8C"/>
          <w:sz w:val="25"/>
          <w:szCs w:val="25"/>
        </w:rPr>
        <w:t>5.3 Safety Watchdog</w:t>
      </w:r>
      <w:bookmarkEnd w:id="18"/>
    </w:p>
    <w:p w14:paraId="640B7B56" w14:textId="77777777" w:rsidR="00702EF7" w:rsidRDefault="00000000">
      <w:pPr>
        <w:spacing w:after="140" w:line="276" w:lineRule="auto"/>
      </w:pPr>
      <w:r>
        <w:rPr>
          <w:color w:val="222222"/>
        </w:rPr>
        <w:t>The motor board keeps track of the last time it received a valid update from its partner. On every pass through the main loop, if too much time has passed since the last update — a short, fixed timeout — the motor is force-stopped and the stop indicator is lit, regardless of whatever the last received command happened to be.</w:t>
      </w:r>
    </w:p>
    <w:tbl>
      <w:tblPr>
        <w:tblW w:w="5000" w:type="pct"/>
        <w:tblBorders>
          <w:top w:val="single" w:sz="4" w:space="0" w:color="2E7D8C"/>
          <w:left w:val="single" w:sz="24" w:space="0" w:color="2E7D8C"/>
          <w:bottom w:val="single" w:sz="4" w:space="0" w:color="2E7D8C"/>
          <w:right w:val="single" w:sz="4" w:space="0" w:color="2E7D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5"/>
      </w:tblGrid>
      <w:tr w:rsidR="00702EF7" w14:paraId="3707B71F" w14:textId="77777777">
        <w:tblPrEx>
          <w:tblCellMar>
            <w:top w:w="0" w:type="dxa"/>
            <w:bottom w:w="0" w:type="dxa"/>
          </w:tblCellMar>
        </w:tblPrEx>
        <w:tc>
          <w:tcPr>
            <w:tcW w:w="0" w:type="auto"/>
            <w:shd w:val="clear" w:color="auto" w:fill="EAF3F5"/>
            <w:tcMar>
              <w:top w:w="120" w:type="dxa"/>
              <w:left w:w="200" w:type="dxa"/>
              <w:bottom w:w="120" w:type="dxa"/>
              <w:right w:w="200" w:type="dxa"/>
            </w:tcMar>
          </w:tcPr>
          <w:p w14:paraId="27877945" w14:textId="77777777" w:rsidR="00702EF7" w:rsidRDefault="00000000">
            <w:pPr>
              <w:spacing w:after="60"/>
            </w:pPr>
            <w:r>
              <w:rPr>
                <w:b/>
                <w:bCs/>
                <w:color w:val="1F3B57"/>
              </w:rPr>
              <w:t>Why the watchdog matters</w:t>
            </w:r>
          </w:p>
          <w:p w14:paraId="13441C8B" w14:textId="77777777" w:rsidR="00702EF7" w:rsidRDefault="00000000">
            <w:r>
              <w:rPr>
                <w:color w:val="333333"/>
                <w:sz w:val="20"/>
                <w:szCs w:val="20"/>
              </w:rPr>
              <w:t>This protects the motor if the partner board loses Wi-Fi, the broker connection drops, or the partner board crashes: the motor board does not simply keep repeating the last known command forever. This is the same defensive pattern used for the E-Stop and overcurrent safety rule in Project 3, adapted to a networked link where silence itself now counts as a fault condition.</w:t>
            </w:r>
          </w:p>
        </w:tc>
      </w:tr>
    </w:tbl>
    <w:p w14:paraId="3E08E3B3" w14:textId="77777777" w:rsidR="00702EF7" w:rsidRDefault="00000000">
      <w:pPr>
        <w:pStyle w:val="Heading2"/>
        <w:spacing w:before="280" w:after="120"/>
      </w:pPr>
      <w:bookmarkStart w:id="19" w:name="_Toc236651265"/>
      <w:r>
        <w:rPr>
          <w:b/>
          <w:bCs/>
          <w:color w:val="2E7D8C"/>
          <w:sz w:val="25"/>
          <w:szCs w:val="25"/>
        </w:rPr>
        <w:t>5.4 Mapping Messages to Motor &amp; LED State</w:t>
      </w:r>
      <w:bookmarkEnd w:id="19"/>
    </w:p>
    <w:p w14:paraId="76140FC8" w14:textId="77777777" w:rsidR="00702EF7" w:rsidRDefault="00000000">
      <w:pPr>
        <w:pStyle w:val="ListParagraph"/>
        <w:numPr>
          <w:ilvl w:val="0"/>
          <w:numId w:val="2"/>
        </w:numPr>
        <w:spacing w:after="90"/>
      </w:pPr>
      <w:r>
        <w:rPr>
          <w:color w:val="222222"/>
        </w:rPr>
        <w:t>A received value indicating an object was detected turns the running indicator on, turns the stop indicator off, and drives the motor forward at full speed.</w:t>
      </w:r>
    </w:p>
    <w:p w14:paraId="7AAE6FFA" w14:textId="77777777" w:rsidR="00702EF7" w:rsidRDefault="00000000">
      <w:pPr>
        <w:pStyle w:val="ListParagraph"/>
        <w:numPr>
          <w:ilvl w:val="0"/>
          <w:numId w:val="2"/>
        </w:numPr>
        <w:spacing w:after="90"/>
      </w:pPr>
      <w:r>
        <w:rPr>
          <w:color w:val="222222"/>
        </w:rPr>
        <w:t>A received value indicating the path is clear turns the running indicator off, turns the stop indicator on, and stops the motor.</w:t>
      </w:r>
    </w:p>
    <w:p w14:paraId="110AC1A2" w14:textId="77777777" w:rsidR="00702EF7" w:rsidRDefault="00000000">
      <w:pPr>
        <w:pStyle w:val="ListParagraph"/>
        <w:numPr>
          <w:ilvl w:val="0"/>
          <w:numId w:val="2"/>
        </w:numPr>
        <w:spacing w:after="90"/>
      </w:pPr>
      <w:r>
        <w:rPr>
          <w:color w:val="222222"/>
        </w:rPr>
        <w:t>Any other, unrecognized value is currently ignored rather than acted on — a gap worth closing, noted in Section 7.</w:t>
      </w:r>
    </w:p>
    <w:p w14:paraId="64B32869" w14:textId="77777777" w:rsidR="00702EF7" w:rsidRDefault="00000000">
      <w:pPr>
        <w:pStyle w:val="Heading2"/>
        <w:spacing w:before="280" w:after="120"/>
      </w:pPr>
      <w:bookmarkStart w:id="20" w:name="_Toc236651266"/>
      <w:r>
        <w:rPr>
          <w:b/>
          <w:bCs/>
          <w:color w:val="2E7D8C"/>
          <w:sz w:val="25"/>
          <w:szCs w:val="25"/>
        </w:rPr>
        <w:t xml:space="preserve">5.5 Clean-Code / </w:t>
      </w:r>
      <w:proofErr w:type="spellStart"/>
      <w:r>
        <w:rPr>
          <w:b/>
          <w:bCs/>
          <w:color w:val="2E7D8C"/>
          <w:sz w:val="25"/>
          <w:szCs w:val="25"/>
        </w:rPr>
        <w:t>PlatformIO</w:t>
      </w:r>
      <w:proofErr w:type="spellEnd"/>
      <w:r>
        <w:rPr>
          <w:b/>
          <w:bCs/>
          <w:color w:val="2E7D8C"/>
          <w:sz w:val="25"/>
          <w:szCs w:val="25"/>
        </w:rPr>
        <w:t xml:space="preserve"> Notes Carried Forward </w:t>
      </w:r>
      <w:proofErr w:type="gramStart"/>
      <w:r>
        <w:rPr>
          <w:b/>
          <w:bCs/>
          <w:color w:val="2E7D8C"/>
          <w:sz w:val="25"/>
          <w:szCs w:val="25"/>
        </w:rPr>
        <w:t>From</w:t>
      </w:r>
      <w:proofErr w:type="gramEnd"/>
      <w:r>
        <w:rPr>
          <w:b/>
          <w:bCs/>
          <w:color w:val="2E7D8C"/>
          <w:sz w:val="25"/>
          <w:szCs w:val="25"/>
        </w:rPr>
        <w:t xml:space="preserve"> Project 3</w:t>
      </w:r>
      <w:bookmarkEnd w:id="20"/>
    </w:p>
    <w:p w14:paraId="482225B3" w14:textId="77777777" w:rsidR="00702EF7" w:rsidRDefault="00000000">
      <w:pPr>
        <w:pStyle w:val="ListParagraph"/>
        <w:numPr>
          <w:ilvl w:val="0"/>
          <w:numId w:val="2"/>
        </w:numPr>
        <w:spacing w:after="90"/>
      </w:pPr>
      <w:r>
        <w:rPr>
          <w:color w:val="222222"/>
        </w:rPr>
        <w:t>Include guards at the top of every header file</w:t>
      </w:r>
    </w:p>
    <w:p w14:paraId="610D30E5" w14:textId="77777777" w:rsidR="00702EF7" w:rsidRDefault="00000000">
      <w:pPr>
        <w:pStyle w:val="ListParagraph"/>
        <w:numPr>
          <w:ilvl w:val="0"/>
          <w:numId w:val="2"/>
        </w:numPr>
        <w:spacing w:after="90"/>
      </w:pPr>
      <w:r>
        <w:rPr>
          <w:color w:val="222222"/>
        </w:rPr>
        <w:t>Clean separation maintained: declarations in header files, implementation in source files</w:t>
      </w:r>
    </w:p>
    <w:p w14:paraId="5219BE79" w14:textId="77777777" w:rsidR="00702EF7" w:rsidRDefault="00000000">
      <w:pPr>
        <w:pStyle w:val="ListParagraph"/>
        <w:numPr>
          <w:ilvl w:val="0"/>
          <w:numId w:val="2"/>
        </w:numPr>
        <w:spacing w:after="90"/>
      </w:pPr>
      <w:r>
        <w:rPr>
          <w:color w:val="222222"/>
        </w:rPr>
        <w:t>The central settings file is included wherever pin numbers, topics, or credentials are needed — never re-declared locally</w:t>
      </w:r>
    </w:p>
    <w:p w14:paraId="40ACF668" w14:textId="77777777" w:rsidR="00702EF7" w:rsidRDefault="00000000">
      <w:pPr>
        <w:pStyle w:val="ListParagraph"/>
        <w:numPr>
          <w:ilvl w:val="0"/>
          <w:numId w:val="2"/>
        </w:numPr>
        <w:spacing w:after="90"/>
      </w:pPr>
      <w:r>
        <w:rPr>
          <w:color w:val="222222"/>
        </w:rPr>
        <w:t>The main application file contains no direct calls into the underlying network or MQTT library — only calls through the MQTT class's own small API</w:t>
      </w:r>
    </w:p>
    <w:p w14:paraId="4675D470" w14:textId="77777777" w:rsidR="00702EF7" w:rsidRDefault="00000000">
      <w:pPr>
        <w:pStyle w:val="Heading1"/>
        <w:pBdr>
          <w:bottom w:val="single" w:sz="8" w:space="4" w:color="2E7D8C"/>
        </w:pBdr>
        <w:spacing w:before="400" w:after="200"/>
      </w:pPr>
      <w:bookmarkStart w:id="21" w:name="_Toc236651267"/>
      <w:r>
        <w:rPr>
          <w:b/>
          <w:bCs/>
          <w:color w:val="1F3B57"/>
          <w:sz w:val="30"/>
          <w:szCs w:val="30"/>
        </w:rPr>
        <w:t>6. End-to-End Communication Flow</w:t>
      </w:r>
      <w:bookmarkEnd w:id="21"/>
    </w:p>
    <w:p w14:paraId="3163B2AB" w14:textId="77777777" w:rsidR="00702EF7" w:rsidRDefault="00000000">
      <w:pPr>
        <w:spacing w:after="140" w:line="276" w:lineRule="auto"/>
      </w:pPr>
      <w:r>
        <w:rPr>
          <w:color w:val="222222"/>
        </w:rPr>
        <w:t xml:space="preserve">The complete message path for one detection cycle, now </w:t>
      </w:r>
      <w:proofErr w:type="gramStart"/>
      <w:r>
        <w:rPr>
          <w:color w:val="222222"/>
        </w:rPr>
        <w:t>using</w:t>
      </w:r>
      <w:proofErr w:type="gramEnd"/>
      <w:r>
        <w:rPr>
          <w:color w:val="222222"/>
        </w:rPr>
        <w:t xml:space="preserve"> two topics so the exchange is symmetric in both directions:</w:t>
      </w:r>
    </w:p>
    <w:p w14:paraId="58CA05C3" w14:textId="77777777" w:rsidR="00702EF7" w:rsidRDefault="00000000">
      <w:pPr>
        <w:pStyle w:val="ListParagraph"/>
        <w:numPr>
          <w:ilvl w:val="0"/>
          <w:numId w:val="2"/>
        </w:numPr>
        <w:spacing w:after="90"/>
      </w:pPr>
      <w:r>
        <w:rPr>
          <w:color w:val="222222"/>
        </w:rPr>
        <w:t>1. Board A reads its IR sensor and evaluates whether an object is detected or the path is clear.</w:t>
      </w:r>
    </w:p>
    <w:p w14:paraId="594BFA28" w14:textId="77777777" w:rsidR="00702EF7" w:rsidRDefault="00000000">
      <w:pPr>
        <w:pStyle w:val="ListParagraph"/>
        <w:numPr>
          <w:ilvl w:val="0"/>
          <w:numId w:val="2"/>
        </w:numPr>
        <w:spacing w:after="90"/>
      </w:pPr>
      <w:r>
        <w:rPr>
          <w:color w:val="222222"/>
        </w:rPr>
        <w:t>2. Board A publishes that state, as a simple value, to the sensor-status topic on the shared public broker.</w:t>
      </w:r>
    </w:p>
    <w:p w14:paraId="52C8B516" w14:textId="77777777" w:rsidR="00702EF7" w:rsidRDefault="00000000">
      <w:pPr>
        <w:pStyle w:val="ListParagraph"/>
        <w:numPr>
          <w:ilvl w:val="0"/>
          <w:numId w:val="2"/>
        </w:numPr>
        <w:spacing w:after="90"/>
      </w:pPr>
      <w:r>
        <w:rPr>
          <w:color w:val="222222"/>
        </w:rPr>
        <w:t xml:space="preserve">3. The broker receives the </w:t>
      </w:r>
      <w:proofErr w:type="gramStart"/>
      <w:r>
        <w:rPr>
          <w:color w:val="222222"/>
        </w:rPr>
        <w:t>publish</w:t>
      </w:r>
      <w:proofErr w:type="gramEnd"/>
      <w:r>
        <w:rPr>
          <w:color w:val="222222"/>
        </w:rPr>
        <w:t xml:space="preserve"> and checks its subscription table for that exact topic.</w:t>
      </w:r>
    </w:p>
    <w:p w14:paraId="78D7DDB0" w14:textId="77777777" w:rsidR="00702EF7" w:rsidRDefault="00000000">
      <w:pPr>
        <w:pStyle w:val="ListParagraph"/>
        <w:numPr>
          <w:ilvl w:val="0"/>
          <w:numId w:val="2"/>
        </w:numPr>
        <w:spacing w:after="90"/>
      </w:pPr>
      <w:r>
        <w:rPr>
          <w:color w:val="222222"/>
        </w:rPr>
        <w:t>4. The broker forwards the message to every client subscribed to the sensor-status topic — in this pairing, Board B.</w:t>
      </w:r>
    </w:p>
    <w:p w14:paraId="0C609AD5" w14:textId="77777777" w:rsidR="00702EF7" w:rsidRDefault="00000000">
      <w:pPr>
        <w:pStyle w:val="ListParagraph"/>
        <w:numPr>
          <w:ilvl w:val="0"/>
          <w:numId w:val="2"/>
        </w:numPr>
        <w:spacing w:after="90"/>
      </w:pPr>
      <w:r>
        <w:rPr>
          <w:color w:val="222222"/>
        </w:rPr>
        <w:lastRenderedPageBreak/>
        <w:t>5. Board B's message handler checks that the message truly arrived on the topic it is subscribed to, updates its last-received timestamp, and sets the motor state and LEDs accordingly.</w:t>
      </w:r>
    </w:p>
    <w:p w14:paraId="71209473" w14:textId="77777777" w:rsidR="00702EF7" w:rsidRDefault="00000000">
      <w:pPr>
        <w:pStyle w:val="ListParagraph"/>
        <w:numPr>
          <w:ilvl w:val="0"/>
          <w:numId w:val="2"/>
        </w:numPr>
        <w:spacing w:after="90"/>
      </w:pPr>
      <w:r>
        <w:rPr>
          <w:color w:val="222222"/>
        </w:rPr>
        <w:t xml:space="preserve">6. Board B could, symmetrically, publish its own state on the motor-status topic, which Board A is subscribed to and can react to in </w:t>
      </w:r>
      <w:proofErr w:type="gramStart"/>
      <w:r>
        <w:rPr>
          <w:color w:val="222222"/>
        </w:rPr>
        <w:t>exactly the same</w:t>
      </w:r>
      <w:proofErr w:type="gramEnd"/>
      <w:r>
        <w:rPr>
          <w:color w:val="222222"/>
        </w:rPr>
        <w:t xml:space="preserve"> way — the same mechanism works in either direction.</w:t>
      </w:r>
    </w:p>
    <w:p w14:paraId="09EBED07" w14:textId="77777777" w:rsidR="00702EF7" w:rsidRDefault="00000000">
      <w:pPr>
        <w:pStyle w:val="ListParagraph"/>
        <w:numPr>
          <w:ilvl w:val="0"/>
          <w:numId w:val="2"/>
        </w:numPr>
        <w:spacing w:after="90"/>
      </w:pPr>
      <w:r>
        <w:rPr>
          <w:color w:val="222222"/>
        </w:rPr>
        <w:t>7. If no new message arrives within the configured timeout — broker outage, Wi-Fi drop, or partner-board failure — the receiving board's watchdog forces a safety stop independently of the last received command.</w:t>
      </w:r>
    </w:p>
    <w:p w14:paraId="3AF0D2BA" w14:textId="77777777" w:rsidR="00702EF7" w:rsidRDefault="00000000">
      <w:pPr>
        <w:spacing w:before="200" w:after="100"/>
      </w:pPr>
      <w:r>
        <w:rPr>
          <w:b/>
          <w:bCs/>
          <w:color w:val="1F3B57"/>
          <w:sz w:val="22"/>
          <w:szCs w:val="22"/>
        </w:rPr>
        <w:t>Topic Design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400"/>
        <w:gridCol w:w="1960"/>
      </w:tblGrid>
      <w:tr w:rsidR="00702EF7" w14:paraId="528C967E" w14:textId="77777777">
        <w:tblPrEx>
          <w:tblCellMar>
            <w:top w:w="0" w:type="dxa"/>
            <w:bottom w:w="0" w:type="dxa"/>
          </w:tblCellMar>
        </w:tblPrEx>
        <w:trPr>
          <w:tblHeader/>
        </w:trPr>
        <w:tc>
          <w:tcPr>
            <w:tcW w:w="2600" w:type="dxa"/>
            <w:shd w:val="clear" w:color="auto" w:fill="1F3B57"/>
            <w:tcMar>
              <w:top w:w="80" w:type="dxa"/>
              <w:left w:w="120" w:type="dxa"/>
              <w:bottom w:w="80" w:type="dxa"/>
              <w:right w:w="120" w:type="dxa"/>
            </w:tcMar>
            <w:vAlign w:val="center"/>
          </w:tcPr>
          <w:p w14:paraId="43D0F15A" w14:textId="77777777" w:rsidR="00702EF7" w:rsidRDefault="00000000">
            <w:r>
              <w:rPr>
                <w:b/>
                <w:bCs/>
                <w:color w:val="FFFFFF"/>
                <w:sz w:val="19"/>
                <w:szCs w:val="19"/>
              </w:rPr>
              <w:t>Topic</w:t>
            </w:r>
          </w:p>
        </w:tc>
        <w:tc>
          <w:tcPr>
            <w:tcW w:w="2400" w:type="dxa"/>
            <w:shd w:val="clear" w:color="auto" w:fill="1F3B57"/>
            <w:tcMar>
              <w:top w:w="80" w:type="dxa"/>
              <w:left w:w="120" w:type="dxa"/>
              <w:bottom w:w="80" w:type="dxa"/>
              <w:right w:w="120" w:type="dxa"/>
            </w:tcMar>
            <w:vAlign w:val="center"/>
          </w:tcPr>
          <w:p w14:paraId="41C7E3FC" w14:textId="77777777" w:rsidR="00702EF7" w:rsidRDefault="00000000">
            <w:r>
              <w:rPr>
                <w:b/>
                <w:bCs/>
                <w:color w:val="FFFFFF"/>
                <w:sz w:val="19"/>
                <w:szCs w:val="19"/>
              </w:rPr>
              <w:t>Published By</w:t>
            </w:r>
          </w:p>
        </w:tc>
        <w:tc>
          <w:tcPr>
            <w:tcW w:w="2400" w:type="dxa"/>
            <w:shd w:val="clear" w:color="auto" w:fill="1F3B57"/>
            <w:tcMar>
              <w:top w:w="80" w:type="dxa"/>
              <w:left w:w="120" w:type="dxa"/>
              <w:bottom w:w="80" w:type="dxa"/>
              <w:right w:w="120" w:type="dxa"/>
            </w:tcMar>
            <w:vAlign w:val="center"/>
          </w:tcPr>
          <w:p w14:paraId="2C820FAB" w14:textId="77777777" w:rsidR="00702EF7" w:rsidRDefault="00000000">
            <w:r>
              <w:rPr>
                <w:b/>
                <w:bCs/>
                <w:color w:val="FFFFFF"/>
                <w:sz w:val="19"/>
                <w:szCs w:val="19"/>
              </w:rPr>
              <w:t>Subscribed By</w:t>
            </w:r>
          </w:p>
        </w:tc>
        <w:tc>
          <w:tcPr>
            <w:tcW w:w="1960" w:type="dxa"/>
            <w:shd w:val="clear" w:color="auto" w:fill="1F3B57"/>
            <w:tcMar>
              <w:top w:w="80" w:type="dxa"/>
              <w:left w:w="120" w:type="dxa"/>
              <w:bottom w:w="80" w:type="dxa"/>
              <w:right w:w="120" w:type="dxa"/>
            </w:tcMar>
            <w:vAlign w:val="center"/>
          </w:tcPr>
          <w:p w14:paraId="149FD3CA" w14:textId="77777777" w:rsidR="00702EF7" w:rsidRDefault="00000000">
            <w:r>
              <w:rPr>
                <w:b/>
                <w:bCs/>
                <w:color w:val="FFFFFF"/>
                <w:sz w:val="19"/>
                <w:szCs w:val="19"/>
              </w:rPr>
              <w:t>Purpose</w:t>
            </w:r>
          </w:p>
        </w:tc>
      </w:tr>
      <w:tr w:rsidR="00702EF7" w14:paraId="388AD85F"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76763CC2" w14:textId="77777777" w:rsidR="00702EF7" w:rsidRDefault="00000000">
            <w:r>
              <w:rPr>
                <w:color w:val="222222"/>
                <w:sz w:val="19"/>
                <w:szCs w:val="19"/>
              </w:rPr>
              <w:t>Sensor-status topic</w:t>
            </w:r>
          </w:p>
        </w:tc>
        <w:tc>
          <w:tcPr>
            <w:tcW w:w="2400" w:type="dxa"/>
            <w:shd w:val="clear" w:color="auto" w:fill="FFFFFF"/>
            <w:tcMar>
              <w:top w:w="80" w:type="dxa"/>
              <w:left w:w="120" w:type="dxa"/>
              <w:bottom w:w="80" w:type="dxa"/>
              <w:right w:w="120" w:type="dxa"/>
            </w:tcMar>
            <w:vAlign w:val="center"/>
          </w:tcPr>
          <w:p w14:paraId="3105C847" w14:textId="77777777" w:rsidR="00702EF7" w:rsidRDefault="00000000">
            <w:r>
              <w:rPr>
                <w:color w:val="222222"/>
                <w:sz w:val="19"/>
                <w:szCs w:val="19"/>
              </w:rPr>
              <w:t>Board A (IR sensor)</w:t>
            </w:r>
          </w:p>
        </w:tc>
        <w:tc>
          <w:tcPr>
            <w:tcW w:w="2400" w:type="dxa"/>
            <w:shd w:val="clear" w:color="auto" w:fill="FFFFFF"/>
            <w:tcMar>
              <w:top w:w="80" w:type="dxa"/>
              <w:left w:w="120" w:type="dxa"/>
              <w:bottom w:w="80" w:type="dxa"/>
              <w:right w:w="120" w:type="dxa"/>
            </w:tcMar>
            <w:vAlign w:val="center"/>
          </w:tcPr>
          <w:p w14:paraId="45E1118D" w14:textId="77777777" w:rsidR="00702EF7" w:rsidRDefault="00000000">
            <w:r>
              <w:rPr>
                <w:color w:val="222222"/>
                <w:sz w:val="19"/>
                <w:szCs w:val="19"/>
              </w:rPr>
              <w:t>Board B (motor)</w:t>
            </w:r>
          </w:p>
        </w:tc>
        <w:tc>
          <w:tcPr>
            <w:tcW w:w="1960" w:type="dxa"/>
            <w:shd w:val="clear" w:color="auto" w:fill="FFFFFF"/>
            <w:tcMar>
              <w:top w:w="80" w:type="dxa"/>
              <w:left w:w="120" w:type="dxa"/>
              <w:bottom w:w="80" w:type="dxa"/>
              <w:right w:w="120" w:type="dxa"/>
            </w:tcMar>
            <w:vAlign w:val="center"/>
          </w:tcPr>
          <w:p w14:paraId="666B2C2E" w14:textId="77777777" w:rsidR="00702EF7" w:rsidRDefault="00000000">
            <w:r>
              <w:rPr>
                <w:color w:val="222222"/>
                <w:sz w:val="19"/>
                <w:szCs w:val="19"/>
              </w:rPr>
              <w:t>Reports detected / clear so the motor board can react</w:t>
            </w:r>
          </w:p>
        </w:tc>
      </w:tr>
      <w:tr w:rsidR="00702EF7" w14:paraId="3E9C3A4E"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419B916C" w14:textId="77777777" w:rsidR="00702EF7" w:rsidRDefault="00000000">
            <w:r>
              <w:rPr>
                <w:color w:val="222222"/>
                <w:sz w:val="19"/>
                <w:szCs w:val="19"/>
              </w:rPr>
              <w:t>Motor-status topic</w:t>
            </w:r>
          </w:p>
        </w:tc>
        <w:tc>
          <w:tcPr>
            <w:tcW w:w="2400" w:type="dxa"/>
            <w:shd w:val="clear" w:color="auto" w:fill="F2F2F2"/>
            <w:tcMar>
              <w:top w:w="80" w:type="dxa"/>
              <w:left w:w="120" w:type="dxa"/>
              <w:bottom w:w="80" w:type="dxa"/>
              <w:right w:w="120" w:type="dxa"/>
            </w:tcMar>
            <w:vAlign w:val="center"/>
          </w:tcPr>
          <w:p w14:paraId="0826BF12" w14:textId="77777777" w:rsidR="00702EF7" w:rsidRDefault="00000000">
            <w:r>
              <w:rPr>
                <w:color w:val="222222"/>
                <w:sz w:val="19"/>
                <w:szCs w:val="19"/>
              </w:rPr>
              <w:t>Board B (motor)</w:t>
            </w:r>
          </w:p>
        </w:tc>
        <w:tc>
          <w:tcPr>
            <w:tcW w:w="2400" w:type="dxa"/>
            <w:shd w:val="clear" w:color="auto" w:fill="F2F2F2"/>
            <w:tcMar>
              <w:top w:w="80" w:type="dxa"/>
              <w:left w:w="120" w:type="dxa"/>
              <w:bottom w:w="80" w:type="dxa"/>
              <w:right w:w="120" w:type="dxa"/>
            </w:tcMar>
            <w:vAlign w:val="center"/>
          </w:tcPr>
          <w:p w14:paraId="517CB90E" w14:textId="77777777" w:rsidR="00702EF7" w:rsidRDefault="00000000">
            <w:r>
              <w:rPr>
                <w:color w:val="222222"/>
                <w:sz w:val="19"/>
                <w:szCs w:val="19"/>
              </w:rPr>
              <w:t>Board A (IR sensor)</w:t>
            </w:r>
          </w:p>
        </w:tc>
        <w:tc>
          <w:tcPr>
            <w:tcW w:w="1960" w:type="dxa"/>
            <w:shd w:val="clear" w:color="auto" w:fill="F2F2F2"/>
            <w:tcMar>
              <w:top w:w="80" w:type="dxa"/>
              <w:left w:w="120" w:type="dxa"/>
              <w:bottom w:w="80" w:type="dxa"/>
              <w:right w:w="120" w:type="dxa"/>
            </w:tcMar>
            <w:vAlign w:val="center"/>
          </w:tcPr>
          <w:p w14:paraId="38D42BAC" w14:textId="77777777" w:rsidR="00702EF7" w:rsidRDefault="00000000">
            <w:r>
              <w:rPr>
                <w:color w:val="222222"/>
                <w:sz w:val="19"/>
                <w:szCs w:val="19"/>
              </w:rPr>
              <w:t>Reports the motor's current state back to the sensor board</w:t>
            </w:r>
          </w:p>
        </w:tc>
      </w:tr>
    </w:tbl>
    <w:p w14:paraId="03B1BA5F" w14:textId="49C9DF1F" w:rsidR="00702EF7" w:rsidRDefault="00B97A35">
      <w:pPr>
        <w:pStyle w:val="Heading1"/>
        <w:pBdr>
          <w:bottom w:val="single" w:sz="8" w:space="4" w:color="2E7D8C"/>
        </w:pBdr>
        <w:spacing w:before="400" w:after="200"/>
      </w:pPr>
      <w:bookmarkStart w:id="22" w:name="_Toc236651268"/>
      <w:r>
        <w:rPr>
          <w:b/>
          <w:bCs/>
          <w:color w:val="1F3B57"/>
          <w:sz w:val="30"/>
          <w:szCs w:val="30"/>
        </w:rPr>
        <w:t>7</w:t>
      </w:r>
      <w:r w:rsidR="00000000">
        <w:rPr>
          <w:b/>
          <w:bCs/>
          <w:color w:val="1F3B57"/>
          <w:sz w:val="30"/>
          <w:szCs w:val="30"/>
        </w:rPr>
        <w:t>. References</w:t>
      </w:r>
      <w:bookmarkEnd w:id="22"/>
    </w:p>
    <w:p w14:paraId="557BB300" w14:textId="43E1E134" w:rsidR="00A54078" w:rsidRPr="00A54078" w:rsidRDefault="00A54078">
      <w:pPr>
        <w:pStyle w:val="ListParagraph"/>
        <w:numPr>
          <w:ilvl w:val="0"/>
          <w:numId w:val="2"/>
        </w:numPr>
        <w:spacing w:after="90"/>
      </w:pPr>
      <w:hyperlink r:id="rId8" w:history="1">
        <w:r w:rsidRPr="00A54078">
          <w:rPr>
            <w:rStyle w:val="Hyperlink"/>
          </w:rPr>
          <w:t>MQTT.org — official protocol</w:t>
        </w:r>
      </w:hyperlink>
      <w:r>
        <w:t xml:space="preserve"> </w:t>
      </w:r>
    </w:p>
    <w:p w14:paraId="01FF7D21" w14:textId="0462FF65" w:rsidR="00A54078" w:rsidRPr="00A54078" w:rsidRDefault="00A54078">
      <w:pPr>
        <w:pStyle w:val="ListParagraph"/>
        <w:numPr>
          <w:ilvl w:val="0"/>
          <w:numId w:val="2"/>
        </w:numPr>
        <w:spacing w:after="90"/>
      </w:pPr>
      <w:hyperlink r:id="rId9" w:history="1">
        <w:proofErr w:type="spellStart"/>
        <w:r w:rsidRPr="00A54078">
          <w:rPr>
            <w:rStyle w:val="Hyperlink"/>
          </w:rPr>
          <w:t>GeeksforGeeks</w:t>
        </w:r>
        <w:proofErr w:type="spellEnd"/>
        <w:r w:rsidRPr="00A54078">
          <w:rPr>
            <w:rStyle w:val="Hyperlink"/>
          </w:rPr>
          <w:t xml:space="preserve"> — Introduction of Message Queue Telemetry Transport Protocol (MQTT)</w:t>
        </w:r>
      </w:hyperlink>
    </w:p>
    <w:p w14:paraId="5B1F9209" w14:textId="102916CF" w:rsidR="00A54078" w:rsidRPr="00A54078" w:rsidRDefault="00A54078">
      <w:pPr>
        <w:pStyle w:val="ListParagraph"/>
        <w:numPr>
          <w:ilvl w:val="0"/>
          <w:numId w:val="2"/>
        </w:numPr>
        <w:spacing w:after="90"/>
      </w:pPr>
      <w:hyperlink r:id="rId10" w:history="1">
        <w:r w:rsidRPr="00A54078">
          <w:rPr>
            <w:rStyle w:val="Hyperlink"/>
          </w:rPr>
          <w:t>https://iotdunia.com/mqtt-protocol-complete-guide/</w:t>
        </w:r>
      </w:hyperlink>
    </w:p>
    <w:p w14:paraId="2C86EB17" w14:textId="1556AFA7" w:rsidR="00702EF7" w:rsidRDefault="00A54078">
      <w:pPr>
        <w:pStyle w:val="ListParagraph"/>
        <w:numPr>
          <w:ilvl w:val="0"/>
          <w:numId w:val="2"/>
        </w:numPr>
        <w:spacing w:after="90"/>
      </w:pPr>
      <w:hyperlink r:id="rId11" w:anchor="mqtt-architecture-how-does-mqtt-work" w:history="1">
        <w:r w:rsidRPr="00A54078">
          <w:rPr>
            <w:rStyle w:val="Hyperlink"/>
          </w:rPr>
          <w:t>https://www.emqx.com/en/blog/the-easiest-guide-to-getting-started-with-mqtt#mqtt-architecture-how-does-mqtt-work</w:t>
        </w:r>
      </w:hyperlink>
    </w:p>
    <w:p w14:paraId="6474214A" w14:textId="7BD1CFB4" w:rsidR="00A54078" w:rsidRPr="00A54078" w:rsidRDefault="00B97A35">
      <w:pPr>
        <w:pStyle w:val="ListParagraph"/>
        <w:numPr>
          <w:ilvl w:val="0"/>
          <w:numId w:val="2"/>
        </w:numPr>
        <w:spacing w:after="90"/>
      </w:pPr>
      <w:hyperlink r:id="rId12" w:history="1">
        <w:r w:rsidRPr="00B97A35">
          <w:rPr>
            <w:rStyle w:val="Hyperlink"/>
          </w:rPr>
          <w:t>https://www.emqx.com/en/blog/the-ultimate-guide-to-mqtt-broker-comparison</w:t>
        </w:r>
      </w:hyperlink>
    </w:p>
    <w:p w14:paraId="41A14FBE" w14:textId="21366942" w:rsidR="00702EF7" w:rsidRDefault="00B97A35">
      <w:pPr>
        <w:pStyle w:val="ListParagraph"/>
        <w:numPr>
          <w:ilvl w:val="0"/>
          <w:numId w:val="2"/>
        </w:numPr>
        <w:spacing w:after="90"/>
      </w:pPr>
      <w:hyperlink r:id="rId13" w:history="1">
        <w:r w:rsidRPr="00B97A35">
          <w:rPr>
            <w:rStyle w:val="Hyperlink"/>
          </w:rPr>
          <w:t>https://pcbsync.com/pubsubclient-mqtt-arduino/</w:t>
        </w:r>
      </w:hyperlink>
    </w:p>
    <w:p w14:paraId="647CFBE5" w14:textId="4369DECF" w:rsidR="00702EF7" w:rsidRDefault="00B97A35">
      <w:pPr>
        <w:pStyle w:val="ListParagraph"/>
        <w:numPr>
          <w:ilvl w:val="0"/>
          <w:numId w:val="2"/>
        </w:numPr>
        <w:spacing w:after="90"/>
      </w:pPr>
      <w:hyperlink r:id="rId14" w:history="1">
        <w:r w:rsidRPr="00B97A35">
          <w:rPr>
            <w:rStyle w:val="Hyperlink"/>
          </w:rPr>
          <w:t>http://www.steves-internet-guide.com/using-arduino-pubsub-mqtt-client/</w:t>
        </w:r>
      </w:hyperlink>
    </w:p>
    <w:p w14:paraId="29D87229" w14:textId="701E4AA5" w:rsidR="00702EF7" w:rsidRDefault="00B97A35">
      <w:pPr>
        <w:pStyle w:val="ListParagraph"/>
        <w:numPr>
          <w:ilvl w:val="0"/>
          <w:numId w:val="2"/>
        </w:numPr>
        <w:spacing w:after="90"/>
      </w:pPr>
      <w:hyperlink r:id="rId15" w:history="1">
        <w:r w:rsidRPr="00B97A35">
          <w:rPr>
            <w:rStyle w:val="Hyperlink"/>
          </w:rPr>
          <w:t>https://scadaprotocols.com/mqtt-clients-brokers-connection/</w:t>
        </w:r>
      </w:hyperlink>
    </w:p>
    <w:p w14:paraId="73B455F2" w14:textId="254129BD" w:rsidR="00702EF7" w:rsidRDefault="00B97A35">
      <w:pPr>
        <w:pStyle w:val="ListParagraph"/>
        <w:numPr>
          <w:ilvl w:val="0"/>
          <w:numId w:val="2"/>
        </w:numPr>
        <w:spacing w:after="90"/>
      </w:pPr>
      <w:hyperlink r:id="rId16" w:history="1">
        <w:r w:rsidRPr="00B97A35">
          <w:rPr>
            <w:rStyle w:val="Hyperlink"/>
          </w:rPr>
          <w:t>https://app.notion.com/p/Day-11-3b054ef921fa8014b409d4448b30d272</w:t>
        </w:r>
      </w:hyperlink>
    </w:p>
    <w:sectPr w:rsidR="00702EF7">
      <w:headerReference w:type="default" r:id="rId17"/>
      <w:footerReference w:type="default" r:id="rId1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3395D" w14:textId="77777777" w:rsidR="00491EA1" w:rsidRDefault="00491EA1">
      <w:r>
        <w:separator/>
      </w:r>
    </w:p>
  </w:endnote>
  <w:endnote w:type="continuationSeparator" w:id="0">
    <w:p w14:paraId="2ED177EF" w14:textId="77777777" w:rsidR="00491EA1" w:rsidRDefault="00491E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7CC19" w14:textId="77777777" w:rsidR="00702EF7" w:rsidRDefault="00000000">
    <w:pPr>
      <w:pBdr>
        <w:top w:val="single" w:sz="4" w:space="4" w:color="CCCCCC"/>
      </w:pBdr>
      <w:jc w:val="center"/>
    </w:pPr>
    <w:r>
      <w:rPr>
        <w:color w:val="595959"/>
        <w:sz w:val="16"/>
        <w:szCs w:val="16"/>
      </w:rPr>
      <w:t xml:space="preserve">Day 11 Technical Report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A54078">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54078">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BB317" w14:textId="77777777" w:rsidR="00491EA1" w:rsidRDefault="00491EA1">
      <w:r>
        <w:separator/>
      </w:r>
    </w:p>
  </w:footnote>
  <w:footnote w:type="continuationSeparator" w:id="0">
    <w:p w14:paraId="5911EE0A" w14:textId="77777777" w:rsidR="00491EA1" w:rsidRDefault="00491E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B7A4F" w14:textId="77777777" w:rsidR="00702EF7" w:rsidRDefault="00000000">
    <w:pPr>
      <w:pBdr>
        <w:bottom w:val="single" w:sz="4" w:space="4" w:color="CCCCCC"/>
      </w:pBdr>
      <w:jc w:val="right"/>
    </w:pPr>
    <w:r>
      <w:rPr>
        <w:i/>
        <w:iCs/>
        <w:color w:val="595959"/>
        <w:sz w:val="16"/>
        <w:szCs w:val="16"/>
      </w:rPr>
      <w:t>ESP32 Motor Control — Project 4 (MQTT Pairing)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56833"/>
    <w:multiLevelType w:val="hybridMultilevel"/>
    <w:tmpl w:val="D200F330"/>
    <w:lvl w:ilvl="0" w:tplc="1C4E2FB6">
      <w:start w:val="1"/>
      <w:numFmt w:val="bullet"/>
      <w:lvlText w:val="●"/>
      <w:lvlJc w:val="left"/>
      <w:pPr>
        <w:ind w:left="720" w:hanging="360"/>
      </w:pPr>
    </w:lvl>
    <w:lvl w:ilvl="1" w:tplc="C67AE480">
      <w:start w:val="1"/>
      <w:numFmt w:val="bullet"/>
      <w:lvlText w:val="○"/>
      <w:lvlJc w:val="left"/>
      <w:pPr>
        <w:ind w:left="1440" w:hanging="360"/>
      </w:pPr>
    </w:lvl>
    <w:lvl w:ilvl="2" w:tplc="8AD0F414">
      <w:start w:val="1"/>
      <w:numFmt w:val="bullet"/>
      <w:lvlText w:val="■"/>
      <w:lvlJc w:val="left"/>
      <w:pPr>
        <w:ind w:left="2160" w:hanging="360"/>
      </w:pPr>
    </w:lvl>
    <w:lvl w:ilvl="3" w:tplc="3DE28A4E">
      <w:start w:val="1"/>
      <w:numFmt w:val="bullet"/>
      <w:lvlText w:val="●"/>
      <w:lvlJc w:val="left"/>
      <w:pPr>
        <w:ind w:left="2880" w:hanging="360"/>
      </w:pPr>
    </w:lvl>
    <w:lvl w:ilvl="4" w:tplc="498273CC">
      <w:start w:val="1"/>
      <w:numFmt w:val="bullet"/>
      <w:lvlText w:val="○"/>
      <w:lvlJc w:val="left"/>
      <w:pPr>
        <w:ind w:left="3600" w:hanging="360"/>
      </w:pPr>
    </w:lvl>
    <w:lvl w:ilvl="5" w:tplc="B8A4DF06">
      <w:start w:val="1"/>
      <w:numFmt w:val="bullet"/>
      <w:lvlText w:val="■"/>
      <w:lvlJc w:val="left"/>
      <w:pPr>
        <w:ind w:left="4320" w:hanging="360"/>
      </w:pPr>
    </w:lvl>
    <w:lvl w:ilvl="6" w:tplc="77DCBDCA">
      <w:start w:val="1"/>
      <w:numFmt w:val="bullet"/>
      <w:lvlText w:val="●"/>
      <w:lvlJc w:val="left"/>
      <w:pPr>
        <w:ind w:left="5040" w:hanging="360"/>
      </w:pPr>
    </w:lvl>
    <w:lvl w:ilvl="7" w:tplc="70F04460">
      <w:start w:val="1"/>
      <w:numFmt w:val="bullet"/>
      <w:lvlText w:val="●"/>
      <w:lvlJc w:val="left"/>
      <w:pPr>
        <w:ind w:left="5760" w:hanging="360"/>
      </w:pPr>
    </w:lvl>
    <w:lvl w:ilvl="8" w:tplc="8C8C53E4">
      <w:start w:val="1"/>
      <w:numFmt w:val="bullet"/>
      <w:lvlText w:val="●"/>
      <w:lvlJc w:val="left"/>
      <w:pPr>
        <w:ind w:left="6480" w:hanging="360"/>
      </w:pPr>
    </w:lvl>
  </w:abstractNum>
  <w:abstractNum w:abstractNumId="1" w15:restartNumberingAfterBreak="0">
    <w:nsid w:val="3A25656B"/>
    <w:multiLevelType w:val="hybridMultilevel"/>
    <w:tmpl w:val="29E470E8"/>
    <w:lvl w:ilvl="0" w:tplc="E0AEF182">
      <w:start w:val="1"/>
      <w:numFmt w:val="bullet"/>
      <w:lvlText w:val="•"/>
      <w:lvlJc w:val="left"/>
      <w:pPr>
        <w:ind w:left="460" w:hanging="260"/>
      </w:pPr>
    </w:lvl>
    <w:lvl w:ilvl="1" w:tplc="9A1A3D90">
      <w:start w:val="1"/>
      <w:numFmt w:val="bullet"/>
      <w:lvlText w:val="◦"/>
      <w:lvlJc w:val="left"/>
      <w:pPr>
        <w:ind w:left="820" w:hanging="260"/>
      </w:pPr>
    </w:lvl>
    <w:lvl w:ilvl="2" w:tplc="2E2EE9A2">
      <w:numFmt w:val="decimal"/>
      <w:lvlText w:val=""/>
      <w:lvlJc w:val="left"/>
    </w:lvl>
    <w:lvl w:ilvl="3" w:tplc="A7A4B74A">
      <w:numFmt w:val="decimal"/>
      <w:lvlText w:val=""/>
      <w:lvlJc w:val="left"/>
    </w:lvl>
    <w:lvl w:ilvl="4" w:tplc="28747522">
      <w:numFmt w:val="decimal"/>
      <w:lvlText w:val=""/>
      <w:lvlJc w:val="left"/>
    </w:lvl>
    <w:lvl w:ilvl="5" w:tplc="2E6C6CC2">
      <w:numFmt w:val="decimal"/>
      <w:lvlText w:val=""/>
      <w:lvlJc w:val="left"/>
    </w:lvl>
    <w:lvl w:ilvl="6" w:tplc="A7A4E7D0">
      <w:numFmt w:val="decimal"/>
      <w:lvlText w:val=""/>
      <w:lvlJc w:val="left"/>
    </w:lvl>
    <w:lvl w:ilvl="7" w:tplc="B6986708">
      <w:numFmt w:val="decimal"/>
      <w:lvlText w:val=""/>
      <w:lvlJc w:val="left"/>
    </w:lvl>
    <w:lvl w:ilvl="8" w:tplc="FB72F5A4">
      <w:numFmt w:val="decimal"/>
      <w:lvlText w:val=""/>
      <w:lvlJc w:val="left"/>
    </w:lvl>
  </w:abstractNum>
  <w:num w:numId="1" w16cid:durableId="1118911795">
    <w:abstractNumId w:val="0"/>
    <w:lvlOverride w:ilvl="0">
      <w:startOverride w:val="1"/>
    </w:lvlOverride>
  </w:num>
  <w:num w:numId="2" w16cid:durableId="19925141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EF7"/>
    <w:rsid w:val="00491EA1"/>
    <w:rsid w:val="00702EF7"/>
    <w:rsid w:val="00A54078"/>
    <w:rsid w:val="00B97A35"/>
    <w:rsid w:val="00C92273"/>
    <w:rsid w:val="00FC15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3E2E2"/>
  <w15:docId w15:val="{9864888C-9461-4958-82DB-D5512606D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540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5407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A54078"/>
    <w:rPr>
      <w:color w:val="605E5C"/>
      <w:shd w:val="clear" w:color="auto" w:fill="E1DFDD"/>
    </w:rPr>
  </w:style>
  <w:style w:type="paragraph" w:styleId="TOCHeading">
    <w:name w:val="TOC Heading"/>
    <w:basedOn w:val="Heading1"/>
    <w:next w:val="Normal"/>
    <w:uiPriority w:val="39"/>
    <w:unhideWhenUsed/>
    <w:qFormat/>
    <w:rsid w:val="00B97A35"/>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B97A35"/>
    <w:pPr>
      <w:spacing w:after="100"/>
    </w:pPr>
  </w:style>
  <w:style w:type="paragraph" w:styleId="TOC2">
    <w:name w:val="toc 2"/>
    <w:basedOn w:val="Normal"/>
    <w:next w:val="Normal"/>
    <w:autoRedefine/>
    <w:uiPriority w:val="39"/>
    <w:unhideWhenUsed/>
    <w:rsid w:val="00B97A3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qtt.org/" TargetMode="External"/><Relationship Id="rId13" Type="http://schemas.openxmlformats.org/officeDocument/2006/relationships/hyperlink" Target="https://pcbsync.com/pubsubclient-mqtt-arduino/"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emqx.com/en/blog/the-ultimate-guide-to-mqtt-broker-comparison"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app.notion.com/p/Day-11-3b054ef921fa8014b409d4448b30d272"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mqx.com/en/blog/the-easiest-guide-to-getting-started-with-mqtt" TargetMode="External"/><Relationship Id="rId5" Type="http://schemas.openxmlformats.org/officeDocument/2006/relationships/footnotes" Target="footnotes.xml"/><Relationship Id="rId15" Type="http://schemas.openxmlformats.org/officeDocument/2006/relationships/hyperlink" Target="https://scadaprotocols.com/mqtt-clients-brokers-connection/" TargetMode="External"/><Relationship Id="rId10" Type="http://schemas.openxmlformats.org/officeDocument/2006/relationships/hyperlink" Target="https://iotdunia.com/mqtt-protocol-complete-guid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computer-networks/introduction-of-message-queue-telemetry-transport-protocol-mqtt/" TargetMode="External"/><Relationship Id="rId14" Type="http://schemas.openxmlformats.org/officeDocument/2006/relationships/hyperlink" Target="http://www.steves-internet-guide.com/using-arduino-pubsub-mqtt-cli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4332</Words>
  <Characters>24698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malak alsharqawi</cp:lastModifiedBy>
  <cp:revision>2</cp:revision>
  <dcterms:created xsi:type="dcterms:W3CDTF">2026-08-03T09:08:00Z</dcterms:created>
  <dcterms:modified xsi:type="dcterms:W3CDTF">2026-08-03T09:08:00Z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4677d918-0f01-4e0c-ac59-7ccfda70cc76</vt:lpwstr>
  </property>
</Properties>
</file>