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0"/>
        <w:jc w:val="center"/>
      </w:pPr>
      <w:r>
        <w:rPr>
          <w:rFonts w:ascii="Liberation Sans" w:hAnsi="Liberation Sans"/>
          <w:b/>
          <w:color w:val="1F5E8C"/>
          <w:sz w:val="32"/>
        </w:rPr>
        <w:t>T E C H N I C A L   R E P O R T</w:t>
      </w:r>
    </w:p>
    <w:p>
      <w:pPr>
        <w:spacing w:before="0" w:after="480" w:line="240" w:lineRule="auto"/>
        <w:jc w:val="center"/>
      </w:pPr>
      <w:r>
        <w:rPr>
          <w:rFonts w:ascii="Liberation Sans" w:hAnsi="Liberation Sans"/>
          <w:b/>
          <w:color w:val="2E75B6"/>
          <w:sz w:val="19"/>
        </w:rPr>
        <w:t>IoT / EMBEDDED SYSTEMS</w:t>
      </w:r>
    </w:p>
    <w:p>
      <w:pPr>
        <w:spacing w:before="0" w:after="20" w:line="240" w:lineRule="auto"/>
        <w:jc w:val="center"/>
      </w:pPr>
      <w:r>
        <w:rPr>
          <w:rFonts w:ascii="Liberation Sans" w:hAnsi="Liberation Sans"/>
          <w:b/>
          <w:i w:val="0"/>
          <w:color w:val="222222"/>
          <w:sz w:val="37"/>
        </w:rPr>
        <w:t>FreeRTOS Queue-Based Sensor Data Transfer - Architectural &amp; Implementation</w:t>
      </w:r>
    </w:p>
    <w:p>
      <w:pPr>
        <w:spacing w:before="0" w:after="200" w:line="240" w:lineRule="auto"/>
        <w:jc w:val="center"/>
      </w:pPr>
      <w:r>
        <w:rPr>
          <w:rFonts w:ascii="Liberation Sans" w:hAnsi="Liberation Sans"/>
          <w:b/>
          <w:i w:val="0"/>
          <w:color w:val="222222"/>
          <w:sz w:val="37"/>
        </w:rPr>
        <w:t>Engineering Document</w:t>
      </w:r>
    </w:p>
    <w:p>
      <w:pPr>
        <w:spacing w:before="0" w:after="480" w:line="240" w:lineRule="auto"/>
        <w:jc w:val="center"/>
      </w:pPr>
      <w:r>
        <w:rPr>
          <w:rFonts w:ascii="Liberation Sans" w:hAnsi="Liberation Sans"/>
          <w:b w:val="0"/>
          <w:i/>
          <w:color w:val="222222"/>
          <w:sz w:val="23"/>
        </w:rPr>
        <w:t>Daily Technical Report, Day 35</w:t>
      </w:r>
    </w:p>
    <w:tbl>
      <w:tblPr>
        <w:tblW w:type="auto" w:w="0"/>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Pr>
      <w:tblGrid>
        <w:gridCol w:w="4831"/>
        <w:gridCol w:w="4831"/>
      </w:tblGrid>
      <w:tr>
        <w:tc>
          <w:tcPr>
            <w:tcW w:type="dxa" w:w="2376"/>
            <w:tcMar>
              <w:top w:w="80" w:type="dxa"/>
              <w:start w:w="100" w:type="dxa"/>
              <w:bottom w:w="80" w:type="dxa"/>
              <w:end w:w="100" w:type="dxa"/>
            </w:tcMar>
            <w:vAlign w:val="center"/>
          </w:tcPr>
          <w:p>
            <w:r>
              <w:rPr>
                <w:rFonts w:ascii="Liberation Sans" w:hAnsi="Liberation Sans"/>
                <w:b/>
                <w:color w:val="222222"/>
                <w:sz w:val="18"/>
              </w:rPr>
              <w:t>Project</w:t>
            </w:r>
          </w:p>
        </w:tc>
        <w:tc>
          <w:tcPr>
            <w:tcW w:type="dxa" w:w="7272"/>
            <w:tcMar>
              <w:top w:w="80" w:type="dxa"/>
              <w:start w:w="100" w:type="dxa"/>
              <w:bottom w:w="80" w:type="dxa"/>
              <w:end w:w="100" w:type="dxa"/>
            </w:tcMar>
            <w:vAlign w:val="center"/>
          </w:tcPr>
          <w:p>
            <w:r>
              <w:rPr>
                <w:rFonts w:ascii="Liberation Sans" w:hAnsi="Liberation Sans"/>
                <w:color w:val="222222"/>
                <w:sz w:val="18"/>
              </w:rPr>
              <w:t>Queue-Based Producer-Consumer Communication Between ESP32 Tasks</w:t>
            </w:r>
          </w:p>
        </w:tc>
      </w:tr>
      <w:tr>
        <w:tc>
          <w:tcPr>
            <w:tcW w:type="dxa" w:w="2376"/>
            <w:shd w:fill="F2F2F2"/>
            <w:tcMar>
              <w:top w:w="80" w:type="dxa"/>
              <w:start w:w="100" w:type="dxa"/>
              <w:bottom w:w="80" w:type="dxa"/>
              <w:end w:w="100" w:type="dxa"/>
            </w:tcMar>
            <w:vAlign w:val="center"/>
          </w:tcPr>
          <w:p>
            <w:r>
              <w:rPr>
                <w:rFonts w:ascii="Liberation Sans" w:hAnsi="Liberation Sans"/>
                <w:b/>
                <w:color w:val="222222"/>
                <w:sz w:val="18"/>
              </w:rPr>
              <w:t>Target MCU</w:t>
            </w:r>
          </w:p>
        </w:tc>
        <w:tc>
          <w:tcPr>
            <w:tcW w:type="dxa" w:w="7272"/>
            <w:shd w:fill="F2F2F2"/>
            <w:tcMar>
              <w:top w:w="80" w:type="dxa"/>
              <w:start w:w="100" w:type="dxa"/>
              <w:bottom w:w="80" w:type="dxa"/>
              <w:end w:w="100" w:type="dxa"/>
            </w:tcMar>
            <w:vAlign w:val="center"/>
          </w:tcPr>
          <w:p>
            <w:r>
              <w:rPr>
                <w:rFonts w:ascii="Liberation Sans" w:hAnsi="Liberation Sans"/>
                <w:color w:val="222222"/>
                <w:sz w:val="18"/>
              </w:rPr>
              <w:t>ESP32 Development Board running ESP-IDF / FreeRTOS</w:t>
            </w:r>
          </w:p>
        </w:tc>
      </w:tr>
      <w:tr>
        <w:tc>
          <w:tcPr>
            <w:tcW w:type="dxa" w:w="2376"/>
            <w:tcMar>
              <w:top w:w="80" w:type="dxa"/>
              <w:start w:w="100" w:type="dxa"/>
              <w:bottom w:w="80" w:type="dxa"/>
              <w:end w:w="100" w:type="dxa"/>
            </w:tcMar>
            <w:vAlign w:val="center"/>
          </w:tcPr>
          <w:p>
            <w:r>
              <w:rPr>
                <w:rFonts w:ascii="Liberation Sans" w:hAnsi="Liberation Sans"/>
                <w:b/>
                <w:color w:val="222222"/>
                <w:sz w:val="18"/>
              </w:rPr>
              <w:t>Input Signals</w:t>
            </w:r>
          </w:p>
        </w:tc>
        <w:tc>
          <w:tcPr>
            <w:tcW w:type="dxa" w:w="7272"/>
            <w:tcMar>
              <w:top w:w="80" w:type="dxa"/>
              <w:start w:w="100" w:type="dxa"/>
              <w:bottom w:w="80" w:type="dxa"/>
              <w:end w:w="100" w:type="dxa"/>
            </w:tcMar>
            <w:vAlign w:val="center"/>
          </w:tcPr>
          <w:p>
            <w:r>
              <w:rPr>
                <w:rFonts w:ascii="Liberation Sans" w:hAnsi="Liberation Sans"/>
                <w:color w:val="222222"/>
                <w:sz w:val="18"/>
              </w:rPr>
              <w:t>Potentiometer ADC reading + digital IR state</w:t>
            </w:r>
          </w:p>
        </w:tc>
      </w:tr>
      <w:tr>
        <w:tc>
          <w:tcPr>
            <w:tcW w:type="dxa" w:w="2376"/>
            <w:shd w:fill="F2F2F2"/>
            <w:tcMar>
              <w:top w:w="80" w:type="dxa"/>
              <w:start w:w="100" w:type="dxa"/>
              <w:bottom w:w="80" w:type="dxa"/>
              <w:end w:w="100" w:type="dxa"/>
            </w:tcMar>
            <w:vAlign w:val="center"/>
          </w:tcPr>
          <w:p>
            <w:r>
              <w:rPr>
                <w:rFonts w:ascii="Liberation Sans" w:hAnsi="Liberation Sans"/>
                <w:b/>
                <w:color w:val="222222"/>
                <w:sz w:val="18"/>
              </w:rPr>
              <w:t>Output Signals</w:t>
            </w:r>
          </w:p>
        </w:tc>
        <w:tc>
          <w:tcPr>
            <w:tcW w:type="dxa" w:w="7272"/>
            <w:shd w:fill="F2F2F2"/>
            <w:tcMar>
              <w:top w:w="80" w:type="dxa"/>
              <w:start w:w="100" w:type="dxa"/>
              <w:bottom w:w="80" w:type="dxa"/>
              <w:end w:w="100" w:type="dxa"/>
            </w:tcMar>
            <w:vAlign w:val="center"/>
          </w:tcPr>
          <w:p>
            <w:r>
              <w:rPr>
                <w:rFonts w:ascii="Liberation Sans" w:hAnsi="Liberation Sans"/>
                <w:color w:val="222222"/>
                <w:sz w:val="18"/>
              </w:rPr>
              <w:t>PWM LED brightness + digital LED state</w:t>
            </w:r>
          </w:p>
        </w:tc>
      </w:tr>
      <w:tr>
        <w:tc>
          <w:tcPr>
            <w:tcW w:type="dxa" w:w="2376"/>
            <w:tcMar>
              <w:top w:w="80" w:type="dxa"/>
              <w:start w:w="100" w:type="dxa"/>
              <w:bottom w:w="80" w:type="dxa"/>
              <w:end w:w="100" w:type="dxa"/>
            </w:tcMar>
            <w:vAlign w:val="center"/>
          </w:tcPr>
          <w:p>
            <w:r>
              <w:rPr>
                <w:rFonts w:ascii="Liberation Sans" w:hAnsi="Liberation Sans"/>
                <w:b/>
                <w:color w:val="222222"/>
                <w:sz w:val="18"/>
              </w:rPr>
              <w:t>Inter-Task Transport</w:t>
            </w:r>
          </w:p>
        </w:tc>
        <w:tc>
          <w:tcPr>
            <w:tcW w:type="dxa" w:w="7272"/>
            <w:tcMar>
              <w:top w:w="80" w:type="dxa"/>
              <w:start w:w="100" w:type="dxa"/>
              <w:bottom w:w="80" w:type="dxa"/>
              <w:end w:w="100" w:type="dxa"/>
            </w:tcMar>
            <w:vAlign w:val="center"/>
          </w:tcPr>
          <w:p>
            <w:r>
              <w:rPr>
                <w:rFonts w:ascii="Liberation Sans" w:hAnsi="Liberation Sans"/>
                <w:color w:val="222222"/>
                <w:sz w:val="18"/>
              </w:rPr>
              <w:t>FreeRTOS Queue using sensor_message_t copies</w:t>
            </w:r>
          </w:p>
        </w:tc>
      </w:tr>
      <w:tr>
        <w:tc>
          <w:tcPr>
            <w:tcW w:type="dxa" w:w="2376"/>
            <w:shd w:fill="F2F2F2"/>
            <w:tcMar>
              <w:top w:w="80" w:type="dxa"/>
              <w:start w:w="100" w:type="dxa"/>
              <w:bottom w:w="80" w:type="dxa"/>
              <w:end w:w="100" w:type="dxa"/>
            </w:tcMar>
            <w:vAlign w:val="center"/>
          </w:tcPr>
          <w:p>
            <w:r>
              <w:rPr>
                <w:rFonts w:ascii="Liberation Sans" w:hAnsi="Liberation Sans"/>
                <w:b/>
                <w:color w:val="222222"/>
                <w:sz w:val="18"/>
              </w:rPr>
              <w:t>Queue Experiment</w:t>
            </w:r>
          </w:p>
        </w:tc>
        <w:tc>
          <w:tcPr>
            <w:tcW w:type="dxa" w:w="7272"/>
            <w:shd w:fill="F2F2F2"/>
            <w:tcMar>
              <w:top w:w="80" w:type="dxa"/>
              <w:start w:w="100" w:type="dxa"/>
              <w:bottom w:w="80" w:type="dxa"/>
              <w:end w:w="100" w:type="dxa"/>
            </w:tcMar>
            <w:vAlign w:val="center"/>
          </w:tcPr>
          <w:p>
            <w:r>
              <w:rPr>
                <w:rFonts w:ascii="Liberation Sans" w:hAnsi="Liberation Sans"/>
                <w:color w:val="222222"/>
                <w:sz w:val="18"/>
              </w:rPr>
              <w:t>Depth 1 first, then depth 5; producer intentionally faster than consumer</w:t>
            </w:r>
          </w:p>
        </w:tc>
      </w:tr>
      <w:tr>
        <w:tc>
          <w:tcPr>
            <w:tcW w:type="dxa" w:w="2376"/>
            <w:tcMar>
              <w:top w:w="80" w:type="dxa"/>
              <w:start w:w="100" w:type="dxa"/>
              <w:bottom w:w="80" w:type="dxa"/>
              <w:end w:w="100" w:type="dxa"/>
            </w:tcMar>
            <w:vAlign w:val="center"/>
          </w:tcPr>
          <w:p>
            <w:r>
              <w:rPr>
                <w:rFonts w:ascii="Liberation Sans" w:hAnsi="Liberation Sans"/>
                <w:b/>
                <w:color w:val="222222"/>
                <w:sz w:val="18"/>
              </w:rPr>
              <w:t>Execution Status</w:t>
            </w:r>
          </w:p>
        </w:tc>
        <w:tc>
          <w:tcPr>
            <w:tcW w:type="dxa" w:w="7272"/>
            <w:tcMar>
              <w:top w:w="80" w:type="dxa"/>
              <w:start w:w="100" w:type="dxa"/>
              <w:bottom w:w="80" w:type="dxa"/>
              <w:end w:w="100" w:type="dxa"/>
            </w:tcMar>
            <w:vAlign w:val="center"/>
          </w:tcPr>
          <w:p>
            <w:r>
              <w:rPr>
                <w:rFonts w:ascii="Liberation Sans" w:hAnsi="Liberation Sans"/>
                <w:color w:val="222222"/>
                <w:sz w:val="18"/>
              </w:rPr>
              <w:t>Hardware operational; queue pipeline verified; timing/overflow test in progress</w:t>
            </w:r>
          </w:p>
        </w:tc>
      </w:tr>
      <w:tr>
        <w:tc>
          <w:tcPr>
            <w:tcW w:type="dxa" w:w="2376"/>
            <w:shd w:fill="F2F2F2"/>
            <w:tcMar>
              <w:top w:w="80" w:type="dxa"/>
              <w:start w:w="100" w:type="dxa"/>
              <w:bottom w:w="80" w:type="dxa"/>
              <w:end w:w="100" w:type="dxa"/>
            </w:tcMar>
            <w:vAlign w:val="center"/>
          </w:tcPr>
          <w:p>
            <w:r>
              <w:rPr>
                <w:rFonts w:ascii="Liberation Sans" w:hAnsi="Liberation Sans"/>
                <w:b/>
                <w:color w:val="222222"/>
                <w:sz w:val="18"/>
              </w:rPr>
              <w:t>Prepared By</w:t>
            </w:r>
          </w:p>
        </w:tc>
        <w:tc>
          <w:tcPr>
            <w:tcW w:type="dxa" w:w="7272"/>
            <w:shd w:fill="F2F2F2"/>
            <w:tcMar>
              <w:top w:w="80" w:type="dxa"/>
              <w:start w:w="100" w:type="dxa"/>
              <w:bottom w:w="80" w:type="dxa"/>
              <w:end w:w="100" w:type="dxa"/>
            </w:tcMar>
            <w:vAlign w:val="center"/>
          </w:tcPr>
          <w:p>
            <w:r>
              <w:rPr>
                <w:rFonts w:ascii="Liberation Sans" w:hAnsi="Liberation Sans"/>
                <w:color w:val="222222"/>
                <w:sz w:val="18"/>
              </w:rPr>
              <w:t>Malak Alsharqawi</w:t>
            </w:r>
          </w:p>
        </w:tc>
      </w:tr>
      <w:tr>
        <w:tc>
          <w:tcPr>
            <w:tcW w:type="dxa" w:w="2376"/>
            <w:tcMar>
              <w:top w:w="80" w:type="dxa"/>
              <w:start w:w="100" w:type="dxa"/>
              <w:bottom w:w="80" w:type="dxa"/>
              <w:end w:w="100" w:type="dxa"/>
            </w:tcMar>
            <w:vAlign w:val="center"/>
          </w:tcPr>
          <w:p>
            <w:r>
              <w:rPr>
                <w:rFonts w:ascii="Liberation Sans" w:hAnsi="Liberation Sans"/>
                <w:b/>
                <w:color w:val="222222"/>
                <w:sz w:val="18"/>
              </w:rPr>
              <w:t>Prepared For</w:t>
            </w:r>
          </w:p>
        </w:tc>
        <w:tc>
          <w:tcPr>
            <w:tcW w:type="dxa" w:w="7272"/>
            <w:tcMar>
              <w:top w:w="80" w:type="dxa"/>
              <w:start w:w="100" w:type="dxa"/>
              <w:bottom w:w="80" w:type="dxa"/>
              <w:end w:w="100" w:type="dxa"/>
            </w:tcMar>
            <w:vAlign w:val="center"/>
          </w:tcPr>
          <w:p>
            <w:r>
              <w:rPr>
                <w:rFonts w:ascii="Liberation Sans" w:hAnsi="Liberation Sans"/>
                <w:color w:val="222222"/>
                <w:sz w:val="18"/>
              </w:rPr>
              <w:t>IOT Training Program</w:t>
            </w:r>
          </w:p>
        </w:tc>
      </w:tr>
    </w:tbl>
    <w:p>
      <w:pPr>
        <w:spacing w:before="240"/>
        <w:jc w:val="center"/>
      </w:pPr>
      <w:r>
        <w:rPr>
          <w:rFonts w:ascii="Liberation Sans" w:hAnsi="Liberation Sans"/>
          <w:i/>
          <w:color w:val="666666"/>
          <w:sz w:val="16"/>
        </w:rPr>
        <w:t>Confidential, Internal Training Documentation</w:t>
      </w:r>
    </w:p>
    <w:p>
      <w:r>
        <w:br w:type="page"/>
      </w:r>
    </w:p>
    <w:p>
      <w:pPr>
        <w:spacing w:before="0" w:after="240" w:line="240" w:lineRule="auto"/>
        <w:jc w:val="left"/>
      </w:pPr>
      <w:r>
        <w:rPr>
          <w:rFonts w:ascii="Liberation Sans" w:hAnsi="Liberation Sans"/>
          <w:b/>
          <w:i w:val="0"/>
          <w:color w:val="222222"/>
          <w:sz w:val="31"/>
        </w:rPr>
        <w:t>Contents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31"/>
        <w:gridCol w:w="4831"/>
      </w:tblGrid>
      <w:tr>
        <w:tc>
          <w:tcPr>
            <w:tcW w:type="dxa" w:w="936"/>
          </w:tcPr>
          <w:p>
            <w:pPr>
              <w:spacing w:after="30"/>
            </w:pPr>
            <w:r>
              <w:rPr>
                <w:rFonts w:ascii="Liberation Sans" w:hAnsi="Liberation Sans"/>
                <w:b/>
                <w:color w:val="1F5E8C"/>
                <w:sz w:val="18"/>
              </w:rPr>
              <w:t>1</w:t>
            </w:r>
          </w:p>
        </w:tc>
        <w:tc>
          <w:tcPr>
            <w:tcW w:type="dxa" w:w="8712"/>
          </w:tcPr>
          <w:p>
            <w:pPr>
              <w:spacing w:after="30"/>
            </w:pPr>
            <w:r>
              <w:rPr>
                <w:rFonts w:ascii="Liberation Sans" w:hAnsi="Liberation Sans"/>
                <w:color w:val="222222"/>
                <w:sz w:val="18"/>
              </w:rPr>
              <w:t>Daily Overview</w:t>
            </w:r>
          </w:p>
        </w:tc>
      </w:tr>
      <w:tr>
        <w:tc>
          <w:tcPr>
            <w:tcW w:type="dxa" w:w="936"/>
          </w:tcPr>
          <w:p>
            <w:pPr>
              <w:spacing w:after="30"/>
            </w:pPr>
            <w:r>
              <w:rPr>
                <w:rFonts w:ascii="Liberation Sans" w:hAnsi="Liberation Sans"/>
                <w:b/>
                <w:color w:val="1F5E8C"/>
                <w:sz w:val="18"/>
              </w:rPr>
              <w:t>1.1</w:t>
            </w:r>
          </w:p>
        </w:tc>
        <w:tc>
          <w:tcPr>
            <w:tcW w:type="dxa" w:w="8712"/>
          </w:tcPr>
          <w:p>
            <w:pPr>
              <w:spacing w:after="30"/>
            </w:pPr>
            <w:r>
              <w:rPr>
                <w:rFonts w:ascii="Liberation Sans" w:hAnsi="Liberation Sans"/>
                <w:color w:val="222222"/>
                <w:sz w:val="18"/>
              </w:rPr>
              <w:t>Summary</w:t>
            </w:r>
          </w:p>
        </w:tc>
      </w:tr>
      <w:tr>
        <w:tc>
          <w:tcPr>
            <w:tcW w:type="dxa" w:w="936"/>
          </w:tcPr>
          <w:p>
            <w:pPr>
              <w:spacing w:after="30"/>
            </w:pPr>
            <w:r>
              <w:rPr>
                <w:rFonts w:ascii="Liberation Sans" w:hAnsi="Liberation Sans"/>
                <w:b/>
                <w:color w:val="1F5E8C"/>
                <w:sz w:val="18"/>
              </w:rPr>
              <w:t>1.2</w:t>
            </w:r>
          </w:p>
        </w:tc>
        <w:tc>
          <w:tcPr>
            <w:tcW w:type="dxa" w:w="8712"/>
          </w:tcPr>
          <w:p>
            <w:pPr>
              <w:spacing w:after="30"/>
            </w:pPr>
            <w:r>
              <w:rPr>
                <w:rFonts w:ascii="Liberation Sans" w:hAnsi="Liberation Sans"/>
                <w:color w:val="222222"/>
                <w:sz w:val="18"/>
              </w:rPr>
              <w:t>Goal &amp; Submission Scope</w:t>
            </w:r>
          </w:p>
        </w:tc>
      </w:tr>
      <w:tr>
        <w:tc>
          <w:tcPr>
            <w:tcW w:type="dxa" w:w="936"/>
          </w:tcPr>
          <w:p>
            <w:pPr>
              <w:spacing w:after="30"/>
            </w:pPr>
            <w:r>
              <w:rPr>
                <w:rFonts w:ascii="Liberation Sans" w:hAnsi="Liberation Sans"/>
                <w:b/>
                <w:color w:val="1F5E8C"/>
                <w:sz w:val="18"/>
              </w:rPr>
              <w:t>1.3</w:t>
            </w:r>
          </w:p>
        </w:tc>
        <w:tc>
          <w:tcPr>
            <w:tcW w:type="dxa" w:w="8712"/>
          </w:tcPr>
          <w:p>
            <w:pPr>
              <w:spacing w:after="30"/>
            </w:pPr>
            <w:r>
              <w:rPr>
                <w:rFonts w:ascii="Liberation Sans" w:hAnsi="Liberation Sans"/>
                <w:color w:val="222222"/>
                <w:sz w:val="18"/>
              </w:rPr>
              <w:t>Tasks Completed</w:t>
            </w:r>
          </w:p>
        </w:tc>
      </w:tr>
      <w:tr>
        <w:tc>
          <w:tcPr>
            <w:tcW w:type="dxa" w:w="936"/>
          </w:tcPr>
          <w:p>
            <w:pPr>
              <w:spacing w:after="30"/>
            </w:pPr>
            <w:r>
              <w:rPr>
                <w:rFonts w:ascii="Liberation Sans" w:hAnsi="Liberation Sans"/>
                <w:b/>
                <w:color w:val="1F5E8C"/>
                <w:sz w:val="18"/>
              </w:rPr>
              <w:t>2</w:t>
            </w:r>
          </w:p>
        </w:tc>
        <w:tc>
          <w:tcPr>
            <w:tcW w:type="dxa" w:w="8712"/>
          </w:tcPr>
          <w:p>
            <w:pPr>
              <w:spacing w:after="30"/>
            </w:pPr>
            <w:r>
              <w:rPr>
                <w:rFonts w:ascii="Liberation Sans" w:hAnsi="Liberation Sans"/>
                <w:color w:val="222222"/>
                <w:sz w:val="18"/>
              </w:rPr>
              <w:t>Conceptual Foundation: Why the Queue Replaces Shared Globals</w:t>
            </w:r>
          </w:p>
        </w:tc>
      </w:tr>
      <w:tr>
        <w:tc>
          <w:tcPr>
            <w:tcW w:type="dxa" w:w="936"/>
          </w:tcPr>
          <w:p>
            <w:pPr>
              <w:spacing w:after="30"/>
            </w:pPr>
            <w:r>
              <w:rPr>
                <w:rFonts w:ascii="Liberation Sans" w:hAnsi="Liberation Sans"/>
                <w:b/>
                <w:color w:val="1F5E8C"/>
                <w:sz w:val="18"/>
              </w:rPr>
              <w:t>2.1</w:t>
            </w:r>
          </w:p>
        </w:tc>
        <w:tc>
          <w:tcPr>
            <w:tcW w:type="dxa" w:w="8712"/>
          </w:tcPr>
          <w:p>
            <w:pPr>
              <w:spacing w:after="30"/>
            </w:pPr>
            <w:r>
              <w:rPr>
                <w:rFonts w:ascii="Liberation Sans" w:hAnsi="Liberation Sans"/>
                <w:color w:val="222222"/>
                <w:sz w:val="18"/>
              </w:rPr>
              <w:t>Message Passing Instead of Shared Sensor State</w:t>
            </w:r>
          </w:p>
        </w:tc>
      </w:tr>
      <w:tr>
        <w:tc>
          <w:tcPr>
            <w:tcW w:type="dxa" w:w="936"/>
          </w:tcPr>
          <w:p>
            <w:pPr>
              <w:spacing w:after="30"/>
            </w:pPr>
            <w:r>
              <w:rPr>
                <w:rFonts w:ascii="Liberation Sans" w:hAnsi="Liberation Sans"/>
                <w:b/>
                <w:color w:val="1F5E8C"/>
                <w:sz w:val="18"/>
              </w:rPr>
              <w:t>2.2</w:t>
            </w:r>
          </w:p>
        </w:tc>
        <w:tc>
          <w:tcPr>
            <w:tcW w:type="dxa" w:w="8712"/>
          </w:tcPr>
          <w:p>
            <w:pPr>
              <w:spacing w:after="30"/>
            </w:pPr>
            <w:r>
              <w:rPr>
                <w:rFonts w:ascii="Liberation Sans" w:hAnsi="Liberation Sans"/>
                <w:color w:val="222222"/>
                <w:sz w:val="18"/>
              </w:rPr>
              <w:t>Exact Task 3.6 Race Condition</w:t>
            </w:r>
          </w:p>
        </w:tc>
      </w:tr>
      <w:tr>
        <w:tc>
          <w:tcPr>
            <w:tcW w:type="dxa" w:w="936"/>
          </w:tcPr>
          <w:p>
            <w:pPr>
              <w:spacing w:after="30"/>
            </w:pPr>
            <w:r>
              <w:rPr>
                <w:rFonts w:ascii="Liberation Sans" w:hAnsi="Liberation Sans"/>
                <w:b/>
                <w:color w:val="1F5E8C"/>
                <w:sz w:val="18"/>
              </w:rPr>
              <w:t>2.3</w:t>
            </w:r>
          </w:p>
        </w:tc>
        <w:tc>
          <w:tcPr>
            <w:tcW w:type="dxa" w:w="8712"/>
          </w:tcPr>
          <w:p>
            <w:pPr>
              <w:spacing w:after="30"/>
            </w:pPr>
            <w:r>
              <w:rPr>
                <w:rFonts w:ascii="Liberation Sans" w:hAnsi="Liberation Sans"/>
                <w:color w:val="222222"/>
                <w:sz w:val="18"/>
              </w:rPr>
              <w:t>Why a Global Struct Alone Would Not Solve It</w:t>
            </w:r>
          </w:p>
        </w:tc>
      </w:tr>
      <w:tr>
        <w:tc>
          <w:tcPr>
            <w:tcW w:type="dxa" w:w="936"/>
          </w:tcPr>
          <w:p>
            <w:pPr>
              <w:spacing w:after="30"/>
            </w:pPr>
            <w:r>
              <w:rPr>
                <w:rFonts w:ascii="Liberation Sans" w:hAnsi="Liberation Sans"/>
                <w:b/>
                <w:color w:val="1F5E8C"/>
                <w:sz w:val="18"/>
              </w:rPr>
              <w:t>2.4</w:t>
            </w:r>
          </w:p>
        </w:tc>
        <w:tc>
          <w:tcPr>
            <w:tcW w:type="dxa" w:w="8712"/>
          </w:tcPr>
          <w:p>
            <w:pPr>
              <w:spacing w:after="30"/>
            </w:pPr>
            <w:r>
              <w:rPr>
                <w:rFonts w:ascii="Liberation Sans" w:hAnsi="Liberation Sans"/>
                <w:color w:val="222222"/>
                <w:sz w:val="18"/>
              </w:rPr>
              <w:t>Queue Message Passing and Data Ownership</w:t>
            </w:r>
          </w:p>
        </w:tc>
      </w:tr>
      <w:tr>
        <w:tc>
          <w:tcPr>
            <w:tcW w:type="dxa" w:w="936"/>
          </w:tcPr>
          <w:p>
            <w:pPr>
              <w:spacing w:after="30"/>
            </w:pPr>
            <w:r>
              <w:rPr>
                <w:rFonts w:ascii="Liberation Sans" w:hAnsi="Liberation Sans"/>
                <w:b/>
                <w:color w:val="1F5E8C"/>
                <w:sz w:val="18"/>
              </w:rPr>
              <w:t>2.5</w:t>
            </w:r>
          </w:p>
        </w:tc>
        <w:tc>
          <w:tcPr>
            <w:tcW w:type="dxa" w:w="8712"/>
          </w:tcPr>
          <w:p>
            <w:pPr>
              <w:spacing w:after="30"/>
            </w:pPr>
            <w:r>
              <w:rPr>
                <w:rFonts w:ascii="Liberation Sans" w:hAnsi="Liberation Sans"/>
                <w:color w:val="222222"/>
                <w:sz w:val="18"/>
              </w:rPr>
              <w:t>What the Queue Contains Under the Hood</w:t>
            </w:r>
          </w:p>
        </w:tc>
      </w:tr>
      <w:tr>
        <w:tc>
          <w:tcPr>
            <w:tcW w:type="dxa" w:w="936"/>
          </w:tcPr>
          <w:p>
            <w:pPr>
              <w:spacing w:after="30"/>
            </w:pPr>
            <w:r>
              <w:rPr>
                <w:rFonts w:ascii="Liberation Sans" w:hAnsi="Liberation Sans"/>
                <w:b/>
                <w:color w:val="1F5E8C"/>
                <w:sz w:val="18"/>
              </w:rPr>
              <w:t>2.6</w:t>
            </w:r>
          </w:p>
        </w:tc>
        <w:tc>
          <w:tcPr>
            <w:tcW w:type="dxa" w:w="8712"/>
          </w:tcPr>
          <w:p>
            <w:pPr>
              <w:spacing w:after="30"/>
            </w:pPr>
            <w:r>
              <w:rPr>
                <w:rFonts w:ascii="Liberation Sans" w:hAnsi="Liberation Sans"/>
                <w:color w:val="222222"/>
                <w:sz w:val="18"/>
              </w:rPr>
              <w:t>Blocking vs. Polling</w:t>
            </w:r>
          </w:p>
        </w:tc>
      </w:tr>
      <w:tr>
        <w:tc>
          <w:tcPr>
            <w:tcW w:type="dxa" w:w="936"/>
          </w:tcPr>
          <w:p>
            <w:pPr>
              <w:spacing w:after="30"/>
            </w:pPr>
            <w:r>
              <w:rPr>
                <w:rFonts w:ascii="Liberation Sans" w:hAnsi="Liberation Sans"/>
                <w:b/>
                <w:color w:val="1F5E8C"/>
                <w:sz w:val="18"/>
              </w:rPr>
              <w:t>2.7</w:t>
            </w:r>
          </w:p>
        </w:tc>
        <w:tc>
          <w:tcPr>
            <w:tcW w:type="dxa" w:w="8712"/>
          </w:tcPr>
          <w:p>
            <w:pPr>
              <w:spacing w:after="30"/>
            </w:pPr>
            <w:r>
              <w:rPr>
                <w:rFonts w:ascii="Liberation Sans" w:hAnsi="Liberation Sans"/>
                <w:color w:val="222222"/>
                <w:sz w:val="18"/>
              </w:rPr>
              <w:t>Full and Empty Queue Symmetry</w:t>
            </w:r>
          </w:p>
        </w:tc>
      </w:tr>
      <w:tr>
        <w:tc>
          <w:tcPr>
            <w:tcW w:type="dxa" w:w="936"/>
          </w:tcPr>
          <w:p>
            <w:pPr>
              <w:spacing w:after="30"/>
            </w:pPr>
            <w:r>
              <w:rPr>
                <w:rFonts w:ascii="Liberation Sans" w:hAnsi="Liberation Sans"/>
                <w:b/>
                <w:color w:val="1F5E8C"/>
                <w:sz w:val="18"/>
              </w:rPr>
              <w:t>2.8</w:t>
            </w:r>
          </w:p>
        </w:tc>
        <w:tc>
          <w:tcPr>
            <w:tcW w:type="dxa" w:w="8712"/>
          </w:tcPr>
          <w:p>
            <w:pPr>
              <w:spacing w:after="30"/>
            </w:pPr>
            <w:r>
              <w:rPr>
                <w:rFonts w:ascii="Liberation Sans" w:hAnsi="Liberation Sans"/>
                <w:color w:val="222222"/>
                <w:sz w:val="18"/>
              </w:rPr>
              <w:t>Queue Depth, Throughput, Backpressure, and Data Loss</w:t>
            </w:r>
          </w:p>
        </w:tc>
      </w:tr>
      <w:tr>
        <w:tc>
          <w:tcPr>
            <w:tcW w:type="dxa" w:w="936"/>
          </w:tcPr>
          <w:p>
            <w:pPr>
              <w:spacing w:after="30"/>
            </w:pPr>
            <w:r>
              <w:rPr>
                <w:rFonts w:ascii="Liberation Sans" w:hAnsi="Liberation Sans"/>
                <w:b/>
                <w:color w:val="1F5E8C"/>
                <w:sz w:val="18"/>
              </w:rPr>
              <w:t>2.9</w:t>
            </w:r>
          </w:p>
        </w:tc>
        <w:tc>
          <w:tcPr>
            <w:tcW w:type="dxa" w:w="8712"/>
          </w:tcPr>
          <w:p>
            <w:pPr>
              <w:spacing w:after="30"/>
            </w:pPr>
            <w:r>
              <w:rPr>
                <w:rFonts w:ascii="Liberation Sans" w:hAnsi="Liberation Sans"/>
                <w:color w:val="222222"/>
                <w:sz w:val="18"/>
              </w:rPr>
              <w:t>Stale Queue Data vs. Stale Shared-Variable Data</w:t>
            </w:r>
          </w:p>
        </w:tc>
      </w:tr>
      <w:tr>
        <w:tc>
          <w:tcPr>
            <w:tcW w:type="dxa" w:w="936"/>
          </w:tcPr>
          <w:p>
            <w:pPr>
              <w:spacing w:after="30"/>
            </w:pPr>
            <w:r>
              <w:rPr>
                <w:rFonts w:ascii="Liberation Sans" w:hAnsi="Liberation Sans"/>
                <w:b/>
                <w:color w:val="1F5E8C"/>
                <w:sz w:val="18"/>
              </w:rPr>
              <w:t>2.10</w:t>
            </w:r>
          </w:p>
        </w:tc>
        <w:tc>
          <w:tcPr>
            <w:tcW w:type="dxa" w:w="8712"/>
          </w:tcPr>
          <w:p>
            <w:pPr>
              <w:spacing w:after="30"/>
            </w:pPr>
            <w:r>
              <w:rPr>
                <w:rFonts w:ascii="Liberation Sans" w:hAnsi="Liberation Sans"/>
                <w:color w:val="222222"/>
                <w:sz w:val="18"/>
              </w:rPr>
              <w:t>Queue vs. Mutex vs. Semaphore</w:t>
            </w:r>
          </w:p>
        </w:tc>
      </w:tr>
      <w:tr>
        <w:tc>
          <w:tcPr>
            <w:tcW w:type="dxa" w:w="936"/>
          </w:tcPr>
          <w:p>
            <w:pPr>
              <w:spacing w:after="30"/>
            </w:pPr>
            <w:r>
              <w:rPr>
                <w:rFonts w:ascii="Liberation Sans" w:hAnsi="Liberation Sans"/>
                <w:b/>
                <w:color w:val="1F5E8C"/>
                <w:sz w:val="18"/>
              </w:rPr>
              <w:t>3</w:t>
            </w:r>
          </w:p>
        </w:tc>
        <w:tc>
          <w:tcPr>
            <w:tcW w:type="dxa" w:w="8712"/>
          </w:tcPr>
          <w:p>
            <w:pPr>
              <w:spacing w:after="30"/>
            </w:pPr>
            <w:r>
              <w:rPr>
                <w:rFonts w:ascii="Liberation Sans" w:hAnsi="Liberation Sans"/>
                <w:color w:val="222222"/>
                <w:sz w:val="18"/>
              </w:rPr>
              <w:t>System Architecture &amp; Concurrency Model</w:t>
            </w:r>
          </w:p>
        </w:tc>
      </w:tr>
      <w:tr>
        <w:tc>
          <w:tcPr>
            <w:tcW w:type="dxa" w:w="936"/>
          </w:tcPr>
          <w:p>
            <w:pPr>
              <w:spacing w:after="30"/>
            </w:pPr>
            <w:r>
              <w:rPr>
                <w:rFonts w:ascii="Liberation Sans" w:hAnsi="Liberation Sans"/>
                <w:b/>
                <w:color w:val="1F5E8C"/>
                <w:sz w:val="18"/>
              </w:rPr>
              <w:t>3.1</w:t>
            </w:r>
          </w:p>
        </w:tc>
        <w:tc>
          <w:tcPr>
            <w:tcW w:type="dxa" w:w="8712"/>
          </w:tcPr>
          <w:p>
            <w:pPr>
              <w:spacing w:after="30"/>
            </w:pPr>
            <w:r>
              <w:rPr>
                <w:rFonts w:ascii="Liberation Sans" w:hAnsi="Liberation Sans"/>
                <w:color w:val="222222"/>
                <w:sz w:val="18"/>
              </w:rPr>
              <w:t>Producer-Consumer Ownership Model</w:t>
            </w:r>
          </w:p>
        </w:tc>
      </w:tr>
      <w:tr>
        <w:tc>
          <w:tcPr>
            <w:tcW w:type="dxa" w:w="936"/>
          </w:tcPr>
          <w:p>
            <w:pPr>
              <w:spacing w:after="30"/>
            </w:pPr>
            <w:r>
              <w:rPr>
                <w:rFonts w:ascii="Liberation Sans" w:hAnsi="Liberation Sans"/>
                <w:b/>
                <w:color w:val="1F5E8C"/>
                <w:sz w:val="18"/>
              </w:rPr>
              <w:t>3.2</w:t>
            </w:r>
          </w:p>
        </w:tc>
        <w:tc>
          <w:tcPr>
            <w:tcW w:type="dxa" w:w="8712"/>
          </w:tcPr>
          <w:p>
            <w:pPr>
              <w:spacing w:after="30"/>
            </w:pPr>
            <w:r>
              <w:rPr>
                <w:rFonts w:ascii="Liberation Sans" w:hAnsi="Liberation Sans"/>
                <w:color w:val="222222"/>
                <w:sz w:val="18"/>
              </w:rPr>
              <w:t>Scheduler Blocking Model</w:t>
            </w:r>
          </w:p>
        </w:tc>
      </w:tr>
      <w:tr>
        <w:tc>
          <w:tcPr>
            <w:tcW w:type="dxa" w:w="936"/>
          </w:tcPr>
          <w:p>
            <w:pPr>
              <w:spacing w:after="30"/>
            </w:pPr>
            <w:r>
              <w:rPr>
                <w:rFonts w:ascii="Liberation Sans" w:hAnsi="Liberation Sans"/>
                <w:b/>
                <w:color w:val="1F5E8C"/>
                <w:sz w:val="18"/>
              </w:rPr>
              <w:t>4</w:t>
            </w:r>
          </w:p>
        </w:tc>
        <w:tc>
          <w:tcPr>
            <w:tcW w:type="dxa" w:w="8712"/>
          </w:tcPr>
          <w:p>
            <w:pPr>
              <w:spacing w:after="30"/>
            </w:pPr>
            <w:r>
              <w:rPr>
                <w:rFonts w:ascii="Liberation Sans" w:hAnsi="Liberation Sans"/>
                <w:color w:val="222222"/>
                <w:sz w:val="18"/>
              </w:rPr>
              <w:t>Hardware Test Setup &amp; Schematic</w:t>
            </w:r>
          </w:p>
        </w:tc>
      </w:tr>
      <w:tr>
        <w:tc>
          <w:tcPr>
            <w:tcW w:type="dxa" w:w="936"/>
          </w:tcPr>
          <w:p>
            <w:pPr>
              <w:spacing w:after="30"/>
            </w:pPr>
            <w:r>
              <w:rPr>
                <w:rFonts w:ascii="Liberation Sans" w:hAnsi="Liberation Sans"/>
                <w:b/>
                <w:color w:val="1F5E8C"/>
                <w:sz w:val="18"/>
              </w:rPr>
              <w:t>5</w:t>
            </w:r>
          </w:p>
        </w:tc>
        <w:tc>
          <w:tcPr>
            <w:tcW w:type="dxa" w:w="8712"/>
          </w:tcPr>
          <w:p>
            <w:pPr>
              <w:spacing w:after="30"/>
            </w:pPr>
            <w:r>
              <w:rPr>
                <w:rFonts w:ascii="Liberation Sans" w:hAnsi="Liberation Sans"/>
                <w:color w:val="222222"/>
                <w:sz w:val="18"/>
              </w:rPr>
              <w:t>Queue Design and API Configuration</w:t>
            </w:r>
          </w:p>
        </w:tc>
      </w:tr>
      <w:tr>
        <w:tc>
          <w:tcPr>
            <w:tcW w:type="dxa" w:w="936"/>
          </w:tcPr>
          <w:p>
            <w:pPr>
              <w:spacing w:after="30"/>
            </w:pPr>
            <w:r>
              <w:rPr>
                <w:rFonts w:ascii="Liberation Sans" w:hAnsi="Liberation Sans"/>
                <w:b/>
                <w:color w:val="1F5E8C"/>
                <w:sz w:val="18"/>
              </w:rPr>
              <w:t>5.1</w:t>
            </w:r>
          </w:p>
        </w:tc>
        <w:tc>
          <w:tcPr>
            <w:tcW w:type="dxa" w:w="8712"/>
          </w:tcPr>
          <w:p>
            <w:pPr>
              <w:spacing w:after="30"/>
            </w:pPr>
            <w:r>
              <w:rPr>
                <w:rFonts w:ascii="Liberation Sans" w:hAnsi="Liberation Sans"/>
                <w:color w:val="222222"/>
                <w:sz w:val="18"/>
              </w:rPr>
              <w:t>sensor_message_t and QueueHandle_t</w:t>
            </w:r>
          </w:p>
        </w:tc>
      </w:tr>
      <w:tr>
        <w:tc>
          <w:tcPr>
            <w:tcW w:type="dxa" w:w="936"/>
          </w:tcPr>
          <w:p>
            <w:pPr>
              <w:spacing w:after="30"/>
            </w:pPr>
            <w:r>
              <w:rPr>
                <w:rFonts w:ascii="Liberation Sans" w:hAnsi="Liberation Sans"/>
                <w:b/>
                <w:color w:val="1F5E8C"/>
                <w:sz w:val="18"/>
              </w:rPr>
              <w:t>5.2</w:t>
            </w:r>
          </w:p>
        </w:tc>
        <w:tc>
          <w:tcPr>
            <w:tcW w:type="dxa" w:w="8712"/>
          </w:tcPr>
          <w:p>
            <w:pPr>
              <w:spacing w:after="30"/>
            </w:pPr>
            <w:r>
              <w:rPr>
                <w:rFonts w:ascii="Liberation Sans" w:hAnsi="Liberation Sans"/>
                <w:color w:val="222222"/>
                <w:sz w:val="18"/>
              </w:rPr>
              <w:t>xQueueCreate()</w:t>
            </w:r>
          </w:p>
        </w:tc>
      </w:tr>
      <w:tr>
        <w:tc>
          <w:tcPr>
            <w:tcW w:type="dxa" w:w="936"/>
          </w:tcPr>
          <w:p>
            <w:pPr>
              <w:spacing w:after="30"/>
            </w:pPr>
            <w:r>
              <w:rPr>
                <w:rFonts w:ascii="Liberation Sans" w:hAnsi="Liberation Sans"/>
                <w:b/>
                <w:color w:val="1F5E8C"/>
                <w:sz w:val="18"/>
              </w:rPr>
              <w:t>5.3</w:t>
            </w:r>
          </w:p>
        </w:tc>
        <w:tc>
          <w:tcPr>
            <w:tcW w:type="dxa" w:w="8712"/>
          </w:tcPr>
          <w:p>
            <w:pPr>
              <w:spacing w:after="30"/>
            </w:pPr>
            <w:r>
              <w:rPr>
                <w:rFonts w:ascii="Liberation Sans" w:hAnsi="Liberation Sans"/>
                <w:color w:val="222222"/>
                <w:sz w:val="18"/>
              </w:rPr>
              <w:t>xQueueSend()</w:t>
            </w:r>
          </w:p>
        </w:tc>
      </w:tr>
      <w:tr>
        <w:tc>
          <w:tcPr>
            <w:tcW w:type="dxa" w:w="936"/>
          </w:tcPr>
          <w:p>
            <w:pPr>
              <w:spacing w:after="30"/>
            </w:pPr>
            <w:r>
              <w:rPr>
                <w:rFonts w:ascii="Liberation Sans" w:hAnsi="Liberation Sans"/>
                <w:b/>
                <w:color w:val="1F5E8C"/>
                <w:sz w:val="18"/>
              </w:rPr>
              <w:t>5.4</w:t>
            </w:r>
          </w:p>
        </w:tc>
        <w:tc>
          <w:tcPr>
            <w:tcW w:type="dxa" w:w="8712"/>
          </w:tcPr>
          <w:p>
            <w:pPr>
              <w:spacing w:after="30"/>
            </w:pPr>
            <w:r>
              <w:rPr>
                <w:rFonts w:ascii="Liberation Sans" w:hAnsi="Liberation Sans"/>
                <w:color w:val="222222"/>
                <w:sz w:val="18"/>
              </w:rPr>
              <w:t>xQueueReceive()</w:t>
            </w:r>
          </w:p>
        </w:tc>
      </w:tr>
      <w:tr>
        <w:tc>
          <w:tcPr>
            <w:tcW w:type="dxa" w:w="936"/>
          </w:tcPr>
          <w:p>
            <w:pPr>
              <w:spacing w:after="30"/>
            </w:pPr>
            <w:r>
              <w:rPr>
                <w:rFonts w:ascii="Liberation Sans" w:hAnsi="Liberation Sans"/>
                <w:b/>
                <w:color w:val="1F5E8C"/>
                <w:sz w:val="18"/>
              </w:rPr>
              <w:t>6</w:t>
            </w:r>
          </w:p>
        </w:tc>
        <w:tc>
          <w:tcPr>
            <w:tcW w:type="dxa" w:w="8712"/>
          </w:tcPr>
          <w:p>
            <w:pPr>
              <w:spacing w:after="30"/>
            </w:pPr>
            <w:r>
              <w:rPr>
                <w:rFonts w:ascii="Liberation Sans" w:hAnsi="Liberation Sans"/>
                <w:color w:val="222222"/>
                <w:sz w:val="18"/>
              </w:rPr>
              <w:t>Implementation Breakdown</w:t>
            </w:r>
          </w:p>
        </w:tc>
      </w:tr>
      <w:tr>
        <w:tc>
          <w:tcPr>
            <w:tcW w:type="dxa" w:w="936"/>
          </w:tcPr>
          <w:p>
            <w:pPr>
              <w:spacing w:after="30"/>
            </w:pPr>
            <w:r>
              <w:rPr>
                <w:rFonts w:ascii="Liberation Sans" w:hAnsi="Liberation Sans"/>
                <w:b/>
                <w:color w:val="1F5E8C"/>
                <w:sz w:val="18"/>
              </w:rPr>
              <w:t>6.1</w:t>
            </w:r>
          </w:p>
        </w:tc>
        <w:tc>
          <w:tcPr>
            <w:tcW w:type="dxa" w:w="8712"/>
          </w:tcPr>
          <w:p>
            <w:pPr>
              <w:spacing w:after="30"/>
            </w:pPr>
            <w:r>
              <w:rPr>
                <w:rFonts w:ascii="Liberation Sans" w:hAnsi="Liberation Sans"/>
                <w:color w:val="222222"/>
                <w:sz w:val="18"/>
              </w:rPr>
              <w:t>Sensor Task</w:t>
            </w:r>
          </w:p>
        </w:tc>
      </w:tr>
      <w:tr>
        <w:tc>
          <w:tcPr>
            <w:tcW w:type="dxa" w:w="936"/>
          </w:tcPr>
          <w:p>
            <w:pPr>
              <w:spacing w:after="30"/>
            </w:pPr>
            <w:r>
              <w:rPr>
                <w:rFonts w:ascii="Liberation Sans" w:hAnsi="Liberation Sans"/>
                <w:b/>
                <w:color w:val="1F5E8C"/>
                <w:sz w:val="18"/>
              </w:rPr>
              <w:t>6.2</w:t>
            </w:r>
          </w:p>
        </w:tc>
        <w:tc>
          <w:tcPr>
            <w:tcW w:type="dxa" w:w="8712"/>
          </w:tcPr>
          <w:p>
            <w:pPr>
              <w:spacing w:after="30"/>
            </w:pPr>
            <w:r>
              <w:rPr>
                <w:rFonts w:ascii="Liberation Sans" w:hAnsi="Liberation Sans"/>
                <w:color w:val="222222"/>
                <w:sz w:val="18"/>
              </w:rPr>
              <w:t>Output Task</w:t>
            </w:r>
          </w:p>
        </w:tc>
      </w:tr>
      <w:tr>
        <w:tc>
          <w:tcPr>
            <w:tcW w:type="dxa" w:w="936"/>
          </w:tcPr>
          <w:p>
            <w:pPr>
              <w:spacing w:after="30"/>
            </w:pPr>
            <w:r>
              <w:rPr>
                <w:rFonts w:ascii="Liberation Sans" w:hAnsi="Liberation Sans"/>
                <w:b/>
                <w:color w:val="1F5E8C"/>
                <w:sz w:val="18"/>
              </w:rPr>
              <w:t>6.3</w:t>
            </w:r>
          </w:p>
        </w:tc>
        <w:tc>
          <w:tcPr>
            <w:tcW w:type="dxa" w:w="8712"/>
          </w:tcPr>
          <w:p>
            <w:pPr>
              <w:spacing w:after="30"/>
            </w:pPr>
            <w:r>
              <w:rPr>
                <w:rFonts w:ascii="Liberation Sans" w:hAnsi="Liberation Sans"/>
                <w:color w:val="222222"/>
                <w:sz w:val="18"/>
              </w:rPr>
              <w:t>app_main() Initialization Order</w:t>
            </w:r>
          </w:p>
        </w:tc>
      </w:tr>
      <w:tr>
        <w:tc>
          <w:tcPr>
            <w:tcW w:type="dxa" w:w="936"/>
          </w:tcPr>
          <w:p>
            <w:pPr>
              <w:spacing w:after="30"/>
            </w:pPr>
            <w:r>
              <w:rPr>
                <w:rFonts w:ascii="Liberation Sans" w:hAnsi="Liberation Sans"/>
                <w:b/>
                <w:color w:val="1F5E8C"/>
                <w:sz w:val="18"/>
              </w:rPr>
              <w:t>7</w:t>
            </w:r>
          </w:p>
        </w:tc>
        <w:tc>
          <w:tcPr>
            <w:tcW w:type="dxa" w:w="8712"/>
          </w:tcPr>
          <w:p>
            <w:pPr>
              <w:spacing w:after="30"/>
            </w:pPr>
            <w:r>
              <w:rPr>
                <w:rFonts w:ascii="Liberation Sans" w:hAnsi="Liberation Sans"/>
                <w:color w:val="222222"/>
                <w:sz w:val="18"/>
              </w:rPr>
              <w:t>Queue Depth Experiment &amp; Timing Analysis</w:t>
            </w:r>
          </w:p>
        </w:tc>
      </w:tr>
      <w:tr>
        <w:tc>
          <w:tcPr>
            <w:tcW w:type="dxa" w:w="936"/>
          </w:tcPr>
          <w:p>
            <w:pPr>
              <w:spacing w:after="30"/>
            </w:pPr>
            <w:r>
              <w:rPr>
                <w:rFonts w:ascii="Liberation Sans" w:hAnsi="Liberation Sans"/>
                <w:b/>
                <w:color w:val="1F5E8C"/>
                <w:sz w:val="18"/>
              </w:rPr>
              <w:t>7.1</w:t>
            </w:r>
          </w:p>
        </w:tc>
        <w:tc>
          <w:tcPr>
            <w:tcW w:type="dxa" w:w="8712"/>
          </w:tcPr>
          <w:p>
            <w:pPr>
              <w:spacing w:after="30"/>
            </w:pPr>
            <w:r>
              <w:rPr>
                <w:rFonts w:ascii="Liberation Sans" w:hAnsi="Liberation Sans"/>
                <w:color w:val="222222"/>
                <w:sz w:val="18"/>
              </w:rPr>
              <w:t>Depth 1</w:t>
            </w:r>
          </w:p>
        </w:tc>
      </w:tr>
      <w:tr>
        <w:tc>
          <w:tcPr>
            <w:tcW w:type="dxa" w:w="936"/>
          </w:tcPr>
          <w:p>
            <w:pPr>
              <w:spacing w:after="30"/>
            </w:pPr>
            <w:r>
              <w:rPr>
                <w:rFonts w:ascii="Liberation Sans" w:hAnsi="Liberation Sans"/>
                <w:b/>
                <w:color w:val="1F5E8C"/>
                <w:sz w:val="18"/>
              </w:rPr>
              <w:t>7.2</w:t>
            </w:r>
          </w:p>
        </w:tc>
        <w:tc>
          <w:tcPr>
            <w:tcW w:type="dxa" w:w="8712"/>
          </w:tcPr>
          <w:p>
            <w:pPr>
              <w:spacing w:after="30"/>
            </w:pPr>
            <w:r>
              <w:rPr>
                <w:rFonts w:ascii="Liberation Sans" w:hAnsi="Liberation Sans"/>
                <w:color w:val="222222"/>
                <w:sz w:val="18"/>
              </w:rPr>
              <w:t>Depth 5</w:t>
            </w:r>
          </w:p>
        </w:tc>
      </w:tr>
      <w:tr>
        <w:tc>
          <w:tcPr>
            <w:tcW w:type="dxa" w:w="936"/>
          </w:tcPr>
          <w:p>
            <w:pPr>
              <w:spacing w:after="30"/>
            </w:pPr>
            <w:r>
              <w:rPr>
                <w:rFonts w:ascii="Liberation Sans" w:hAnsi="Liberation Sans"/>
                <w:b/>
                <w:color w:val="1F5E8C"/>
                <w:sz w:val="18"/>
              </w:rPr>
              <w:t>7.3</w:t>
            </w:r>
          </w:p>
        </w:tc>
        <w:tc>
          <w:tcPr>
            <w:tcW w:type="dxa" w:w="8712"/>
          </w:tcPr>
          <w:p>
            <w:pPr>
              <w:spacing w:after="30"/>
            </w:pPr>
            <w:r>
              <w:rPr>
                <w:rFonts w:ascii="Liberation Sans" w:hAnsi="Liberation Sans"/>
                <w:color w:val="222222"/>
                <w:sz w:val="18"/>
              </w:rPr>
              <w:t>Stale Data and Latency</w:t>
            </w:r>
          </w:p>
        </w:tc>
      </w:tr>
      <w:tr>
        <w:tc>
          <w:tcPr>
            <w:tcW w:type="dxa" w:w="936"/>
          </w:tcPr>
          <w:p>
            <w:pPr>
              <w:spacing w:after="30"/>
            </w:pPr>
            <w:r>
              <w:rPr>
                <w:rFonts w:ascii="Liberation Sans" w:hAnsi="Liberation Sans"/>
                <w:b/>
                <w:color w:val="1F5E8C"/>
                <w:sz w:val="18"/>
              </w:rPr>
              <w:t>8</w:t>
            </w:r>
          </w:p>
        </w:tc>
        <w:tc>
          <w:tcPr>
            <w:tcW w:type="dxa" w:w="8712"/>
          </w:tcPr>
          <w:p>
            <w:pPr>
              <w:spacing w:after="30"/>
            </w:pPr>
            <w:r>
              <w:rPr>
                <w:rFonts w:ascii="Liberation Sans" w:hAnsi="Liberation Sans"/>
                <w:color w:val="222222"/>
                <w:sz w:val="18"/>
              </w:rPr>
              <w:t>Troubleshooting Log</w:t>
            </w:r>
          </w:p>
        </w:tc>
      </w:tr>
      <w:tr>
        <w:tc>
          <w:tcPr>
            <w:tcW w:type="dxa" w:w="936"/>
          </w:tcPr>
          <w:p>
            <w:pPr>
              <w:spacing w:after="30"/>
            </w:pPr>
            <w:r>
              <w:rPr>
                <w:rFonts w:ascii="Liberation Sans" w:hAnsi="Liberation Sans"/>
                <w:b/>
                <w:color w:val="1F5E8C"/>
                <w:sz w:val="18"/>
              </w:rPr>
              <w:t>9</w:t>
            </w:r>
          </w:p>
        </w:tc>
        <w:tc>
          <w:tcPr>
            <w:tcW w:type="dxa" w:w="8712"/>
          </w:tcPr>
          <w:p>
            <w:pPr>
              <w:spacing w:after="30"/>
            </w:pPr>
            <w:r>
              <w:rPr>
                <w:rFonts w:ascii="Liberation Sans" w:hAnsi="Liberation Sans"/>
                <w:color w:val="222222"/>
                <w:sz w:val="18"/>
              </w:rPr>
              <w:t>Verification &amp; Requirements Compliance</w:t>
            </w:r>
          </w:p>
        </w:tc>
      </w:tr>
      <w:tr>
        <w:tc>
          <w:tcPr>
            <w:tcW w:type="dxa" w:w="936"/>
          </w:tcPr>
          <w:p>
            <w:pPr>
              <w:spacing w:after="30"/>
            </w:pPr>
            <w:r>
              <w:rPr>
                <w:rFonts w:ascii="Liberation Sans" w:hAnsi="Liberation Sans"/>
                <w:b/>
                <w:color w:val="1F5E8C"/>
                <w:sz w:val="18"/>
              </w:rPr>
              <w:t>10</w:t>
            </w:r>
          </w:p>
        </w:tc>
        <w:tc>
          <w:tcPr>
            <w:tcW w:type="dxa" w:w="8712"/>
          </w:tcPr>
          <w:p>
            <w:pPr>
              <w:spacing w:after="30"/>
            </w:pPr>
            <w:r>
              <w:rPr>
                <w:rFonts w:ascii="Liberation Sans" w:hAnsi="Liberation Sans"/>
                <w:color w:val="222222"/>
                <w:sz w:val="18"/>
              </w:rPr>
              <w:t>Definition of Done</w:t>
            </w:r>
          </w:p>
        </w:tc>
      </w:tr>
      <w:tr>
        <w:tc>
          <w:tcPr>
            <w:tcW w:type="dxa" w:w="936"/>
          </w:tcPr>
          <w:p>
            <w:pPr>
              <w:spacing w:after="30"/>
            </w:pPr>
            <w:r>
              <w:rPr>
                <w:rFonts w:ascii="Liberation Sans" w:hAnsi="Liberation Sans"/>
                <w:b/>
                <w:color w:val="1F5E8C"/>
                <w:sz w:val="18"/>
              </w:rPr>
              <w:t>11</w:t>
            </w:r>
          </w:p>
        </w:tc>
        <w:tc>
          <w:tcPr>
            <w:tcW w:type="dxa" w:w="8712"/>
          </w:tcPr>
          <w:p>
            <w:pPr>
              <w:spacing w:after="30"/>
            </w:pPr>
            <w:r>
              <w:rPr>
                <w:rFonts w:ascii="Liberation Sans" w:hAnsi="Liberation Sans"/>
                <w:color w:val="222222"/>
                <w:sz w:val="18"/>
              </w:rPr>
              <w:t>Next Steps</w:t>
            </w:r>
          </w:p>
        </w:tc>
      </w:tr>
      <w:tr>
        <w:tc>
          <w:tcPr>
            <w:tcW w:type="dxa" w:w="936"/>
          </w:tcPr>
          <w:p>
            <w:pPr>
              <w:spacing w:after="30"/>
            </w:pPr>
            <w:r>
              <w:rPr>
                <w:rFonts w:ascii="Liberation Sans" w:hAnsi="Liberation Sans"/>
                <w:b/>
                <w:color w:val="1F5E8C"/>
                <w:sz w:val="18"/>
              </w:rPr>
              <w:t>12</w:t>
            </w:r>
          </w:p>
        </w:tc>
        <w:tc>
          <w:tcPr>
            <w:tcW w:type="dxa" w:w="8712"/>
          </w:tcPr>
          <w:p>
            <w:pPr>
              <w:spacing w:after="30"/>
            </w:pPr>
            <w:r>
              <w:rPr>
                <w:rFonts w:ascii="Liberation Sans" w:hAnsi="Liberation Sans"/>
                <w:color w:val="222222"/>
                <w:sz w:val="18"/>
              </w:rPr>
              <w:t>Appendix: Core Implementation Snippets</w:t>
            </w:r>
          </w:p>
        </w:tc>
      </w:tr>
    </w:tbl>
    <w:p>
      <w:r>
        <w:br w:type="page"/>
      </w:r>
    </w:p>
    <w:p>
      <w:pPr>
        <w:pStyle w:val="Heading1"/>
      </w:pPr>
      <w:r>
        <w:t>1. Daily Overview</w:t>
      </w:r>
    </w:p>
    <w:p>
      <w:pPr>
        <w:pStyle w:val="Heading2"/>
      </w:pPr>
      <w:r>
        <w:t>1.1 Summary</w:t>
      </w:r>
    </w:p>
    <w:p>
      <w:pPr>
        <w:spacing w:before="0" w:after="90" w:line="254" w:lineRule="auto"/>
      </w:pPr>
      <w:r>
        <w:rPr>
          <w:rFonts w:ascii="Liberation Sans" w:hAnsi="Liberation Sans"/>
          <w:i w:val="0"/>
          <w:color w:val="222222"/>
          <w:sz w:val="18"/>
        </w:rPr>
        <w:t>This task upgrades the previous two-task ESP32 design from unsynchronized shared global variables to explicit FreeRTOS message passing. The Sensor Task reads the potentiometer and digital IR input, packages both values into one sensor_message_t structure, and sends a complete copy through a FreeRTOS Queue. The Output Task blocks on the queue, receives its own copy, and then updates PWM brightness and the digital LED output.</w:t>
      </w:r>
    </w:p>
    <w:p>
      <w:pPr>
        <w:spacing w:before="0" w:after="90" w:line="254" w:lineRule="auto"/>
      </w:pPr>
      <w:r>
        <w:rPr>
          <w:rFonts w:ascii="Liberation Sans" w:hAnsi="Liberation Sans"/>
          <w:i w:val="0"/>
          <w:color w:val="222222"/>
          <w:sz w:val="18"/>
        </w:rPr>
        <w:t>The core engineering objective is not only to make the hardware work, but to prove that the new architecture solves the specific Task 3.6 race condition: the consumer must no longer observe an ADC value from one sampling moment and an IR value from another. The queue turns the two values into one atomic application-level message and also provides synchronization with the FreeRTOS scheduler.</w:t>
      </w:r>
    </w:p>
    <w:p>
      <w:pPr>
        <w:pStyle w:val="Heading2"/>
      </w:pPr>
      <w:r>
        <w:t>1.2 Goal &amp; Submission Scope</w:t>
      </w:r>
    </w:p>
    <w:p>
      <w:pPr>
        <w:spacing w:before="0" w:after="90" w:line="254" w:lineRule="auto"/>
      </w:pPr>
      <w:r>
        <w:rPr>
          <w:rFonts w:ascii="Liberation Sans" w:hAnsi="Liberation Sans"/>
          <w:i w:val="0"/>
          <w:color w:val="222222"/>
          <w:sz w:val="18"/>
        </w:rPr>
        <w:t>Goal: Replace the Task 3.6 shared sensor globals with a proper FreeRTOS Queue and experimentally verify queue-full behavior at two queue depths.</w:t>
      </w:r>
    </w:p>
    <w:p>
      <w:pPr>
        <w:pStyle w:val="ListBullet"/>
        <w:spacing w:before="0" w:after="50" w:line="245" w:lineRule="auto"/>
      </w:pPr>
      <w:r>
        <w:rPr>
          <w:rFonts w:ascii="Liberation Sans" w:hAnsi="Liberation Sans"/>
          <w:color w:val="222222"/>
          <w:sz w:val="18"/>
        </w:rPr>
        <w:t>Use the same Sensor Task and Output Task roles from the previous design.</w:t>
      </w:r>
    </w:p>
    <w:p>
      <w:pPr>
        <w:pStyle w:val="ListBullet"/>
        <w:spacing w:before="0" w:after="50" w:line="245" w:lineRule="auto"/>
      </w:pPr>
      <w:r>
        <w:rPr>
          <w:rFonts w:ascii="Liberation Sans" w:hAnsi="Liberation Sans"/>
          <w:color w:val="222222"/>
          <w:sz w:val="18"/>
        </w:rPr>
        <w:t>Define one message structure containing potentiometer value and IR state.</w:t>
      </w:r>
    </w:p>
    <w:p>
      <w:pPr>
        <w:pStyle w:val="ListBullet"/>
        <w:spacing w:before="0" w:after="50" w:line="245" w:lineRule="auto"/>
      </w:pPr>
      <w:r>
        <w:rPr>
          <w:rFonts w:ascii="Liberation Sans" w:hAnsi="Liberation Sans"/>
          <w:color w:val="222222"/>
          <w:sz w:val="18"/>
        </w:rPr>
        <w:t>Pass all sensor data through xQueueCreate(), xQueueSend(), and xQueueReceive().</w:t>
      </w:r>
    </w:p>
    <w:p>
      <w:pPr>
        <w:pStyle w:val="ListBullet"/>
        <w:spacing w:before="0" w:after="50" w:line="245" w:lineRule="auto"/>
      </w:pPr>
      <w:r>
        <w:rPr>
          <w:rFonts w:ascii="Liberation Sans" w:hAnsi="Liberation Sans"/>
          <w:color w:val="222222"/>
          <w:sz w:val="18"/>
        </w:rPr>
        <w:t>Sensor Task sends on a fixed interval; Output Task blocks on xQueueReceive() instead of polling.</w:t>
      </w:r>
    </w:p>
    <w:p>
      <w:pPr>
        <w:pStyle w:val="ListBullet"/>
        <w:spacing w:before="0" w:after="50" w:line="245" w:lineRule="auto"/>
      </w:pPr>
      <w:r>
        <w:rPr>
          <w:rFonts w:ascii="Liberation Sans" w:hAnsi="Liberation Sans"/>
          <w:color w:val="222222"/>
          <w:sz w:val="18"/>
        </w:rPr>
        <w:t>Test queue depth 1 first, then depth 5, while the producer runs faster than the consumer.</w:t>
      </w:r>
    </w:p>
    <w:p>
      <w:pPr>
        <w:pStyle w:val="ListBullet"/>
        <w:spacing w:before="0" w:after="50" w:line="245" w:lineRule="auto"/>
      </w:pPr>
      <w:r>
        <w:rPr>
          <w:rFonts w:ascii="Liberation Sans" w:hAnsi="Liberation Sans"/>
          <w:color w:val="222222"/>
          <w:sz w:val="18"/>
        </w:rPr>
        <w:t>Log every send and receive using ESP_LOG and use the logs as experimental evidence.</w:t>
      </w:r>
    </w:p>
    <w:p>
      <w:pPr>
        <w:pStyle w:val="Heading2"/>
      </w:pPr>
      <w:r>
        <w:t>1.3 Tasks Completed</w:t>
      </w:r>
    </w:p>
    <w:p>
      <w:pPr>
        <w:pStyle w:val="ListBullet"/>
        <w:spacing w:before="0" w:after="50" w:line="245" w:lineRule="auto"/>
      </w:pPr>
      <w:r>
        <w:rPr>
          <w:rFonts w:ascii="Liberation Sans" w:hAnsi="Liberation Sans"/>
          <w:color w:val="222222"/>
          <w:sz w:val="18"/>
        </w:rPr>
        <w:t>Removed direct shared adc_raw and ir_state communication from the task interface.</w:t>
      </w:r>
    </w:p>
    <w:p>
      <w:pPr>
        <w:pStyle w:val="ListBullet"/>
        <w:spacing w:before="0" w:after="50" w:line="245" w:lineRule="auto"/>
      </w:pPr>
      <w:r>
        <w:rPr>
          <w:rFonts w:ascii="Liberation Sans" w:hAnsi="Liberation Sans"/>
          <w:color w:val="222222"/>
          <w:sz w:val="18"/>
        </w:rPr>
        <w:t>Defined sensor_message_t to carry a coherent sensor snapshot.</w:t>
      </w:r>
    </w:p>
    <w:p>
      <w:pPr>
        <w:pStyle w:val="ListBullet"/>
        <w:spacing w:before="0" w:after="50" w:line="245" w:lineRule="auto"/>
      </w:pPr>
      <w:r>
        <w:rPr>
          <w:rFonts w:ascii="Liberation Sans" w:hAnsi="Liberation Sans"/>
          <w:color w:val="222222"/>
          <w:sz w:val="18"/>
        </w:rPr>
        <w:t>Created a QueueHandle_t and initialized the queue before task creation.</w:t>
      </w:r>
    </w:p>
    <w:p>
      <w:pPr>
        <w:pStyle w:val="ListBullet"/>
        <w:spacing w:before="0" w:after="50" w:line="245" w:lineRule="auto"/>
      </w:pPr>
      <w:r>
        <w:rPr>
          <w:rFonts w:ascii="Liberation Sans" w:hAnsi="Liberation Sans"/>
          <w:color w:val="222222"/>
          <w:sz w:val="18"/>
        </w:rPr>
        <w:t>Moved xQueueSend() inside the Sensor Task loop so every sensor sample can actually be transmitted.</w:t>
      </w:r>
    </w:p>
    <w:p>
      <w:pPr>
        <w:pStyle w:val="ListBullet"/>
        <w:spacing w:before="0" w:after="50" w:line="245" w:lineRule="auto"/>
      </w:pPr>
      <w:r>
        <w:rPr>
          <w:rFonts w:ascii="Liberation Sans" w:hAnsi="Liberation Sans"/>
          <w:color w:val="222222"/>
          <w:sz w:val="18"/>
        </w:rPr>
        <w:t>Configured the Output Task to block on xQueueReceive() and update PWM / LED outputs only after a valid message is received.</w:t>
      </w:r>
    </w:p>
    <w:p>
      <w:pPr>
        <w:pStyle w:val="ListBullet"/>
        <w:spacing w:before="0" w:after="50" w:line="245" w:lineRule="auto"/>
      </w:pPr>
      <w:r>
        <w:rPr>
          <w:rFonts w:ascii="Liberation Sans" w:hAnsi="Liberation Sans"/>
          <w:color w:val="222222"/>
          <w:sz w:val="18"/>
        </w:rPr>
        <w:t>Validated the hardware path after the queue integration; a small visible latency remains when deliberate processing delays are enabled.</w:t>
      </w:r>
    </w:p>
    <w:p>
      <w:r>
        <w:br w:type="page"/>
      </w:r>
    </w:p>
    <w:p>
      <w:pPr>
        <w:pStyle w:val="Heading1"/>
      </w:pPr>
      <w:r>
        <w:t>2. Conceptual Foundation: Why the Queue Replaces Shared Globals</w:t>
      </w:r>
    </w:p>
    <w:p>
      <w:pPr>
        <w:spacing w:before="0" w:after="90" w:line="254" w:lineRule="auto"/>
      </w:pPr>
      <w:r>
        <w:rPr>
          <w:rFonts w:ascii="Liberation Sans" w:hAnsi="Liberation Sans"/>
          <w:i w:val="0"/>
          <w:color w:val="222222"/>
          <w:sz w:val="18"/>
        </w:rPr>
        <w:t>The previous implementation stored adc_raw and ir_state as global variables. The Sensor Task wrote them independently, while the Output Task read them independently. Because FreeRTOS may context-switch between normal C statements, the consumer could observe a logically inconsistent pair even if each individual integer access was valid.</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 Previous shared-memory pattern</w:t>
              <w:br/>
              <w:t>int adc_raw;</w:t>
              <w:br/>
              <w:t>int ir_state;</w:t>
              <w:br/>
              <w:br/>
              <w:t>// Sensor Task</w:t>
              <w:br/>
              <w:t>adc_raw = new_adc;</w:t>
              <w:br/>
              <w:t>ir_state = new_ir;</w:t>
              <w:br/>
              <w:br/>
              <w:t>// Output Task</w:t>
              <w:br/>
              <w:t>use(adc_raw, ir_state);</w:t>
            </w:r>
          </w:p>
        </w:tc>
      </w:tr>
    </w:tbl>
    <w:tbl>
      <w:tblPr>
        <w:tblW w:type="auto" w:w="0"/>
        <w:tblLook w:firstColumn="1" w:firstRow="1" w:lastColumn="0" w:lastRow="0" w:noHBand="0" w:noVBand="1" w:val="04A0"/>
        <w:tblBorders>
          <w:top w:val="single" w:sz="3" w:space="0" w:color="2E75B6"/>
          <w:left w:val="single" w:sz="3" w:space="0" w:color="2E75B6"/>
          <w:bottom w:val="single" w:sz="3" w:space="0" w:color="2E75B6"/>
          <w:right w:val="single" w:sz="3" w:space="0" w:color="2E75B6"/>
          <w:insideH w:val="single" w:sz="3" w:space="0" w:color="2E75B6"/>
          <w:insideV w:val="single" w:sz="3" w:space="0" w:color="2E75B6"/>
        </w:tblBorders>
      </w:tblPr>
      <w:tblGrid>
        <w:gridCol w:w="9663"/>
      </w:tblGrid>
      <w:tr>
        <w:tc>
          <w:tcPr>
            <w:tcW w:type="dxa" w:w="9663"/>
            <w:shd w:fill="D9EAF7"/>
            <w:tcMar>
              <w:top w:w="110" w:type="dxa"/>
              <w:start w:w="120" w:type="dxa"/>
              <w:bottom w:w="110" w:type="dxa"/>
              <w:end w:w="120" w:type="dxa"/>
            </w:tcMar>
          </w:tcPr>
          <w:p>
            <w:r>
              <w:rPr>
                <w:rFonts w:ascii="Liberation Sans" w:hAnsi="Liberation Sans"/>
                <w:b/>
                <w:color w:val="1F5E8C"/>
                <w:sz w:val="18"/>
              </w:rPr>
              <w:t xml:space="preserve">Race condition: </w:t>
            </w:r>
            <w:r>
              <w:rPr>
                <w:rFonts w:ascii="Liberation Sans" w:hAnsi="Liberation Sans"/>
                <w:color w:val="222222"/>
                <w:sz w:val="18"/>
              </w:rPr>
              <w:t>A context switch can occur after adc_raw is updated but before ir_state is updated. The Output Task can therefore read a new ADC value together with an old IR value.</w:t>
            </w:r>
          </w:p>
        </w:tc>
      </w:tr>
    </w:tbl>
    <w:p>
      <w:pPr>
        <w:pStyle w:val="Heading2"/>
      </w:pPr>
      <w:r>
        <w:t>2.1 Message Passing Instead of Shared Sensor State</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typedef struct {</w:t>
              <w:br/>
              <w:t xml:space="preserve">    int adc_raw;</w:t>
              <w:br/>
              <w:t xml:space="preserve">    int ir_state;</w:t>
              <w:br/>
              <w:t>} sensor_message_t;</w:t>
            </w:r>
          </w:p>
        </w:tc>
      </w:tr>
    </w:tbl>
    <w:p>
      <w:pPr>
        <w:spacing w:before="0" w:after="90" w:line="254" w:lineRule="auto"/>
      </w:pPr>
      <w:r>
        <w:rPr>
          <w:rFonts w:ascii="Liberation Sans" w:hAnsi="Liberation Sans"/>
          <w:i w:val="0"/>
          <w:color w:val="222222"/>
          <w:sz w:val="18"/>
        </w:rPr>
        <w:t>The Sensor Task now creates a complete local snapshot before sending. FreeRTOS copies that fixed-size structure into queue-managed storage. The Output Task later receives another copy into its own local variable. This separates ownership cleanly: producer local memory -&gt; queue storage -&gt; consumer local memory.</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3221"/>
        <w:gridCol w:w="3221"/>
        <w:gridCol w:w="3221"/>
      </w:tblGrid>
      <w:tr>
        <w:tc>
          <w:tcPr>
            <w:tcW w:type="dxa" w:w="2448"/>
            <w:shd w:fill="2E75B6"/>
            <w:tcMar>
              <w:top w:w="70" w:type="dxa"/>
              <w:start w:w="70" w:type="dxa"/>
              <w:bottom w:w="70" w:type="dxa"/>
              <w:end w:w="70" w:type="dxa"/>
            </w:tcMar>
          </w:tcPr>
          <w:p>
            <w:pPr>
              <w:jc w:val="center"/>
            </w:pPr>
            <w:r>
              <w:rPr>
                <w:rFonts w:ascii="Liberation Sans" w:hAnsi="Liberation Sans"/>
                <w:b/>
                <w:color w:val="FFFFFF"/>
                <w:sz w:val="17"/>
              </w:rPr>
              <w:t>Design Property</w:t>
            </w:r>
          </w:p>
        </w:tc>
        <w:tc>
          <w:tcPr>
            <w:tcW w:type="dxa" w:w="3528"/>
            <w:shd w:fill="2E75B6"/>
            <w:tcMar>
              <w:top w:w="70" w:type="dxa"/>
              <w:start w:w="70" w:type="dxa"/>
              <w:bottom w:w="70" w:type="dxa"/>
              <w:end w:w="70" w:type="dxa"/>
            </w:tcMar>
          </w:tcPr>
          <w:p>
            <w:pPr>
              <w:jc w:val="center"/>
            </w:pPr>
            <w:r>
              <w:rPr>
                <w:rFonts w:ascii="Liberation Sans" w:hAnsi="Liberation Sans"/>
                <w:b/>
                <w:color w:val="FFFFFF"/>
                <w:sz w:val="17"/>
              </w:rPr>
              <w:t>Shared Globals</w:t>
            </w:r>
          </w:p>
        </w:tc>
        <w:tc>
          <w:tcPr>
            <w:tcW w:type="dxa" w:w="3672"/>
            <w:shd w:fill="2E75B6"/>
            <w:tcMar>
              <w:top w:w="70" w:type="dxa"/>
              <w:start w:w="70" w:type="dxa"/>
              <w:bottom w:w="70" w:type="dxa"/>
              <w:end w:w="70" w:type="dxa"/>
            </w:tcMar>
          </w:tcPr>
          <w:p>
            <w:pPr>
              <w:jc w:val="center"/>
            </w:pPr>
            <w:r>
              <w:rPr>
                <w:rFonts w:ascii="Liberation Sans" w:hAnsi="Liberation Sans"/>
                <w:b/>
                <w:color w:val="FFFFFF"/>
                <w:sz w:val="17"/>
              </w:rPr>
              <w:t>FreeRTOS Queue</w:t>
            </w:r>
          </w:p>
        </w:tc>
      </w:tr>
      <w:tr>
        <w:tc>
          <w:tcPr>
            <w:tcW w:type="dxa" w:w="2448"/>
            <w:tcMar>
              <w:top w:w="60" w:type="dxa"/>
              <w:start w:w="70" w:type="dxa"/>
              <w:bottom w:w="60" w:type="dxa"/>
              <w:end w:w="70" w:type="dxa"/>
            </w:tcMar>
          </w:tcPr>
          <w:p>
            <w:r>
              <w:rPr>
                <w:rFonts w:ascii="Liberation Sans" w:hAnsi="Liberation Sans"/>
                <w:color w:val="222222"/>
                <w:sz w:val="17"/>
              </w:rPr>
              <w:t>Data ownership</w:t>
            </w:r>
          </w:p>
        </w:tc>
        <w:tc>
          <w:tcPr>
            <w:tcW w:type="dxa" w:w="3528"/>
            <w:tcMar>
              <w:top w:w="60" w:type="dxa"/>
              <w:start w:w="70" w:type="dxa"/>
              <w:bottom w:w="60" w:type="dxa"/>
              <w:end w:w="70" w:type="dxa"/>
            </w:tcMar>
          </w:tcPr>
          <w:p>
            <w:r>
              <w:rPr>
                <w:rFonts w:ascii="Liberation Sans" w:hAnsi="Liberation Sans"/>
                <w:color w:val="222222"/>
                <w:sz w:val="17"/>
              </w:rPr>
              <w:t>Both tasks touch the same variables</w:t>
            </w:r>
          </w:p>
        </w:tc>
        <w:tc>
          <w:tcPr>
            <w:tcW w:type="dxa" w:w="3672"/>
            <w:tcMar>
              <w:top w:w="60" w:type="dxa"/>
              <w:start w:w="70" w:type="dxa"/>
              <w:bottom w:w="60" w:type="dxa"/>
              <w:end w:w="70" w:type="dxa"/>
            </w:tcMar>
          </w:tcPr>
          <w:p>
            <w:r>
              <w:rPr>
                <w:rFonts w:ascii="Liberation Sans" w:hAnsi="Liberation Sans"/>
                <w:color w:val="222222"/>
                <w:sz w:val="17"/>
              </w:rPr>
              <w:t>Each task owns its local copy</w:t>
            </w:r>
          </w:p>
        </w:tc>
      </w:tr>
      <w:tr>
        <w:tc>
          <w:tcPr>
            <w:tcW w:type="dxa" w:w="2448"/>
            <w:shd w:fill="F2F2F2"/>
            <w:tcMar>
              <w:top w:w="60" w:type="dxa"/>
              <w:start w:w="70" w:type="dxa"/>
              <w:bottom w:w="60" w:type="dxa"/>
              <w:end w:w="70" w:type="dxa"/>
            </w:tcMar>
          </w:tcPr>
          <w:p>
            <w:r>
              <w:rPr>
                <w:rFonts w:ascii="Liberation Sans" w:hAnsi="Liberation Sans"/>
                <w:color w:val="222222"/>
                <w:sz w:val="17"/>
              </w:rPr>
              <w:t>Snapshot consistency</w:t>
            </w:r>
          </w:p>
        </w:tc>
        <w:tc>
          <w:tcPr>
            <w:tcW w:type="dxa" w:w="3528"/>
            <w:shd w:fill="F2F2F2"/>
            <w:tcMar>
              <w:top w:w="60" w:type="dxa"/>
              <w:start w:w="70" w:type="dxa"/>
              <w:bottom w:w="60" w:type="dxa"/>
              <w:end w:w="70" w:type="dxa"/>
            </w:tcMar>
          </w:tcPr>
          <w:p>
            <w:r>
              <w:rPr>
                <w:rFonts w:ascii="Liberation Sans" w:hAnsi="Liberation Sans"/>
                <w:color w:val="222222"/>
                <w:sz w:val="17"/>
              </w:rPr>
              <w:t>Can mix values from different moments</w:t>
            </w:r>
          </w:p>
        </w:tc>
        <w:tc>
          <w:tcPr>
            <w:tcW w:type="dxa" w:w="3672"/>
            <w:shd w:fill="F2F2F2"/>
            <w:tcMar>
              <w:top w:w="60" w:type="dxa"/>
              <w:start w:w="70" w:type="dxa"/>
              <w:bottom w:w="60" w:type="dxa"/>
              <w:end w:w="70" w:type="dxa"/>
            </w:tcMar>
          </w:tcPr>
          <w:p>
            <w:r>
              <w:rPr>
                <w:rFonts w:ascii="Liberation Sans" w:hAnsi="Liberation Sans"/>
                <w:color w:val="222222"/>
                <w:sz w:val="17"/>
              </w:rPr>
              <w:t>ADC and IR travel together as one message</w:t>
            </w:r>
          </w:p>
        </w:tc>
      </w:tr>
      <w:tr>
        <w:tc>
          <w:tcPr>
            <w:tcW w:type="dxa" w:w="2448"/>
            <w:tcMar>
              <w:top w:w="60" w:type="dxa"/>
              <w:start w:w="70" w:type="dxa"/>
              <w:bottom w:w="60" w:type="dxa"/>
              <w:end w:w="70" w:type="dxa"/>
            </w:tcMar>
          </w:tcPr>
          <w:p>
            <w:r>
              <w:rPr>
                <w:rFonts w:ascii="Liberation Sans" w:hAnsi="Liberation Sans"/>
                <w:color w:val="222222"/>
                <w:sz w:val="17"/>
              </w:rPr>
              <w:t>Waiting strategy</w:t>
            </w:r>
          </w:p>
        </w:tc>
        <w:tc>
          <w:tcPr>
            <w:tcW w:type="dxa" w:w="3528"/>
            <w:tcMar>
              <w:top w:w="60" w:type="dxa"/>
              <w:start w:w="70" w:type="dxa"/>
              <w:bottom w:w="60" w:type="dxa"/>
              <w:end w:w="70" w:type="dxa"/>
            </w:tcMar>
          </w:tcPr>
          <w:p>
            <w:r>
              <w:rPr>
                <w:rFonts w:ascii="Liberation Sans" w:hAnsi="Liberation Sans"/>
                <w:color w:val="222222"/>
                <w:sz w:val="17"/>
              </w:rPr>
              <w:t>Usually polling or timed reads</w:t>
            </w:r>
          </w:p>
        </w:tc>
        <w:tc>
          <w:tcPr>
            <w:tcW w:type="dxa" w:w="3672"/>
            <w:tcMar>
              <w:top w:w="60" w:type="dxa"/>
              <w:start w:w="70" w:type="dxa"/>
              <w:bottom w:w="60" w:type="dxa"/>
              <w:end w:w="70" w:type="dxa"/>
            </w:tcMar>
          </w:tcPr>
          <w:p>
            <w:r>
              <w:rPr>
                <w:rFonts w:ascii="Liberation Sans" w:hAnsi="Liberation Sans"/>
                <w:color w:val="222222"/>
                <w:sz w:val="17"/>
              </w:rPr>
              <w:t>Consumer can block efficiently</w:t>
            </w:r>
          </w:p>
        </w:tc>
      </w:tr>
      <w:tr>
        <w:tc>
          <w:tcPr>
            <w:tcW w:type="dxa" w:w="2448"/>
            <w:shd w:fill="F2F2F2"/>
            <w:tcMar>
              <w:top w:w="60" w:type="dxa"/>
              <w:start w:w="70" w:type="dxa"/>
              <w:bottom w:w="60" w:type="dxa"/>
              <w:end w:w="70" w:type="dxa"/>
            </w:tcMar>
          </w:tcPr>
          <w:p>
            <w:r>
              <w:rPr>
                <w:rFonts w:ascii="Liberation Sans" w:hAnsi="Liberation Sans"/>
                <w:color w:val="222222"/>
                <w:sz w:val="17"/>
              </w:rPr>
              <w:t>Buffering</w:t>
            </w:r>
          </w:p>
        </w:tc>
        <w:tc>
          <w:tcPr>
            <w:tcW w:type="dxa" w:w="3528"/>
            <w:shd w:fill="F2F2F2"/>
            <w:tcMar>
              <w:top w:w="60" w:type="dxa"/>
              <w:start w:w="70" w:type="dxa"/>
              <w:bottom w:w="60" w:type="dxa"/>
              <w:end w:w="70" w:type="dxa"/>
            </w:tcMar>
          </w:tcPr>
          <w:p>
            <w:r>
              <w:rPr>
                <w:rFonts w:ascii="Liberation Sans" w:hAnsi="Liberation Sans"/>
                <w:color w:val="222222"/>
                <w:sz w:val="17"/>
              </w:rPr>
              <w:t>No history; only current variables</w:t>
            </w:r>
          </w:p>
        </w:tc>
        <w:tc>
          <w:tcPr>
            <w:tcW w:type="dxa" w:w="3672"/>
            <w:shd w:fill="F2F2F2"/>
            <w:tcMar>
              <w:top w:w="60" w:type="dxa"/>
              <w:start w:w="70" w:type="dxa"/>
              <w:bottom w:w="60" w:type="dxa"/>
              <w:end w:w="70" w:type="dxa"/>
            </w:tcMar>
          </w:tcPr>
          <w:p>
            <w:r>
              <w:rPr>
                <w:rFonts w:ascii="Liberation Sans" w:hAnsi="Liberation Sans"/>
                <w:color w:val="222222"/>
                <w:sz w:val="17"/>
              </w:rPr>
              <w:t>Temporary FIFO buffer with defined depth</w:t>
            </w:r>
          </w:p>
        </w:tc>
      </w:tr>
      <w:tr>
        <w:tc>
          <w:tcPr>
            <w:tcW w:type="dxa" w:w="2448"/>
            <w:tcMar>
              <w:top w:w="60" w:type="dxa"/>
              <w:start w:w="70" w:type="dxa"/>
              <w:bottom w:w="60" w:type="dxa"/>
              <w:end w:w="70" w:type="dxa"/>
            </w:tcMar>
          </w:tcPr>
          <w:p>
            <w:r>
              <w:rPr>
                <w:rFonts w:ascii="Liberation Sans" w:hAnsi="Liberation Sans"/>
                <w:color w:val="222222"/>
                <w:sz w:val="17"/>
              </w:rPr>
              <w:t>Overflow behavior</w:t>
            </w:r>
          </w:p>
        </w:tc>
        <w:tc>
          <w:tcPr>
            <w:tcW w:type="dxa" w:w="3528"/>
            <w:tcMar>
              <w:top w:w="60" w:type="dxa"/>
              <w:start w:w="70" w:type="dxa"/>
              <w:bottom w:w="60" w:type="dxa"/>
              <w:end w:w="70" w:type="dxa"/>
            </w:tcMar>
          </w:tcPr>
          <w:p>
            <w:r>
              <w:rPr>
                <w:rFonts w:ascii="Liberation Sans" w:hAnsi="Liberation Sans"/>
                <w:color w:val="222222"/>
                <w:sz w:val="17"/>
              </w:rPr>
              <w:t>Not explicit</w:t>
            </w:r>
          </w:p>
        </w:tc>
        <w:tc>
          <w:tcPr>
            <w:tcW w:type="dxa" w:w="3672"/>
            <w:tcMar>
              <w:top w:w="60" w:type="dxa"/>
              <w:start w:w="70" w:type="dxa"/>
              <w:bottom w:w="60" w:type="dxa"/>
              <w:end w:w="70" w:type="dxa"/>
            </w:tcMar>
          </w:tcPr>
          <w:p>
            <w:r>
              <w:rPr>
                <w:rFonts w:ascii="Liberation Sans" w:hAnsi="Liberation Sans"/>
                <w:color w:val="222222"/>
                <w:sz w:val="17"/>
              </w:rPr>
              <w:t>Controlled by queue depth and send timeout</w:t>
            </w:r>
          </w:p>
        </w:tc>
      </w:tr>
    </w:tbl>
    <w:p>
      <w:r>
        <w:br w:type="page"/>
      </w:r>
    </w:p>
    <w:p>
      <w:pPr>
        <w:pStyle w:val="Heading2"/>
      </w:pPr>
      <w:r>
        <w:t>2.2 The Exact Task 3.6 Race Condition - An Inconsistent Snapshot</w:t>
      </w:r>
    </w:p>
    <w:p>
      <w:pPr>
        <w:spacing w:after="100"/>
      </w:pPr>
      <w:r>
        <w:t>The original problem was not simply that two integers were global. The real concurrency problem was that adc_raw and ir_state represented one logical sensor sample but were updated as two separate memory operations. FreeRTOS is allowed to schedule another ready task between those statements. The Output Task could therefore read a new ADC value together with an old IR value and treat that mixed pair as if it came from one sampling instant.</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Sensor Task                         Output Task</w:t>
              <w:br/>
              <w:t>-----------                         -----------</w:t>
              <w:br/>
              <w:t>adc_raw = 2500</w:t>
              <w:br/>
              <w:t xml:space="preserve">        |</w:t>
              <w:br/>
              <w:t xml:space="preserve">        | context switch</w:t>
              <w:br/>
              <w:t xml:space="preserve">        +--------------------------&gt; reads adc_raw = 2500</w:t>
              <w:br/>
              <w:t xml:space="preserve">                                     reads ir_state = 0   &lt;- old sample</w:t>
              <w:br/>
              <w:t xml:space="preserve">        &lt;-------------------------- context switch</w:t>
              <w:br/>
              <w:t>ir_state = 1</w:t>
              <w:br/>
              <w:br/>
              <w:t>Intended sample:  {2500, 1}</w:t>
              <w:br/>
              <w:t>Observed sample:  {2500, 0}</w:t>
            </w:r>
          </w:p>
        </w:tc>
      </w:tr>
    </w:tbl>
    <w:tbl>
      <w:tblPr>
        <w:tblW w:type="auto" w:w="0"/>
        <w:tblLook w:firstColumn="1" w:firstRow="1" w:lastColumn="0" w:lastRow="0" w:noHBand="0" w:noVBand="1" w:val="04A0"/>
        <w:tblBorders>
          <w:top w:val="single" w:sz="3" w:space="0" w:color="2E75B6"/>
          <w:left w:val="single" w:sz="3" w:space="0" w:color="2E75B6"/>
          <w:bottom w:val="single" w:sz="3" w:space="0" w:color="2E75B6"/>
          <w:right w:val="single" w:sz="3" w:space="0" w:color="2E75B6"/>
          <w:insideH w:val="single" w:sz="3" w:space="0" w:color="2E75B6"/>
          <w:insideV w:val="single" w:sz="3" w:space="0" w:color="2E75B6"/>
        </w:tblBorders>
      </w:tblPr>
      <w:tblGrid>
        <w:gridCol w:w="9663"/>
      </w:tblGrid>
      <w:tr>
        <w:tc>
          <w:tcPr>
            <w:tcW w:type="dxa" w:w="9663"/>
            <w:shd w:fill="D9EAF7"/>
            <w:tcMar>
              <w:top w:w="110" w:type="dxa"/>
              <w:start w:w="120" w:type="dxa"/>
              <w:bottom w:w="110" w:type="dxa"/>
              <w:end w:w="120" w:type="dxa"/>
            </w:tcMar>
          </w:tcPr>
          <w:p>
            <w:pPr/>
            <w:r>
              <w:rPr>
                <w:rFonts w:ascii="Liberation Sans" w:hAnsi="Liberation Sans" w:eastAsia="Liberation Sans"/>
                <w:sz w:val="18"/>
              </w:rPr>
              <w:t>Important distinction: a single integer read/write may be atomic on the ESP32, but that does not make a multi-field sensor sample atomic as a whole. The Queue solves the logical snapshot problem by transferring the fields together.</w:t>
            </w:r>
          </w:p>
        </w:tc>
      </w:tr>
    </w:tbl>
    <w:p>
      <w:pPr>
        <w:pStyle w:val="Heading2"/>
      </w:pPr>
      <w:r>
        <w:t>2.3 Why a Global Struct Alone Would Not Solve It</w:t>
      </w:r>
    </w:p>
    <w:p>
      <w:pPr>
        <w:spacing w:after="100"/>
      </w:pPr>
      <w:r>
        <w:t>Packing the two globals into one struct improves organization, but it does not automatically add synchronization. If that struct remains global and the Sensor Task updates its members one after another, a context switch can still occur between the member assignments. The Output Task can still observe a partially updated structure.</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 Better organization, but still shared mutable memory</w:t>
              <w:br/>
              <w:t>typedef struct {</w:t>
              <w:br/>
              <w:t xml:space="preserve">    int adc_raw;</w:t>
              <w:br/>
              <w:t xml:space="preserve">    int ir_state;</w:t>
              <w:br/>
              <w:t>} sensor_message_t;</w:t>
              <w:br/>
              <w:br/>
              <w:t>sensor_message_t shared_data;</w:t>
              <w:br/>
              <w:br/>
              <w:t>shared_data.adc_raw = 2500;</w:t>
              <w:br/>
              <w:t>/* scheduler may switch tasks here */</w:t>
              <w:br/>
              <w:t>shared_data.ir_state = 1;</w:t>
            </w:r>
          </w:p>
        </w:tc>
      </w:tr>
    </w:tbl>
    <w:p>
      <w:pPr>
        <w:spacing w:after="100"/>
      </w:pPr>
      <w:r>
        <w:t>This is why the design change is not merely 'put the values in a struct'. The real change is from shared mutable state to message passing: the producer first builds a complete local struct and only then sends one complete item.</w:t>
      </w:r>
    </w:p>
    <w:p>
      <w:pPr>
        <w:pStyle w:val="Heading2"/>
      </w:pPr>
      <w:r>
        <w:t>2.4 Queue Message Passing and Data Ownership</w:t>
      </w:r>
    </w:p>
    <w:p>
      <w:pPr>
        <w:spacing w:after="100"/>
      </w:pPr>
      <w:r>
        <w:t>With the Queue design, each stage owns a different copy of the message. The Sensor Task owns sensor_data while it is sampling. xQueueSend() copies that item into FreeRTOS-managed Queue storage. Later, xQueueReceive() copies the oldest queued item into received_data owned by the Output Task. The two tasks no longer need to read and write the same sensor payload in RAM.</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Sensor Task local memory</w:t>
              <w:br/>
              <w:t>+---------------------------+</w:t>
              <w:br/>
              <w:t>| sensor_data               |</w:t>
              <w:br/>
              <w:t>| adc_raw = 2500            |</w:t>
              <w:br/>
              <w:t>| ir_state = 1              |</w:t>
              <w:br/>
              <w:t>+-------------+-------------+</w:t>
              <w:br/>
              <w:t xml:space="preserve">              |</w:t>
              <w:br/>
              <w:t xml:space="preserve">              | xQueueSend() copies sizeof(sensor_message_t)</w:t>
              <w:br/>
              <w:t xml:space="preserve">              v</w:t>
              <w:br/>
              <w:t>+---------------------------+</w:t>
              <w:br/>
              <w:t>| FreeRTOS Queue storage    |</w:t>
              <w:br/>
              <w:t>| {2500, 1}                 |</w:t>
              <w:br/>
              <w:t>+-------------+-------------+</w:t>
              <w:br/>
              <w:t xml:space="preserve">              |</w:t>
              <w:br/>
              <w:t xml:space="preserve">              | xQueueReceive() copies and removes oldest item</w:t>
              <w:br/>
              <w:t xml:space="preserve">              v</w:t>
              <w:br/>
              <w:t>+---------------------------+</w:t>
              <w:br/>
              <w:t>| Output Task local memory  |</w:t>
              <w:br/>
              <w:t>| received_data = {2500, 1} |</w:t>
              <w:br/>
              <w:t>+---------------------------+</w:t>
            </w:r>
          </w:p>
        </w:tc>
      </w:tr>
    </w:tbl>
    <w:p>
      <w:pPr>
        <w:spacing w:after="100"/>
      </w:pPr>
      <w:r>
        <w:t>A successful send therefore does not mean the Output Task has already processed the message. It only means that a copy has entered the Queue. Sampling, enqueueing, waiting, receiving, and processing are separate stages.</w:t>
      </w:r>
    </w:p>
    <w:p>
      <w:pPr>
        <w:pStyle w:val="Heading2"/>
      </w:pPr>
      <w:r>
        <w:t>2.5 What the Queue Contains Under the Hood</w:t>
      </w:r>
    </w:p>
    <w:p>
      <w:pPr>
        <w:spacing w:after="100"/>
      </w:pPr>
      <w:r>
        <w:t>Conceptually, a FreeRTOS Queue is more than an array. It combines fixed-size storage with metadata and scheduler integration. FreeRTOS must know the item size, maximum depth, number of messages currently waiting, read/write positions, and which tasks are blocked waiting to send or receive.</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w:t>
              <w:br/>
              <w:t>| Queue control information                      |</w:t>
              <w:br/>
              <w:t>+------------------------------------------------+</w:t>
              <w:br/>
              <w:t>| item size = sizeof(sensor_message_t)            |</w:t>
              <w:br/>
              <w:t>| maximum length = QUEUE_DEPTH                    |</w:t>
              <w:br/>
              <w:t>| messages currently waiting                     |</w:t>
              <w:br/>
              <w:t>| read position / write position                  |</w:t>
              <w:br/>
              <w:t>| tasks waiting because queue is empty            |</w:t>
              <w:br/>
              <w:t>| tasks waiting because queue is full             |</w:t>
              <w:br/>
              <w:t>+------------------------------------------------+</w:t>
              <w:br/>
              <w:t>| Fixed-size message storage (circular style)     |</w:t>
              <w:br/>
              <w:t>+------------------------------------------------+</w:t>
            </w:r>
          </w:p>
        </w:tc>
      </w:tr>
    </w:tbl>
    <w:p>
      <w:pPr>
        <w:spacing w:after="100"/>
      </w:pPr>
      <w:r>
        <w:t>The storage behaves conceptually like a circular buffer. When an item is received, FreeRTOS advances its read position and frees one slot; when an item is sent, it advances the write position. Items do not need to be shifted through memory after every receive.</w:t>
      </w:r>
    </w:p>
    <w:p>
      <w:pPr>
        <w:pStyle w:val="Heading2"/>
      </w:pPr>
      <w:r>
        <w:t>2.6 Blocking vs. Polling - Why the Queue Also Synchronizes Tasks</w:t>
      </w:r>
    </w:p>
    <w:p>
      <w:pPr>
        <w:spacing w:after="100"/>
      </w:pPr>
      <w:r>
        <w:t>The Queue is not only a data container; it is also a synchronization point. With polling, the Output Task would wake repeatedly just to ask whether new data exists. With a blocking receive, FreeRTOS can remove the Output Task from CPU scheduling until either a message arrives or its timeout expires.</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Polling approach:</w:t>
              <w:br/>
              <w:t>RUNNING -&gt; check -&gt; no data -&gt; delay/check -&gt; no data -&gt; check ...</w:t>
              <w:br/>
              <w:br/>
              <w:t>Blocking Queue approach:</w:t>
              <w:br/>
              <w:t>RUNNING -&gt; xQueueReceive()</w:t>
              <w:br/>
              <w:t xml:space="preserve">              |</w:t>
              <w:br/>
              <w:t xml:space="preserve">              +-- queue has data -&gt; receive immediately</w:t>
              <w:br/>
              <w:t xml:space="preserve">              |</w:t>
              <w:br/>
              <w:t xml:space="preserve">              +-- queue empty -&gt; BLOCKED</w:t>
              <w:br/>
              <w:t xml:space="preserve">                                   |</w:t>
              <w:br/>
              <w:t xml:space="preserve">                           producer sends message</w:t>
              <w:br/>
              <w:t xml:space="preserve">                                   |</w:t>
              <w:br/>
              <w:t xml:space="preserve">                                   v</w:t>
              <w:br/>
              <w:t xml:space="preserve">                                 READY</w:t>
              <w:br/>
              <w:t xml:space="preserve">                                   |</w:t>
              <w:br/>
              <w:t xml:space="preserve">                           scheduler selects task</w:t>
              <w:br/>
              <w:t xml:space="preserve">                                   |</w:t>
              <w:br/>
              <w:t xml:space="preserve">                                   v</w:t>
              <w:br/>
              <w:t xml:space="preserve">                                RUNNING</w:t>
            </w:r>
          </w:p>
        </w:tc>
      </w:tr>
    </w:tbl>
    <w:p>
      <w:pPr>
        <w:spacing w:after="100"/>
      </w:pPr>
      <w:r>
        <w:t>A blocked task does not burn CPU cycles waiting. This is different from vTaskDelay(): a delay sleeps for a fixed time even if data arrives early, while xQueueReceive() can wake as soon as the event it is waiting for occurs.</w:t>
      </w:r>
    </w:p>
    <w:p>
      <w:pPr>
        <w:pStyle w:val="Heading2"/>
      </w:pPr>
      <w:r>
        <w:t>2.7 Full and Empty Queue Symmetry</w:t>
      </w:r>
    </w:p>
    <w:p>
      <w:pPr>
        <w:spacing w:after="100"/>
      </w:pPr>
      <w:r>
        <w:t>The send and receive sides have a useful symmetry. A receiver may block because the Queue is empty; a sender may block because the Queue is full. Sending an item can wake a waiting receiver, while receiving an item can free a slot and wake a waiting sender.</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QUEUE EMPTY</w:t>
              <w:br/>
              <w:t xml:space="preserve">    |</w:t>
              <w:br/>
              <w:t>receiver calls xQueueReceive(wait &gt; 0)</w:t>
              <w:br/>
              <w:t xml:space="preserve">    |</w:t>
              <w:br/>
              <w:t>receiver -&gt; BLOCKED</w:t>
              <w:br/>
              <w:t xml:space="preserve">    |</w:t>
              <w:br/>
              <w:t>producer sends</w:t>
              <w:br/>
              <w:t xml:space="preserve">    |</w:t>
              <w:br/>
              <w:t>receiver -&gt; READY</w:t>
              <w:br/>
              <w:br/>
              <w:t>QUEUE FULL</w:t>
              <w:br/>
              <w:t xml:space="preserve">    |</w:t>
              <w:br/>
              <w:t>sender calls xQueueSend(wait &gt; 0)</w:t>
              <w:br/>
              <w:t xml:space="preserve">    |</w:t>
              <w:br/>
              <w:t>sender -&gt; BLOCKED</w:t>
              <w:br/>
              <w:t xml:space="preserve">    |</w:t>
              <w:br/>
              <w:t>consumer receives</w:t>
              <w:br/>
              <w:t xml:space="preserve">    |</w:t>
              <w:br/>
              <w:t>sender -&gt; READY</w:t>
            </w:r>
          </w:p>
        </w:tc>
      </w:tr>
    </w:tbl>
    <w:p>
      <w:pPr>
        <w:spacing w:after="100"/>
      </w:pPr>
      <w:r>
        <w:t>In this assignment, a zero-wait send is especially useful for the overflow experiment because it makes queue-full behavior explicit: the send fails immediately, the existing queued item remains, and the new reading is not stored.</w:t>
      </w:r>
    </w:p>
    <w:p>
      <w:pPr>
        <w:pStyle w:val="Heading2"/>
      </w:pPr>
      <w:r>
        <w:t>2.8 Queue Depth, Throughput, Backpressure, and Data Loss</w:t>
      </w:r>
    </w:p>
    <w:p>
      <w:pPr>
        <w:spacing w:after="100"/>
      </w:pPr>
      <w:r>
        <w:t>Queue depth controls how much temporary mismatch between producer and consumer rates can be absorbed. Depth 1 can hold only one waiting message. Depth 5 can absorb a larger burst, but neither depth changes how fast the Output Task actually processes data. If the producer remains permanently faster, every finite Queue will eventually fill.</w:t>
      </w:r>
    </w:p>
    <w:p>
      <w:pPr>
        <w:pStyle w:val="ListBullet"/>
      </w:pPr>
      <w:r>
        <w:t>Zero-wait send on a full Queue: the new message is rejected immediately; the old queued message is not overwritten.</w:t>
      </w:r>
    </w:p>
    <w:p>
      <w:pPr>
        <w:pStyle w:val="ListBullet"/>
      </w:pPr>
      <w:r>
        <w:t>Nonzero send timeout on a full Queue: the Sensor Task may enter the Blocked state while waiting for space.</w:t>
      </w:r>
    </w:p>
    <w:p>
      <w:pPr>
        <w:pStyle w:val="ListBullet"/>
      </w:pPr>
      <w:r>
        <w:t>Blocking a producer creates backpressure: the slow consumer indirectly slows future production.</w:t>
      </w:r>
    </w:p>
    <w:p>
      <w:pPr>
        <w:pStyle w:val="ListBullet"/>
      </w:pPr>
      <w:r>
        <w:t>A larger Queue reduces immediate overflow during bursts but consumes more RAM and may increase latency.</w:t>
      </w:r>
    </w:p>
    <w:p>
      <w:pPr>
        <w:pStyle w:val="Heading2"/>
      </w:pPr>
      <w:r>
        <w:t>2.9 Stale Queue Data vs. Stale Shared-Variable Data</w:t>
      </w:r>
    </w:p>
    <w:p>
      <w:pPr>
        <w:spacing w:after="100"/>
      </w:pPr>
      <w:r>
        <w:t>The word stale means something different after moving to a Queue. A queued item can be perfectly valid and internally consistent but old relative to the current physical input because newer samples are waiting behind it. That is Queue latency. In the old global-variable design, stale data could instead mean that the consumer reread an old value without knowing whether a new sample had arrived, and it could also combine values from different sampling moments.</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r>
              <w:rPr>
                <w:rFonts w:ascii="Liberation Mono" w:hAnsi="Liberation Mono" w:eastAsia="Liberation Mono"/>
                <w:sz w:val="17"/>
              </w:rPr>
              <w:t>Current potentiometer position -&gt; 3000</w:t>
              <w:br/>
              <w:br/>
              <w:t>Queue backlog:</w:t>
              <w:br/>
              <w:t>Front</w:t>
              <w:br/>
              <w:t xml:space="preserve">  v</w:t>
              <w:br/>
              <w:t>[1200] [1600] [2100] [2600] [3000]</w:t>
              <w:br/>
              <w:t xml:space="preserve">                                      ^</w:t>
              <w:br/>
              <w:t xml:space="preserve">                                    newest</w:t>
              <w:br/>
              <w:br/>
              <w:t>xQueueReceive() returns 1200 first.</w:t>
              <w:br/>
              <w:t>1200 is valid, but stale relative to the current input.</w:t>
            </w:r>
          </w:p>
        </w:tc>
      </w:tr>
    </w:tbl>
    <w:p>
      <w:pPr>
        <w:spacing w:after="100"/>
      </w:pPr>
      <w:r>
        <w:t>This is why a deeper Queue is not automatically 'better'. If every sample matters, buffering history may be correct. If only the latest state matters, carrying a long backlog can make the physical response feel slow.</w:t>
      </w:r>
    </w:p>
    <w:p>
      <w:pPr>
        <w:pStyle w:val="Heading2"/>
        <w:pageBreakBefore/>
      </w:pPr>
      <w:r>
        <w:t>2.10 Queue vs. Mutex vs. Semaphore</w:t>
      </w:r>
    </w:p>
    <w:p>
      <w:pPr>
        <w:spacing w:after="100"/>
      </w:pPr>
      <w:r>
        <w:t>FreeRTOS provides several synchronization primitives, but they solve different problems. This task uses a Queue because data itself must move from one task to another.</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3221"/>
        <w:gridCol w:w="3221"/>
        <w:gridCol w:w="3221"/>
      </w:tblGrid>
      <w:tr>
        <w:tc>
          <w:tcPr>
            <w:tcW w:type="dxa" w:w="2448"/>
            <w:shd w:fill="2E75B6"/>
            <w:tcMar>
              <w:top w:w="70" w:type="dxa"/>
              <w:start w:w="70" w:type="dxa"/>
              <w:bottom w:w="70" w:type="dxa"/>
              <w:end w:w="70" w:type="dxa"/>
            </w:tcMar>
          </w:tcPr>
          <w:p>
            <w:r>
              <w:t>Primitive</w:t>
            </w:r>
          </w:p>
        </w:tc>
        <w:tc>
          <w:tcPr>
            <w:tcW w:type="dxa" w:w="3528"/>
            <w:shd w:fill="2E75B6"/>
            <w:tcMar>
              <w:top w:w="70" w:type="dxa"/>
              <w:start w:w="70" w:type="dxa"/>
              <w:bottom w:w="70" w:type="dxa"/>
              <w:end w:w="70" w:type="dxa"/>
            </w:tcMar>
          </w:tcPr>
          <w:p>
            <w:r>
              <w:t>Primary purpose</w:t>
            </w:r>
          </w:p>
        </w:tc>
        <w:tc>
          <w:tcPr>
            <w:tcW w:type="dxa" w:w="3672"/>
            <w:shd w:fill="2E75B6"/>
            <w:tcMar>
              <w:top w:w="70" w:type="dxa"/>
              <w:start w:w="70" w:type="dxa"/>
              <w:bottom w:w="70" w:type="dxa"/>
              <w:end w:w="70" w:type="dxa"/>
            </w:tcMar>
          </w:tcPr>
          <w:p>
            <w:r>
              <w:t>What it would mean in this task</w:t>
            </w:r>
          </w:p>
        </w:tc>
      </w:tr>
      <w:tr>
        <w:tc>
          <w:tcPr>
            <w:tcW w:type="dxa" w:w="2448"/>
            <w:tcMar>
              <w:top w:w="60" w:type="dxa"/>
              <w:start w:w="70" w:type="dxa"/>
              <w:bottom w:w="60" w:type="dxa"/>
              <w:end w:w="70" w:type="dxa"/>
            </w:tcMar>
          </w:tcPr>
          <w:p>
            <w:r>
              <w:t>Queue</w:t>
            </w:r>
          </w:p>
        </w:tc>
        <w:tc>
          <w:tcPr>
            <w:tcW w:type="dxa" w:w="3528"/>
            <w:tcMar>
              <w:top w:w="60" w:type="dxa"/>
              <w:start w:w="70" w:type="dxa"/>
              <w:bottom w:w="60" w:type="dxa"/>
              <w:end w:w="70" w:type="dxa"/>
            </w:tcMar>
          </w:tcPr>
          <w:p>
            <w:r>
              <w:t>Transfer messages + synchronize</w:t>
            </w:r>
          </w:p>
        </w:tc>
        <w:tc>
          <w:tcPr>
            <w:tcW w:type="dxa" w:w="3672"/>
            <w:tcMar>
              <w:top w:w="60" w:type="dxa"/>
              <w:start w:w="70" w:type="dxa"/>
              <w:bottom w:w="60" w:type="dxa"/>
              <w:end w:w="70" w:type="dxa"/>
            </w:tcMar>
          </w:tcPr>
          <w:p>
            <w:r>
              <w:t>Send ADC/IR snapshot from Sensor Task to Output Task</w:t>
            </w:r>
          </w:p>
        </w:tc>
      </w:tr>
      <w:tr>
        <w:tc>
          <w:tcPr>
            <w:tcW w:type="dxa" w:w="2448"/>
            <w:shd w:fill="F2F2F2"/>
            <w:tcMar>
              <w:top w:w="60" w:type="dxa"/>
              <w:start w:w="70" w:type="dxa"/>
              <w:bottom w:w="60" w:type="dxa"/>
              <w:end w:w="70" w:type="dxa"/>
            </w:tcMar>
          </w:tcPr>
          <w:p>
            <w:r>
              <w:t>Mutex</w:t>
            </w:r>
          </w:p>
        </w:tc>
        <w:tc>
          <w:tcPr>
            <w:tcW w:type="dxa" w:w="3528"/>
            <w:shd w:fill="F2F2F2"/>
            <w:tcMar>
              <w:top w:w="60" w:type="dxa"/>
              <w:start w:w="70" w:type="dxa"/>
              <w:bottom w:w="60" w:type="dxa"/>
              <w:end w:w="70" w:type="dxa"/>
            </w:tcMar>
          </w:tcPr>
          <w:p>
            <w:r>
              <w:t>Protect shared resource</w:t>
            </w:r>
          </w:p>
        </w:tc>
        <w:tc>
          <w:tcPr>
            <w:tcW w:type="dxa" w:w="3672"/>
            <w:shd w:fill="F2F2F2"/>
            <w:tcMar>
              <w:top w:w="60" w:type="dxa"/>
              <w:start w:w="70" w:type="dxa"/>
              <w:bottom w:w="60" w:type="dxa"/>
              <w:end w:w="70" w:type="dxa"/>
            </w:tcMar>
          </w:tcPr>
          <w:p>
            <w:r>
              <w:t>Would protect shared memory, but would not itself transport the sample</w:t>
            </w:r>
          </w:p>
        </w:tc>
      </w:tr>
      <w:tr>
        <w:tc>
          <w:tcPr>
            <w:tcW w:type="dxa" w:w="2448"/>
            <w:tcMar>
              <w:top w:w="60" w:type="dxa"/>
              <w:start w:w="70" w:type="dxa"/>
              <w:bottom w:w="60" w:type="dxa"/>
              <w:end w:w="70" w:type="dxa"/>
            </w:tcMar>
          </w:tcPr>
          <w:p>
            <w:r>
              <w:t>Semaphore</w:t>
            </w:r>
          </w:p>
        </w:tc>
        <w:tc>
          <w:tcPr>
            <w:tcW w:type="dxa" w:w="3528"/>
            <w:tcMar>
              <w:top w:w="60" w:type="dxa"/>
              <w:start w:w="70" w:type="dxa"/>
              <w:bottom w:w="60" w:type="dxa"/>
              <w:end w:w="70" w:type="dxa"/>
            </w:tcMar>
          </w:tcPr>
          <w:p>
            <w:r>
              <w:t>Signal event / resource count</w:t>
            </w:r>
          </w:p>
        </w:tc>
        <w:tc>
          <w:tcPr>
            <w:tcW w:type="dxa" w:w="3672"/>
            <w:tcMar>
              <w:top w:w="60" w:type="dxa"/>
              <w:start w:w="70" w:type="dxa"/>
              <w:bottom w:w="60" w:type="dxa"/>
              <w:end w:w="70" w:type="dxa"/>
            </w:tcMar>
          </w:tcPr>
          <w:p>
            <w:r>
              <w:t>Could signal that something happened, but carries little/no payload</w:t>
            </w:r>
          </w:p>
        </w:tc>
      </w:tr>
    </w:tbl>
    <w:tbl>
      <w:tblPr>
        <w:tblW w:type="auto" w:w="0"/>
        <w:tblLook w:firstColumn="1" w:firstRow="1" w:lastColumn="0" w:lastRow="0" w:noHBand="0" w:noVBand="1" w:val="04A0"/>
        <w:tblBorders>
          <w:top w:val="single" w:sz="3" w:space="0" w:color="2E75B6"/>
          <w:left w:val="single" w:sz="3" w:space="0" w:color="2E75B6"/>
          <w:bottom w:val="single" w:sz="3" w:space="0" w:color="2E75B6"/>
          <w:right w:val="single" w:sz="3" w:space="0" w:color="2E75B6"/>
          <w:insideH w:val="single" w:sz="3" w:space="0" w:color="2E75B6"/>
          <w:insideV w:val="single" w:sz="3" w:space="0" w:color="2E75B6"/>
        </w:tblBorders>
      </w:tblPr>
      <w:tblGrid>
        <w:gridCol w:w="9663"/>
      </w:tblGrid>
      <w:tr>
        <w:tc>
          <w:tcPr>
            <w:tcW w:type="dxa" w:w="9663"/>
            <w:shd w:fill="D9EAF7"/>
            <w:tcMar>
              <w:top w:w="110" w:type="dxa"/>
              <w:start w:w="120" w:type="dxa"/>
              <w:bottom w:w="110" w:type="dxa"/>
              <w:end w:w="120" w:type="dxa"/>
            </w:tcMar>
          </w:tcPr>
          <w:p>
            <w:pPr/>
            <w:r>
              <w:rPr>
                <w:rFonts w:ascii="Liberation Sans" w:hAnsi="Liberation Sans" w:eastAsia="Liberation Sans"/>
                <w:sz w:val="18"/>
              </w:rPr>
              <w:t>Mental model: Sensor Task creates one complete snapshot -&gt; xQueueSend() copies it into Queue storage -&gt; Output Task blocks until data exists -&gt; xQueueReceive() copies and removes the oldest item -&gt; Output Task owns and processes that copy.</w:t>
            </w:r>
          </w:p>
        </w:tc>
      </w:tr>
    </w:tbl>
    <w:p>
      <w:pPr>
        <w:pStyle w:val="Heading1"/>
      </w:pPr>
      <w:r>
        <w:t>3. System Architecture &amp; Concurrency Model</w:t>
      </w:r>
    </w:p>
    <w:p>
      <w:pPr>
        <w:spacing w:before="0" w:after="90" w:line="254" w:lineRule="auto"/>
      </w:pPr>
      <w:r>
        <w:rPr>
          <w:rFonts w:ascii="Liberation Sans" w:hAnsi="Liberation Sans"/>
          <w:i w:val="0"/>
          <w:color w:val="222222"/>
          <w:sz w:val="18"/>
        </w:rPr>
        <w:t>The firmware is organized as a simple producer-consumer pipeline. Hardware acquisition and hardware actuation remain in separate tasks; the FreeRTOS Queue is the only sensor-data path between them.</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7"/>
              </w:rPr>
              <w:t>[ Potentiometer + IR Input ]</w:t>
              <w:br/>
              <w:t xml:space="preserve">             |</w:t>
              <w:br/>
              <w:t xml:space="preserve">             v</w:t>
              <w:br/>
              <w:t xml:space="preserve">       [ Sensor Task ]</w:t>
              <w:br/>
              <w:t xml:space="preserve">   local sensor_message_t</w:t>
              <w:br/>
              <w:t xml:space="preserve">             |</w:t>
              <w:br/>
              <w:t xml:space="preserve">          xQueueSend()</w:t>
              <w:br/>
              <w:t xml:space="preserve">             |</w:t>
              <w:br/>
              <w:t xml:space="preserve">             v</w:t>
              <w:br/>
              <w:t xml:space="preserve">       [ sensor_queue ]</w:t>
              <w:br/>
              <w:t xml:space="preserve">        FIFO + blocking</w:t>
              <w:br/>
              <w:t xml:space="preserve">             |</w:t>
              <w:br/>
              <w:t xml:space="preserve">        xQueueReceive()</w:t>
              <w:br/>
              <w:t xml:space="preserve">             |</w:t>
              <w:br/>
              <w:t xml:space="preserve">             v</w:t>
              <w:br/>
              <w:t xml:space="preserve">       [ Output Task ]</w:t>
              <w:br/>
              <w:t xml:space="preserve">  local received_data copy</w:t>
              <w:br/>
              <w:t xml:space="preserve">             |</w:t>
              <w:br/>
              <w:t xml:space="preserve">             v</w:t>
              <w:br/>
              <w:t xml:space="preserve">      [ PWM LED + LED ]</w:t>
            </w:r>
          </w:p>
        </w:tc>
      </w:tr>
    </w:tbl>
    <w:p>
      <w:pPr>
        <w:pStyle w:val="Heading2"/>
      </w:pPr>
      <w:r>
        <w:t>3.1 Producer-Consumer Ownership Model</w:t>
      </w:r>
    </w:p>
    <w:p>
      <w:pPr>
        <w:pStyle w:val="ListBullet"/>
        <w:spacing w:before="0" w:after="50" w:line="245" w:lineRule="auto"/>
      </w:pPr>
      <w:r>
        <w:rPr>
          <w:rFonts w:ascii="Liberation Sans" w:hAnsi="Liberation Sans"/>
          <w:color w:val="222222"/>
          <w:sz w:val="18"/>
        </w:rPr>
        <w:t>Sensor Task is the producer: it acquires ADC and IR values and creates one complete message.</w:t>
      </w:r>
    </w:p>
    <w:p>
      <w:pPr>
        <w:pStyle w:val="ListBullet"/>
        <w:spacing w:before="0" w:after="50" w:line="245" w:lineRule="auto"/>
      </w:pPr>
      <w:r>
        <w:rPr>
          <w:rFonts w:ascii="Liberation Sans" w:hAnsi="Liberation Sans"/>
          <w:color w:val="222222"/>
          <w:sz w:val="18"/>
        </w:rPr>
        <w:t>sensor_queue is the communication and synchronization object managed by FreeRTOS.</w:t>
      </w:r>
    </w:p>
    <w:p>
      <w:pPr>
        <w:pStyle w:val="ListBullet"/>
        <w:spacing w:before="0" w:after="50" w:line="245" w:lineRule="auto"/>
      </w:pPr>
      <w:r>
        <w:rPr>
          <w:rFonts w:ascii="Liberation Sans" w:hAnsi="Liberation Sans"/>
          <w:color w:val="222222"/>
          <w:sz w:val="18"/>
        </w:rPr>
        <w:t>Output Task is the consumer: it receives a complete message, updates PWM duty, and sets the digital LED state.</w:t>
      </w:r>
    </w:p>
    <w:p>
      <w:pPr>
        <w:pStyle w:val="Heading2"/>
      </w:pPr>
      <w:r>
        <w:t>3.2 Scheduler Blocking Model</w:t>
      </w:r>
    </w:p>
    <w:p>
      <w:pPr>
        <w:spacing w:before="0" w:after="90" w:line="254" w:lineRule="auto"/>
      </w:pPr>
      <w:r>
        <w:rPr>
          <w:rFonts w:ascii="Liberation Sans" w:hAnsi="Liberation Sans"/>
          <w:i w:val="0"/>
          <w:color w:val="222222"/>
          <w:sz w:val="18"/>
        </w:rPr>
        <w:t>If the queue is empty, xQueueReceive() can move the Output Task to the Blocked state. A blocked task does not continuously consume CPU time. When the Sensor Task sends a message, FreeRTOS can move the receiver back to Ready and schedule it according to task priority.</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Queue empty -&gt; Receiver may BLOCK</w:t>
              <w:br/>
              <w:t>Send succeeds -&gt; Waiting receiver becomes READY</w:t>
              <w:br/>
              <w:t>Queue full  -&gt; Sender may BLOCK or FAIL, depending on xTicksToWait</w:t>
              <w:br/>
              <w:t>Receive succeeds -&gt; One slot becomes free</w:t>
            </w:r>
          </w:p>
        </w:tc>
      </w:tr>
    </w:tbl>
    <w:p>
      <w:r>
        <w:br w:type="page"/>
      </w:r>
    </w:p>
    <w:p>
      <w:pPr>
        <w:pStyle w:val="Heading1"/>
      </w:pPr>
      <w:r>
        <w:t>4. Hardware Test Setup &amp; Schematic</w:t>
      </w:r>
    </w:p>
    <w:p>
      <w:pPr>
        <w:spacing w:before="0" w:after="90" w:line="254" w:lineRule="auto"/>
      </w:pPr>
      <w:r>
        <w:rPr>
          <w:rFonts w:ascii="Liberation Sans" w:hAnsi="Liberation Sans"/>
          <w:i w:val="0"/>
          <w:color w:val="222222"/>
          <w:sz w:val="18"/>
        </w:rPr>
        <w:t>The provided CirkIt Designer schematic documents the bench wiring used to verify the queue-controlled firmware. It shows the ESP32 development board, potentiometer input wiring, breadboard power distribution, and red/green LED output connections. The firmware additionally reads a digital IR state; a discrete IR sensor module is not visibly represented in this supplied schematic, so this figure is treated as the provided bench wiring reference rather than a complete sensor inventory.</w:t>
      </w:r>
    </w:p>
    <w:p>
      <w:pPr>
        <w:jc w:val="center"/>
      </w:pPr>
      <w:r>
        <w:drawing>
          <wp:inline xmlns:a="http://schemas.openxmlformats.org/drawingml/2006/main" xmlns:pic="http://schemas.openxmlformats.org/drawingml/2006/picture">
            <wp:extent cx="5486400" cy="8237551"/>
            <wp:docPr id="1" name="Picture 1"/>
            <wp:cNvGraphicFramePr>
              <a:graphicFrameLocks noChangeAspect="1"/>
            </wp:cNvGraphicFramePr>
            <a:graphic>
              <a:graphicData uri="http://schemas.openxmlformats.org/drawingml/2006/picture">
                <pic:pic>
                  <pic:nvPicPr>
                    <pic:cNvPr id="0" name="a5a5e1b3-b665-4135-a692-4a076c0ae9aa.png"/>
                    <pic:cNvPicPr/>
                  </pic:nvPicPr>
                  <pic:blipFill>
                    <a:blip r:embed="rId11"/>
                    <a:stretch>
                      <a:fillRect/>
                    </a:stretch>
                  </pic:blipFill>
                  <pic:spPr>
                    <a:xfrm>
                      <a:off x="0" y="0"/>
                      <a:ext cx="5486400" cy="8237551"/>
                    </a:xfrm>
                    <a:prstGeom prst="rect"/>
                  </pic:spPr>
                </pic:pic>
              </a:graphicData>
            </a:graphic>
          </wp:inline>
        </w:drawing>
      </w:r>
    </w:p>
    <w:p>
      <w:pPr>
        <w:spacing w:before="40" w:after="100" w:line="240" w:lineRule="auto"/>
        <w:jc w:val="center"/>
      </w:pPr>
      <w:r>
        <w:rPr>
          <w:rFonts w:ascii="Liberation Sans" w:hAnsi="Liberation Sans"/>
          <w:i/>
          <w:color w:val="666666"/>
          <w:sz w:val="15"/>
        </w:rPr>
        <w:t>Figure 1. Provided CirkIt Designer schematic for the ESP32 queue-task hardware test setup.</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4831"/>
        <w:gridCol w:w="4831"/>
      </w:tblGrid>
      <w:tr>
        <w:tc>
          <w:tcPr>
            <w:tcW w:type="dxa" w:w="2880"/>
            <w:shd w:fill="2E75B6"/>
            <w:tcMar>
              <w:top w:w="70" w:type="dxa"/>
              <w:start w:w="70" w:type="dxa"/>
              <w:bottom w:w="70" w:type="dxa"/>
              <w:end w:w="70" w:type="dxa"/>
            </w:tcMar>
          </w:tcPr>
          <w:p>
            <w:pPr>
              <w:jc w:val="center"/>
            </w:pPr>
            <w:r>
              <w:rPr>
                <w:rFonts w:ascii="Liberation Sans" w:hAnsi="Liberation Sans"/>
                <w:b/>
                <w:color w:val="FFFFFF"/>
                <w:sz w:val="17"/>
              </w:rPr>
              <w:t>Hardware Element</w:t>
            </w:r>
          </w:p>
        </w:tc>
        <w:tc>
          <w:tcPr>
            <w:tcW w:type="dxa" w:w="6768"/>
            <w:shd w:fill="2E75B6"/>
            <w:tcMar>
              <w:top w:w="70" w:type="dxa"/>
              <w:start w:w="70" w:type="dxa"/>
              <w:bottom w:w="70" w:type="dxa"/>
              <w:end w:w="70" w:type="dxa"/>
            </w:tcMar>
          </w:tcPr>
          <w:p>
            <w:pPr>
              <w:jc w:val="center"/>
            </w:pPr>
            <w:r>
              <w:rPr>
                <w:rFonts w:ascii="Liberation Sans" w:hAnsi="Liberation Sans"/>
                <w:b/>
                <w:color w:val="FFFFFF"/>
                <w:sz w:val="17"/>
              </w:rPr>
              <w:t>Role in Firmware</w:t>
            </w:r>
          </w:p>
        </w:tc>
      </w:tr>
      <w:tr>
        <w:tc>
          <w:tcPr>
            <w:tcW w:type="dxa" w:w="2880"/>
            <w:tcMar>
              <w:top w:w="60" w:type="dxa"/>
              <w:start w:w="70" w:type="dxa"/>
              <w:bottom w:w="60" w:type="dxa"/>
              <w:end w:w="70" w:type="dxa"/>
            </w:tcMar>
          </w:tcPr>
          <w:p>
            <w:r>
              <w:rPr>
                <w:rFonts w:ascii="Liberation Sans" w:hAnsi="Liberation Sans"/>
                <w:color w:val="222222"/>
                <w:sz w:val="17"/>
              </w:rPr>
              <w:t>ESP32</w:t>
            </w:r>
          </w:p>
        </w:tc>
        <w:tc>
          <w:tcPr>
            <w:tcW w:type="dxa" w:w="6768"/>
            <w:tcMar>
              <w:top w:w="60" w:type="dxa"/>
              <w:start w:w="70" w:type="dxa"/>
              <w:bottom w:w="60" w:type="dxa"/>
              <w:end w:w="70" w:type="dxa"/>
            </w:tcMar>
          </w:tcPr>
          <w:p>
            <w:r>
              <w:rPr>
                <w:rFonts w:ascii="Liberation Sans" w:hAnsi="Liberation Sans"/>
                <w:color w:val="222222"/>
                <w:sz w:val="17"/>
              </w:rPr>
              <w:t>Runs ESP-IDF / FreeRTOS, ADC acquisition, queue logic, PWM, and GPIO control</w:t>
            </w:r>
          </w:p>
        </w:tc>
      </w:tr>
      <w:tr>
        <w:tc>
          <w:tcPr>
            <w:tcW w:type="dxa" w:w="2880"/>
            <w:shd w:fill="F2F2F2"/>
            <w:tcMar>
              <w:top w:w="60" w:type="dxa"/>
              <w:start w:w="70" w:type="dxa"/>
              <w:bottom w:w="60" w:type="dxa"/>
              <w:end w:w="70" w:type="dxa"/>
            </w:tcMar>
          </w:tcPr>
          <w:p>
            <w:r>
              <w:rPr>
                <w:rFonts w:ascii="Liberation Sans" w:hAnsi="Liberation Sans"/>
                <w:color w:val="222222"/>
                <w:sz w:val="17"/>
              </w:rPr>
              <w:t>Potentiometer</w:t>
            </w:r>
          </w:p>
        </w:tc>
        <w:tc>
          <w:tcPr>
            <w:tcW w:type="dxa" w:w="6768"/>
            <w:shd w:fill="F2F2F2"/>
            <w:tcMar>
              <w:top w:w="60" w:type="dxa"/>
              <w:start w:w="70" w:type="dxa"/>
              <w:bottom w:w="60" w:type="dxa"/>
              <w:end w:w="70" w:type="dxa"/>
            </w:tcMar>
          </w:tcPr>
          <w:p>
            <w:r>
              <w:rPr>
                <w:rFonts w:ascii="Liberation Sans" w:hAnsi="Liberation Sans"/>
                <w:color w:val="222222"/>
                <w:sz w:val="17"/>
              </w:rPr>
              <w:t>Analog input used to generate adc_raw for PWM control</w:t>
            </w:r>
          </w:p>
        </w:tc>
      </w:tr>
      <w:tr>
        <w:tc>
          <w:tcPr>
            <w:tcW w:type="dxa" w:w="2880"/>
            <w:tcMar>
              <w:top w:w="60" w:type="dxa"/>
              <w:start w:w="70" w:type="dxa"/>
              <w:bottom w:w="60" w:type="dxa"/>
              <w:end w:w="70" w:type="dxa"/>
            </w:tcMar>
          </w:tcPr>
          <w:p>
            <w:r>
              <w:rPr>
                <w:rFonts w:ascii="Liberation Sans" w:hAnsi="Liberation Sans"/>
                <w:color w:val="222222"/>
                <w:sz w:val="17"/>
              </w:rPr>
              <w:t>Red / Green LEDs</w:t>
            </w:r>
          </w:p>
        </w:tc>
        <w:tc>
          <w:tcPr>
            <w:tcW w:type="dxa" w:w="6768"/>
            <w:tcMar>
              <w:top w:w="60" w:type="dxa"/>
              <w:start w:w="70" w:type="dxa"/>
              <w:bottom w:w="60" w:type="dxa"/>
              <w:end w:w="70" w:type="dxa"/>
            </w:tcMar>
          </w:tcPr>
          <w:p>
            <w:r>
              <w:rPr>
                <w:rFonts w:ascii="Liberation Sans" w:hAnsi="Liberation Sans"/>
                <w:color w:val="222222"/>
                <w:sz w:val="17"/>
              </w:rPr>
              <w:t>Visual output indicators driven by PWM and digital GPIO logic</w:t>
            </w:r>
          </w:p>
        </w:tc>
      </w:tr>
      <w:tr>
        <w:tc>
          <w:tcPr>
            <w:tcW w:type="dxa" w:w="2880"/>
            <w:shd w:fill="F2F2F2"/>
            <w:tcMar>
              <w:top w:w="60" w:type="dxa"/>
              <w:start w:w="70" w:type="dxa"/>
              <w:bottom w:w="60" w:type="dxa"/>
              <w:end w:w="70" w:type="dxa"/>
            </w:tcMar>
          </w:tcPr>
          <w:p>
            <w:r>
              <w:rPr>
                <w:rFonts w:ascii="Liberation Sans" w:hAnsi="Liberation Sans"/>
                <w:color w:val="222222"/>
                <w:sz w:val="17"/>
              </w:rPr>
              <w:t>Breadboard / jumpers</w:t>
            </w:r>
          </w:p>
        </w:tc>
        <w:tc>
          <w:tcPr>
            <w:tcW w:type="dxa" w:w="6768"/>
            <w:shd w:fill="F2F2F2"/>
            <w:tcMar>
              <w:top w:w="60" w:type="dxa"/>
              <w:start w:w="70" w:type="dxa"/>
              <w:bottom w:w="60" w:type="dxa"/>
              <w:end w:w="70" w:type="dxa"/>
            </w:tcMar>
          </w:tcPr>
          <w:p>
            <w:r>
              <w:rPr>
                <w:rFonts w:ascii="Liberation Sans" w:hAnsi="Liberation Sans"/>
                <w:color w:val="222222"/>
                <w:sz w:val="17"/>
              </w:rPr>
              <w:t>Power and signal interconnect for the bench test</w:t>
            </w:r>
          </w:p>
        </w:tc>
      </w:tr>
      <w:tr>
        <w:tc>
          <w:tcPr>
            <w:tcW w:type="dxa" w:w="2880"/>
            <w:tcMar>
              <w:top w:w="60" w:type="dxa"/>
              <w:start w:w="70" w:type="dxa"/>
              <w:bottom w:w="60" w:type="dxa"/>
              <w:end w:w="70" w:type="dxa"/>
            </w:tcMar>
          </w:tcPr>
          <w:p>
            <w:r>
              <w:rPr>
                <w:rFonts w:ascii="Liberation Sans" w:hAnsi="Liberation Sans"/>
                <w:color w:val="222222"/>
                <w:sz w:val="17"/>
              </w:rPr>
              <w:t>IR digital state</w:t>
            </w:r>
          </w:p>
        </w:tc>
        <w:tc>
          <w:tcPr>
            <w:tcW w:type="dxa" w:w="6768"/>
            <w:tcMar>
              <w:top w:w="60" w:type="dxa"/>
              <w:start w:w="70" w:type="dxa"/>
              <w:bottom w:w="60" w:type="dxa"/>
              <w:end w:w="70" w:type="dxa"/>
            </w:tcMar>
          </w:tcPr>
          <w:p>
            <w:r>
              <w:rPr>
                <w:rFonts w:ascii="Liberation Sans" w:hAnsi="Liberation Sans"/>
                <w:color w:val="222222"/>
                <w:sz w:val="17"/>
              </w:rPr>
              <w:t>Read by firmware and included in sensor_message_t; sensor module is not shown in the provided schematic</w:t>
            </w:r>
          </w:p>
        </w:tc>
      </w:tr>
    </w:tbl>
    <w:p>
      <w:r>
        <w:br w:type="page"/>
      </w:r>
    </w:p>
    <w:p>
      <w:pPr>
        <w:pStyle w:val="Heading1"/>
      </w:pPr>
      <w:r>
        <w:t>5. Queue Design and API Configuration</w:t>
      </w:r>
    </w:p>
    <w:p>
      <w:pPr>
        <w:pStyle w:val="Heading2"/>
      </w:pPr>
      <w:r>
        <w:t>5.1 sensor_message_t and QueueHandle_t</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typedef struct {</w:t>
              <w:br/>
              <w:t xml:space="preserve">    int adc_raw;</w:t>
              <w:br/>
              <w:t xml:space="preserve">    int ir_state;</w:t>
              <w:br/>
              <w:t>} sensor_message_t;</w:t>
              <w:br/>
              <w:br/>
              <w:t>static QueueHandle_t sensor_queue;</w:t>
            </w:r>
          </w:p>
        </w:tc>
      </w:tr>
    </w:tbl>
    <w:p>
      <w:pPr>
        <w:spacing w:before="0" w:after="90" w:line="254" w:lineRule="auto"/>
      </w:pPr>
      <w:r>
        <w:rPr>
          <w:rFonts w:ascii="Liberation Sans" w:hAnsi="Liberation Sans"/>
          <w:i w:val="0"/>
          <w:color w:val="222222"/>
          <w:sz w:val="18"/>
        </w:rPr>
        <w:t>sensor_message_t defines the application-level protocol between the two tasks. QueueHandle_t is an opaque reference to the FreeRTOS queue object; it is not the sensor data itself.</w:t>
      </w:r>
    </w:p>
    <w:p>
      <w:pPr>
        <w:pStyle w:val="Heading2"/>
      </w:pPr>
      <w:r>
        <w:t>5.2 xQueueCreate()</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sensor_queue = xQueueCreate(</w:t>
              <w:br/>
              <w:t xml:space="preserve">    QUEUE_DEPTH,</w:t>
              <w:br/>
              <w:t xml:space="preserve">    sizeof(sensor_message_t)</w:t>
              <w:br/>
              <w:t>);</w:t>
            </w:r>
          </w:p>
        </w:tc>
      </w:tr>
    </w:tbl>
    <w:p>
      <w:pPr>
        <w:spacing w:before="0" w:after="90" w:line="254" w:lineRule="auto"/>
      </w:pPr>
      <w:r>
        <w:rPr>
          <w:rFonts w:ascii="Liberation Sans" w:hAnsi="Liberation Sans"/>
          <w:i w:val="0"/>
          <w:color w:val="222222"/>
          <w:sz w:val="18"/>
        </w:rPr>
        <w:t>The first argument is the maximum number of messages that may wait simultaneously. The second argument is the fixed byte size of every queue item. The queue is created before the tasks so neither task can access an uninitialized handle.</w:t>
      </w:r>
    </w:p>
    <w:p>
      <w:pPr>
        <w:pStyle w:val="Heading2"/>
      </w:pPr>
      <w:r>
        <w:t>5.3 xQueueSend()</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if (xQueueSend(sensor_queue, &amp;sensor_data, 0) == pdPASS) {</w:t>
              <w:br/>
              <w:t xml:space="preserve">    ESP_LOGI(SENSOR_TAG, "Sensor data sent");</w:t>
              <w:br/>
              <w:t>} else {</w:t>
              <w:br/>
              <w:t xml:space="preserve">    ESP_LOGW(SENSOR_TAG, "Queue full - send failed");</w:t>
              <w:br/>
              <w:t>}</w:t>
            </w:r>
          </w:p>
        </w:tc>
      </w:tr>
    </w:tbl>
    <w:p>
      <w:pPr>
        <w:spacing w:before="0" w:after="90" w:line="254" w:lineRule="auto"/>
      </w:pPr>
      <w:r>
        <w:rPr>
          <w:rFonts w:ascii="Liberation Sans" w:hAnsi="Liberation Sans"/>
          <w:i w:val="0"/>
          <w:color w:val="222222"/>
          <w:sz w:val="18"/>
        </w:rPr>
        <w:t>xQueueSend() copies sizeof(sensor_message_t) bytes from &amp;sensor_data into queue storage. With zero wait, a full queue causes immediate failure and the new reading is not stored. This makes overflow behavior easy to observe in the experiment.</w:t>
      </w:r>
    </w:p>
    <w:p>
      <w:pPr>
        <w:pStyle w:val="Heading2"/>
      </w:pPr>
      <w:r>
        <w:t>5.4 xQueueReceive()</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if (xQueueReceive(sensor_queue, &amp;received_data, portMAX_DELAY) == pdTRUE) {</w:t>
              <w:br/>
              <w:t xml:space="preserve">    // received_data now contains the oldest queued message</w:t>
              <w:br/>
              <w:t>}</w:t>
            </w:r>
          </w:p>
        </w:tc>
      </w:tr>
    </w:tbl>
    <w:p>
      <w:pPr>
        <w:spacing w:before="0" w:after="90" w:line="254" w:lineRule="auto"/>
      </w:pPr>
      <w:r>
        <w:rPr>
          <w:rFonts w:ascii="Liberation Sans" w:hAnsi="Liberation Sans"/>
          <w:i w:val="0"/>
          <w:color w:val="222222"/>
          <w:sz w:val="18"/>
        </w:rPr>
        <w:t>xQueueReceive() copies the oldest FIFO message into received_data and removes that item from the queue. portMAX_DELAY makes the consumer block efficiently while the queue is empty.</w:t>
      </w:r>
    </w:p>
    <w:p>
      <w:r>
        <w:br w:type="page"/>
      </w:r>
    </w:p>
    <w:p>
      <w:pPr>
        <w:pStyle w:val="Heading1"/>
      </w:pPr>
      <w:r>
        <w:t>6. Implementation Breakdown</w:t>
      </w:r>
    </w:p>
    <w:p>
      <w:pPr>
        <w:pStyle w:val="Heading2"/>
      </w:pPr>
      <w:r>
        <w:t>6.1 Sensor Task - Producer</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void sensor_task(void *pvParameters)</w:t>
              <w:br/>
              <w:t>{</w:t>
              <w:br/>
              <w:t xml:space="preserve">    sensor_message_t sensor_data;</w:t>
              <w:br/>
              <w:br/>
              <w:t xml:space="preserve">    while (1)</w:t>
              <w:br/>
              <w:t xml:space="preserve">    {</w:t>
              <w:br/>
              <w:t xml:space="preserve">        adc_oneshot_read(adc1_handle, POT_CHANNEL, &amp;sensor_data.adc_raw);</w:t>
              <w:br/>
              <w:t xml:space="preserve">        sensor_data.ir_state = gpio_get_level(IR_GPIO);</w:t>
              <w:br/>
              <w:br/>
              <w:t xml:space="preserve">        xQueueSend(sensor_queue, &amp;sensor_data, 0);</w:t>
              <w:br/>
              <w:t xml:space="preserve">        vTaskDelay(pdMS_TO_TICKS(SENSOR_INTERVAL_MS));</w:t>
              <w:br/>
              <w:t xml:space="preserve">    }</w:t>
              <w:br/>
              <w:t>}</w:t>
            </w:r>
          </w:p>
        </w:tc>
      </w:tr>
    </w:tbl>
    <w:p>
      <w:pPr>
        <w:spacing w:before="0" w:after="90" w:line="254" w:lineRule="auto"/>
      </w:pPr>
      <w:r>
        <w:rPr>
          <w:rFonts w:ascii="Liberation Sans" w:hAnsi="Liberation Sans"/>
          <w:i w:val="0"/>
          <w:color w:val="222222"/>
          <w:sz w:val="18"/>
        </w:rPr>
        <w:t>The critical implementation rule is that xQueueSend() must be inside the infinite loop. In an earlier version it was placed after while(1), which made the send code unreachable. The Sensor Task therefore read hardware continuously but never placed a message in the queue.</w:t>
      </w:r>
    </w:p>
    <w:p>
      <w:pPr>
        <w:pStyle w:val="Heading2"/>
      </w:pPr>
      <w:r>
        <w:t>6.2 Output Task - Consumer</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void output_task(void *pvParameters)</w:t>
              <w:br/>
              <w:t>{</w:t>
              <w:br/>
              <w:t xml:space="preserve">    sensor_message_t received_data;</w:t>
              <w:br/>
              <w:br/>
              <w:t xml:space="preserve">    while (1)</w:t>
              <w:br/>
              <w:t xml:space="preserve">    {</w:t>
              <w:br/>
              <w:t xml:space="preserve">        if (xQueueReceive(sensor_queue, &amp;received_data, portMAX_DELAY) == pdTRUE)</w:t>
              <w:br/>
              <w:t xml:space="preserve">        {</w:t>
              <w:br/>
              <w:t xml:space="preserve">            ledc_set_duty(LEDC_LOW_SPEED_MODE, LEDC_CHANNEL_0,</w:t>
              <w:br/>
              <w:t xml:space="preserve">                          received_data.adc_raw);</w:t>
              <w:br/>
              <w:t xml:space="preserve">            ledc_update_duty(LEDC_LOW_SPEED_MODE, LEDC_CHANNEL_0);</w:t>
              <w:br/>
              <w:t xml:space="preserve">            gpio_set_level(BLINK_GPIO, !received_data.ir_state);</w:t>
              <w:br/>
              <w:t xml:space="preserve">        }</w:t>
              <w:br/>
              <w:t xml:space="preserve">    }</w:t>
              <w:br/>
              <w:t>}</w:t>
            </w:r>
          </w:p>
        </w:tc>
      </w:tr>
    </w:tbl>
    <w:p>
      <w:pPr>
        <w:spacing w:before="0" w:after="90" w:line="254" w:lineRule="auto"/>
      </w:pPr>
      <w:r>
        <w:rPr>
          <w:rFonts w:ascii="Liberation Sans" w:hAnsi="Liberation Sans"/>
          <w:i w:val="0"/>
          <w:color w:val="222222"/>
          <w:sz w:val="18"/>
        </w:rPr>
        <w:t>The Output Task uses only received_data. It no longer reads producer-owned sensor globals, so the specific Task 3.6 shared-data race is removed.</w:t>
      </w:r>
    </w:p>
    <w:p>
      <w:pPr>
        <w:pStyle w:val="Heading2"/>
      </w:pPr>
      <w:r>
        <w:t>6.3 app_main() Initialization Order</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setup();</w:t>
              <w:br/>
              <w:t>sensor_queue = xQueueCreate(QUEUE_DEPTH, sizeof(sensor_message_t));</w:t>
              <w:br/>
              <w:t>if (sensor_queue == NULL) return;</w:t>
              <w:br/>
              <w:t>xTaskCreate(sensor_task, "Sensor Task", 2048, NULL, 1, NULL);</w:t>
              <w:br/>
              <w:t>xTaskCreate(output_task, "Output Task", 2560, NULL, 2, NULL);</w:t>
            </w:r>
          </w:p>
        </w:tc>
      </w:tr>
    </w:tbl>
    <w:p>
      <w:r>
        <w:br w:type="page"/>
      </w:r>
    </w:p>
    <w:p>
      <w:pPr>
        <w:pStyle w:val="Heading1"/>
      </w:pPr>
      <w:r>
        <w:t>7. Queue Depth Experiment &amp; Timing Analysis</w:t>
      </w:r>
    </w:p>
    <w:p>
      <w:pPr>
        <w:spacing w:before="0" w:after="90" w:line="254" w:lineRule="auto"/>
      </w:pPr>
      <w:r>
        <w:rPr>
          <w:rFonts w:ascii="Liberation Sans" w:hAnsi="Liberation Sans"/>
          <w:i w:val="0"/>
          <w:color w:val="222222"/>
          <w:sz w:val="18"/>
        </w:rPr>
        <w:t>The experiment deliberately configures the Sensor Task to produce messages faster than the Output Task consumes them. This exposes overflow and latency behavior instead of hiding it behind a perfectly balanced timing configuration.</w:t>
      </w:r>
    </w:p>
    <w:p>
      <w:pPr>
        <w:pStyle w:val="Heading2"/>
      </w:pPr>
      <w:r>
        <w:t>7.1 Depth 1</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QUEUE_DEPTH = 1</w:t>
              <w:br/>
              <w:t>Sensor interval = 100 ms</w:t>
              <w:br/>
              <w:t>Output processing time = 500 ms</w:t>
              <w:br/>
              <w:t>Send wait = 0 ticks</w:t>
            </w:r>
          </w:p>
        </w:tc>
      </w:tr>
    </w:tbl>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0 ms    SEND A -&gt; success</w:t>
              <w:br/>
              <w:t>~0 ms   RECEIVE A -&gt; success; consumer begins processing</w:t>
              <w:br/>
              <w:t>100 ms  SEND B -&gt; success (one queue slot available)</w:t>
              <w:br/>
              <w:t>200 ms  SEND C -&gt; fail: queue still contains B</w:t>
              <w:br/>
              <w:t>300 ms  SEND D -&gt; fail</w:t>
              <w:br/>
              <w:t>400 ms  SEND E -&gt; fail</w:t>
              <w:br/>
              <w:t>500 ms  consumer ready -&gt; RECEIVE B</w:t>
            </w:r>
          </w:p>
        </w:tc>
      </w:tr>
    </w:tbl>
    <w:p>
      <w:pPr>
        <w:spacing w:before="0" w:after="90" w:line="254" w:lineRule="auto"/>
      </w:pPr>
      <w:r>
        <w:rPr>
          <w:rFonts w:ascii="Liberation Sans" w:hAnsi="Liberation Sans"/>
          <w:i w:val="0"/>
          <w:color w:val="222222"/>
          <w:sz w:val="18"/>
        </w:rPr>
        <w:t>Depth 1 provides almost no burst buffering. It produces low queueing latency for messages that are accepted, but new readings are easily dropped when the consumer is deliberately slowed.</w:t>
      </w:r>
    </w:p>
    <w:p>
      <w:pPr>
        <w:pStyle w:val="Heading2"/>
      </w:pPr>
      <w:r>
        <w:t>7.2 Depth 5</w:t>
      </w:r>
    </w:p>
    <w:p>
      <w:pPr>
        <w:spacing w:before="0" w:after="90" w:line="254" w:lineRule="auto"/>
      </w:pPr>
      <w:r>
        <w:rPr>
          <w:rFonts w:ascii="Liberation Sans" w:hAnsi="Liberation Sans"/>
          <w:i w:val="0"/>
          <w:color w:val="222222"/>
          <w:sz w:val="18"/>
        </w:rPr>
        <w:t>Changing only QUEUE_DEPTH from 1 to 5 allows several readings to accumulate while the consumer is busy. Fewer immediate send failures are expected, but the consumer may process older readings before reaching the newest value.</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3221"/>
        <w:gridCol w:w="3221"/>
        <w:gridCol w:w="3221"/>
      </w:tblGrid>
      <w:tr>
        <w:tc>
          <w:tcPr>
            <w:tcW w:type="dxa" w:w="2592"/>
            <w:shd w:fill="2E75B6"/>
            <w:tcMar>
              <w:top w:w="70" w:type="dxa"/>
              <w:start w:w="70" w:type="dxa"/>
              <w:bottom w:w="70" w:type="dxa"/>
              <w:end w:w="70" w:type="dxa"/>
            </w:tcMar>
          </w:tcPr>
          <w:p>
            <w:pPr>
              <w:jc w:val="center"/>
            </w:pPr>
            <w:r>
              <w:rPr>
                <w:rFonts w:ascii="Liberation Sans" w:hAnsi="Liberation Sans"/>
                <w:b/>
                <w:color w:val="FFFFFF"/>
                <w:sz w:val="17"/>
              </w:rPr>
              <w:t>Metric</w:t>
            </w:r>
          </w:p>
        </w:tc>
        <w:tc>
          <w:tcPr>
            <w:tcW w:type="dxa" w:w="3456"/>
            <w:shd w:fill="2E75B6"/>
            <w:tcMar>
              <w:top w:w="70" w:type="dxa"/>
              <w:start w:w="70" w:type="dxa"/>
              <w:bottom w:w="70" w:type="dxa"/>
              <w:end w:w="70" w:type="dxa"/>
            </w:tcMar>
          </w:tcPr>
          <w:p>
            <w:pPr>
              <w:jc w:val="center"/>
            </w:pPr>
            <w:r>
              <w:rPr>
                <w:rFonts w:ascii="Liberation Sans" w:hAnsi="Liberation Sans"/>
                <w:b/>
                <w:color w:val="FFFFFF"/>
                <w:sz w:val="17"/>
              </w:rPr>
              <w:t>Depth 1</w:t>
            </w:r>
          </w:p>
        </w:tc>
        <w:tc>
          <w:tcPr>
            <w:tcW w:type="dxa" w:w="3456"/>
            <w:shd w:fill="2E75B6"/>
            <w:tcMar>
              <w:top w:w="70" w:type="dxa"/>
              <w:start w:w="70" w:type="dxa"/>
              <w:bottom w:w="70" w:type="dxa"/>
              <w:end w:w="70" w:type="dxa"/>
            </w:tcMar>
          </w:tcPr>
          <w:p>
            <w:pPr>
              <w:jc w:val="center"/>
            </w:pPr>
            <w:r>
              <w:rPr>
                <w:rFonts w:ascii="Liberation Sans" w:hAnsi="Liberation Sans"/>
                <w:b/>
                <w:color w:val="FFFFFF"/>
                <w:sz w:val="17"/>
              </w:rPr>
              <w:t>Depth 5</w:t>
            </w:r>
          </w:p>
        </w:tc>
      </w:tr>
      <w:tr>
        <w:tc>
          <w:tcPr>
            <w:tcW w:type="dxa" w:w="2592"/>
            <w:tcMar>
              <w:top w:w="60" w:type="dxa"/>
              <w:start w:w="70" w:type="dxa"/>
              <w:bottom w:w="60" w:type="dxa"/>
              <w:end w:w="70" w:type="dxa"/>
            </w:tcMar>
          </w:tcPr>
          <w:p>
            <w:r>
              <w:rPr>
                <w:rFonts w:ascii="Liberation Sans" w:hAnsi="Liberation Sans"/>
                <w:color w:val="222222"/>
                <w:sz w:val="17"/>
              </w:rPr>
              <w:t>Burst capacity</w:t>
            </w:r>
          </w:p>
        </w:tc>
        <w:tc>
          <w:tcPr>
            <w:tcW w:type="dxa" w:w="3456"/>
            <w:tcMar>
              <w:top w:w="60" w:type="dxa"/>
              <w:start w:w="70" w:type="dxa"/>
              <w:bottom w:w="60" w:type="dxa"/>
              <w:end w:w="70" w:type="dxa"/>
            </w:tcMar>
          </w:tcPr>
          <w:p>
            <w:r>
              <w:rPr>
                <w:rFonts w:ascii="Liberation Sans" w:hAnsi="Liberation Sans"/>
                <w:color w:val="222222"/>
                <w:sz w:val="17"/>
              </w:rPr>
              <w:t>1 waiting message</w:t>
            </w:r>
          </w:p>
        </w:tc>
        <w:tc>
          <w:tcPr>
            <w:tcW w:type="dxa" w:w="3456"/>
            <w:tcMar>
              <w:top w:w="60" w:type="dxa"/>
              <w:start w:w="70" w:type="dxa"/>
              <w:bottom w:w="60" w:type="dxa"/>
              <w:end w:w="70" w:type="dxa"/>
            </w:tcMar>
          </w:tcPr>
          <w:p>
            <w:r>
              <w:rPr>
                <w:rFonts w:ascii="Liberation Sans" w:hAnsi="Liberation Sans"/>
                <w:color w:val="222222"/>
                <w:sz w:val="17"/>
              </w:rPr>
              <w:t>5 waiting messages</w:t>
            </w:r>
          </w:p>
        </w:tc>
      </w:tr>
      <w:tr>
        <w:tc>
          <w:tcPr>
            <w:tcW w:type="dxa" w:w="2592"/>
            <w:shd w:fill="F2F2F2"/>
            <w:tcMar>
              <w:top w:w="60" w:type="dxa"/>
              <w:start w:w="70" w:type="dxa"/>
              <w:bottom w:w="60" w:type="dxa"/>
              <w:end w:w="70" w:type="dxa"/>
            </w:tcMar>
          </w:tcPr>
          <w:p>
            <w:r>
              <w:rPr>
                <w:rFonts w:ascii="Liberation Sans" w:hAnsi="Liberation Sans"/>
                <w:color w:val="222222"/>
                <w:sz w:val="17"/>
              </w:rPr>
              <w:t>Overflow</w:t>
            </w:r>
          </w:p>
        </w:tc>
        <w:tc>
          <w:tcPr>
            <w:tcW w:type="dxa" w:w="3456"/>
            <w:shd w:fill="F2F2F2"/>
            <w:tcMar>
              <w:top w:w="60" w:type="dxa"/>
              <w:start w:w="70" w:type="dxa"/>
              <w:bottom w:w="60" w:type="dxa"/>
              <w:end w:w="70" w:type="dxa"/>
            </w:tcMar>
          </w:tcPr>
          <w:p>
            <w:r>
              <w:rPr>
                <w:rFonts w:ascii="Liberation Sans" w:hAnsi="Liberation Sans"/>
                <w:color w:val="222222"/>
                <w:sz w:val="17"/>
              </w:rPr>
              <w:t>Occurs quickly</w:t>
            </w:r>
          </w:p>
        </w:tc>
        <w:tc>
          <w:tcPr>
            <w:tcW w:type="dxa" w:w="3456"/>
            <w:shd w:fill="F2F2F2"/>
            <w:tcMar>
              <w:top w:w="60" w:type="dxa"/>
              <w:start w:w="70" w:type="dxa"/>
              <w:bottom w:w="60" w:type="dxa"/>
              <w:end w:w="70" w:type="dxa"/>
            </w:tcMar>
          </w:tcPr>
          <w:p>
            <w:r>
              <w:rPr>
                <w:rFonts w:ascii="Liberation Sans" w:hAnsi="Liberation Sans"/>
                <w:color w:val="222222"/>
                <w:sz w:val="17"/>
              </w:rPr>
              <w:t>Delayed</w:t>
            </w:r>
          </w:p>
        </w:tc>
      </w:tr>
      <w:tr>
        <w:tc>
          <w:tcPr>
            <w:tcW w:type="dxa" w:w="2592"/>
            <w:tcMar>
              <w:top w:w="60" w:type="dxa"/>
              <w:start w:w="70" w:type="dxa"/>
              <w:bottom w:w="60" w:type="dxa"/>
              <w:end w:w="70" w:type="dxa"/>
            </w:tcMar>
          </w:tcPr>
          <w:p>
            <w:r>
              <w:rPr>
                <w:rFonts w:ascii="Liberation Sans" w:hAnsi="Liberation Sans"/>
                <w:color w:val="222222"/>
                <w:sz w:val="17"/>
              </w:rPr>
              <w:t>Dropped readings</w:t>
            </w:r>
          </w:p>
        </w:tc>
        <w:tc>
          <w:tcPr>
            <w:tcW w:type="dxa" w:w="3456"/>
            <w:tcMar>
              <w:top w:w="60" w:type="dxa"/>
              <w:start w:w="70" w:type="dxa"/>
              <w:bottom w:w="60" w:type="dxa"/>
              <w:end w:w="70" w:type="dxa"/>
            </w:tcMar>
          </w:tcPr>
          <w:p>
            <w:r>
              <w:rPr>
                <w:rFonts w:ascii="Liberation Sans" w:hAnsi="Liberation Sans"/>
                <w:color w:val="222222"/>
                <w:sz w:val="17"/>
              </w:rPr>
              <w:t>More likely with zero-wait send</w:t>
            </w:r>
          </w:p>
        </w:tc>
        <w:tc>
          <w:tcPr>
            <w:tcW w:type="dxa" w:w="3456"/>
            <w:tcMar>
              <w:top w:w="60" w:type="dxa"/>
              <w:start w:w="70" w:type="dxa"/>
              <w:bottom w:w="60" w:type="dxa"/>
              <w:end w:w="70" w:type="dxa"/>
            </w:tcMar>
          </w:tcPr>
          <w:p>
            <w:r>
              <w:rPr>
                <w:rFonts w:ascii="Liberation Sans" w:hAnsi="Liberation Sans"/>
                <w:color w:val="222222"/>
                <w:sz w:val="17"/>
              </w:rPr>
              <w:t>Less likely during short bursts</w:t>
            </w:r>
          </w:p>
        </w:tc>
      </w:tr>
      <w:tr>
        <w:tc>
          <w:tcPr>
            <w:tcW w:type="dxa" w:w="2592"/>
            <w:shd w:fill="F2F2F2"/>
            <w:tcMar>
              <w:top w:w="60" w:type="dxa"/>
              <w:start w:w="70" w:type="dxa"/>
              <w:bottom w:w="60" w:type="dxa"/>
              <w:end w:w="70" w:type="dxa"/>
            </w:tcMar>
          </w:tcPr>
          <w:p>
            <w:r>
              <w:rPr>
                <w:rFonts w:ascii="Liberation Sans" w:hAnsi="Liberation Sans"/>
                <w:color w:val="222222"/>
                <w:sz w:val="17"/>
              </w:rPr>
              <w:t>Latency / backlog</w:t>
            </w:r>
          </w:p>
        </w:tc>
        <w:tc>
          <w:tcPr>
            <w:tcW w:type="dxa" w:w="3456"/>
            <w:shd w:fill="F2F2F2"/>
            <w:tcMar>
              <w:top w:w="60" w:type="dxa"/>
              <w:start w:w="70" w:type="dxa"/>
              <w:bottom w:w="60" w:type="dxa"/>
              <w:end w:w="70" w:type="dxa"/>
            </w:tcMar>
          </w:tcPr>
          <w:p>
            <w:r>
              <w:rPr>
                <w:rFonts w:ascii="Liberation Sans" w:hAnsi="Liberation Sans"/>
                <w:color w:val="222222"/>
                <w:sz w:val="17"/>
              </w:rPr>
              <w:t>Usually smaller</w:t>
            </w:r>
          </w:p>
        </w:tc>
        <w:tc>
          <w:tcPr>
            <w:tcW w:type="dxa" w:w="3456"/>
            <w:shd w:fill="F2F2F2"/>
            <w:tcMar>
              <w:top w:w="60" w:type="dxa"/>
              <w:start w:w="70" w:type="dxa"/>
              <w:bottom w:w="60" w:type="dxa"/>
              <w:end w:w="70" w:type="dxa"/>
            </w:tcMar>
          </w:tcPr>
          <w:p>
            <w:r>
              <w:rPr>
                <w:rFonts w:ascii="Liberation Sans" w:hAnsi="Liberation Sans"/>
                <w:color w:val="222222"/>
                <w:sz w:val="17"/>
              </w:rPr>
              <w:t>Can grow as queue fills</w:t>
            </w:r>
          </w:p>
        </w:tc>
      </w:tr>
      <w:tr>
        <w:tc>
          <w:tcPr>
            <w:tcW w:type="dxa" w:w="2592"/>
            <w:tcMar>
              <w:top w:w="60" w:type="dxa"/>
              <w:start w:w="70" w:type="dxa"/>
              <w:bottom w:w="60" w:type="dxa"/>
              <w:end w:w="70" w:type="dxa"/>
            </w:tcMar>
          </w:tcPr>
          <w:p>
            <w:r>
              <w:rPr>
                <w:rFonts w:ascii="Liberation Sans" w:hAnsi="Liberation Sans"/>
                <w:color w:val="222222"/>
                <w:sz w:val="17"/>
              </w:rPr>
              <w:t>Best observation</w:t>
            </w:r>
          </w:p>
        </w:tc>
        <w:tc>
          <w:tcPr>
            <w:tcW w:type="dxa" w:w="3456"/>
            <w:tcMar>
              <w:top w:w="60" w:type="dxa"/>
              <w:start w:w="70" w:type="dxa"/>
              <w:bottom w:w="60" w:type="dxa"/>
              <w:end w:w="70" w:type="dxa"/>
            </w:tcMar>
          </w:tcPr>
          <w:p>
            <w:r>
              <w:rPr>
                <w:rFonts w:ascii="Liberation Sans" w:hAnsi="Liberation Sans"/>
                <w:color w:val="222222"/>
                <w:sz w:val="17"/>
              </w:rPr>
              <w:t>Clear overflow behavior</w:t>
            </w:r>
          </w:p>
        </w:tc>
        <w:tc>
          <w:tcPr>
            <w:tcW w:type="dxa" w:w="3456"/>
            <w:tcMar>
              <w:top w:w="60" w:type="dxa"/>
              <w:start w:w="70" w:type="dxa"/>
              <w:bottom w:w="60" w:type="dxa"/>
              <w:end w:w="70" w:type="dxa"/>
            </w:tcMar>
          </w:tcPr>
          <w:p>
            <w:r>
              <w:rPr>
                <w:rFonts w:ascii="Liberation Sans" w:hAnsi="Liberation Sans"/>
                <w:color w:val="222222"/>
                <w:sz w:val="17"/>
              </w:rPr>
              <w:t>Buffering vs stale-data trade-off</w:t>
            </w:r>
          </w:p>
        </w:tc>
      </w:tr>
    </w:tbl>
    <w:p>
      <w:pPr>
        <w:pStyle w:val="Heading2"/>
      </w:pPr>
      <w:r>
        <w:t>7.3 Stale Data and Latency</w:t>
      </w:r>
    </w:p>
    <w:p>
      <w:pPr>
        <w:spacing w:before="0" w:after="90" w:line="254" w:lineRule="auto"/>
      </w:pPr>
      <w:r>
        <w:rPr>
          <w:rFonts w:ascii="Liberation Sans" w:hAnsi="Liberation Sans"/>
          <w:i w:val="0"/>
          <w:color w:val="222222"/>
          <w:sz w:val="18"/>
        </w:rPr>
        <w:t>A deeper queue does not make the consumer faster. If the producer remains faster for long enough, any finite queue eventually fills. A queued message may also become stale: it can be internally correct and coherent, yet old relative to the current physical potentiometer position.</w:t>
      </w:r>
    </w:p>
    <w:p>
      <w:r>
        <w:br w:type="page"/>
      </w:r>
    </w:p>
    <w:p>
      <w:pPr>
        <w:pStyle w:val="Heading1"/>
      </w:pPr>
      <w:r>
        <w:t>8. Troubleshooting Log</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3221"/>
        <w:gridCol w:w="3221"/>
        <w:gridCol w:w="3221"/>
      </w:tblGrid>
      <w:tr>
        <w:tc>
          <w:tcPr>
            <w:tcW w:type="dxa" w:w="2232"/>
            <w:shd w:fill="2E75B6"/>
            <w:tcMar>
              <w:top w:w="70" w:type="dxa"/>
              <w:start w:w="70" w:type="dxa"/>
              <w:bottom w:w="70" w:type="dxa"/>
              <w:end w:w="70" w:type="dxa"/>
            </w:tcMar>
          </w:tcPr>
          <w:p>
            <w:pPr>
              <w:jc w:val="center"/>
            </w:pPr>
            <w:r>
              <w:rPr>
                <w:rFonts w:ascii="Liberation Sans" w:hAnsi="Liberation Sans"/>
                <w:b/>
                <w:color w:val="FFFFFF"/>
                <w:sz w:val="17"/>
              </w:rPr>
              <w:t>Issue</w:t>
            </w:r>
          </w:p>
        </w:tc>
        <w:tc>
          <w:tcPr>
            <w:tcW w:type="dxa" w:w="3816"/>
            <w:shd w:fill="2E75B6"/>
            <w:tcMar>
              <w:top w:w="70" w:type="dxa"/>
              <w:start w:w="70" w:type="dxa"/>
              <w:bottom w:w="70" w:type="dxa"/>
              <w:end w:w="70" w:type="dxa"/>
            </w:tcMar>
          </w:tcPr>
          <w:p>
            <w:pPr>
              <w:jc w:val="center"/>
            </w:pPr>
            <w:r>
              <w:rPr>
                <w:rFonts w:ascii="Liberation Sans" w:hAnsi="Liberation Sans"/>
                <w:b/>
                <w:color w:val="FFFFFF"/>
                <w:sz w:val="17"/>
              </w:rPr>
              <w:t>Root Cause</w:t>
            </w:r>
          </w:p>
        </w:tc>
        <w:tc>
          <w:tcPr>
            <w:tcW w:type="dxa" w:w="3600"/>
            <w:shd w:fill="2E75B6"/>
            <w:tcMar>
              <w:top w:w="70" w:type="dxa"/>
              <w:start w:w="70" w:type="dxa"/>
              <w:bottom w:w="70" w:type="dxa"/>
              <w:end w:w="70" w:type="dxa"/>
            </w:tcMar>
          </w:tcPr>
          <w:p>
            <w:pPr>
              <w:jc w:val="center"/>
            </w:pPr>
            <w:r>
              <w:rPr>
                <w:rFonts w:ascii="Liberation Sans" w:hAnsi="Liberation Sans"/>
                <w:b/>
                <w:color w:val="FFFFFF"/>
                <w:sz w:val="17"/>
              </w:rPr>
              <w:t>Resolution</w:t>
            </w:r>
          </w:p>
        </w:tc>
      </w:tr>
      <w:tr>
        <w:tc>
          <w:tcPr>
            <w:tcW w:type="dxa" w:w="2232"/>
            <w:tcMar>
              <w:top w:w="60" w:type="dxa"/>
              <w:start w:w="70" w:type="dxa"/>
              <w:bottom w:w="60" w:type="dxa"/>
              <w:end w:w="70" w:type="dxa"/>
            </w:tcMar>
          </w:tcPr>
          <w:p>
            <w:r>
              <w:rPr>
                <w:rFonts w:ascii="Liberation Sans" w:hAnsi="Liberation Sans"/>
                <w:color w:val="222222"/>
                <w:sz w:val="17"/>
              </w:rPr>
              <w:t>xTaskCreate incompatible pointer type</w:t>
            </w:r>
          </w:p>
        </w:tc>
        <w:tc>
          <w:tcPr>
            <w:tcW w:type="dxa" w:w="3816"/>
            <w:tcMar>
              <w:top w:w="60" w:type="dxa"/>
              <w:start w:w="70" w:type="dxa"/>
              <w:bottom w:w="60" w:type="dxa"/>
              <w:end w:w="70" w:type="dxa"/>
            </w:tcMar>
          </w:tcPr>
          <w:p>
            <w:r>
              <w:rPr>
                <w:rFonts w:ascii="Liberation Sans" w:hAnsi="Liberation Sans"/>
                <w:color w:val="222222"/>
                <w:sz w:val="17"/>
              </w:rPr>
              <w:t>String tag such as SENSOR_TASK was passed as the task function argument</w:t>
            </w:r>
          </w:p>
        </w:tc>
        <w:tc>
          <w:tcPr>
            <w:tcW w:type="dxa" w:w="3600"/>
            <w:tcMar>
              <w:top w:w="60" w:type="dxa"/>
              <w:start w:w="70" w:type="dxa"/>
              <w:bottom w:w="60" w:type="dxa"/>
              <w:end w:w="70" w:type="dxa"/>
            </w:tcMar>
          </w:tcPr>
          <w:p>
            <w:r>
              <w:rPr>
                <w:rFonts w:ascii="Liberation Sans" w:hAnsi="Liberation Sans"/>
                <w:color w:val="222222"/>
                <w:sz w:val="17"/>
              </w:rPr>
              <w:t>Pass sensor_task / output_task as the first argument; keep text strings only for task names or log tags</w:t>
            </w:r>
          </w:p>
        </w:tc>
      </w:tr>
      <w:tr>
        <w:tc>
          <w:tcPr>
            <w:tcW w:type="dxa" w:w="2232"/>
            <w:shd w:fill="F2F2F2"/>
            <w:tcMar>
              <w:top w:w="60" w:type="dxa"/>
              <w:start w:w="70" w:type="dxa"/>
              <w:bottom w:w="60" w:type="dxa"/>
              <w:end w:w="70" w:type="dxa"/>
            </w:tcMar>
          </w:tcPr>
          <w:p>
            <w:r>
              <w:rPr>
                <w:rFonts w:ascii="Liberation Sans" w:hAnsi="Liberation Sans"/>
                <w:color w:val="222222"/>
                <w:sz w:val="17"/>
              </w:rPr>
              <w:t>Hardware outputs did not update after queue integration</w:t>
            </w:r>
          </w:p>
        </w:tc>
        <w:tc>
          <w:tcPr>
            <w:tcW w:type="dxa" w:w="3816"/>
            <w:shd w:fill="F2F2F2"/>
            <w:tcMar>
              <w:top w:w="60" w:type="dxa"/>
              <w:start w:w="70" w:type="dxa"/>
              <w:bottom w:w="60" w:type="dxa"/>
              <w:end w:w="70" w:type="dxa"/>
            </w:tcMar>
          </w:tcPr>
          <w:p>
            <w:r>
              <w:rPr>
                <w:rFonts w:ascii="Liberation Sans" w:hAnsi="Liberation Sans"/>
                <w:color w:val="222222"/>
                <w:sz w:val="17"/>
              </w:rPr>
              <w:t>xQueueSend() was placed after while(1), making the send path unreachable</w:t>
            </w:r>
          </w:p>
        </w:tc>
        <w:tc>
          <w:tcPr>
            <w:tcW w:type="dxa" w:w="3600"/>
            <w:shd w:fill="F2F2F2"/>
            <w:tcMar>
              <w:top w:w="60" w:type="dxa"/>
              <w:start w:w="70" w:type="dxa"/>
              <w:bottom w:w="60" w:type="dxa"/>
              <w:end w:w="70" w:type="dxa"/>
            </w:tcMar>
          </w:tcPr>
          <w:p>
            <w:r>
              <w:rPr>
                <w:rFonts w:ascii="Liberation Sans" w:hAnsi="Liberation Sans"/>
                <w:color w:val="222222"/>
                <w:sz w:val="17"/>
              </w:rPr>
              <w:t>Move xQueueSend() inside the Sensor Task loop after both sensor values are acquired</w:t>
            </w:r>
          </w:p>
        </w:tc>
      </w:tr>
      <w:tr>
        <w:tc>
          <w:tcPr>
            <w:tcW w:type="dxa" w:w="2232"/>
            <w:tcMar>
              <w:top w:w="60" w:type="dxa"/>
              <w:start w:w="70" w:type="dxa"/>
              <w:bottom w:w="60" w:type="dxa"/>
              <w:end w:w="70" w:type="dxa"/>
            </w:tcMar>
          </w:tcPr>
          <w:p>
            <w:r>
              <w:rPr>
                <w:rFonts w:ascii="Liberation Sans" w:hAnsi="Liberation Sans"/>
                <w:color w:val="222222"/>
                <w:sz w:val="17"/>
              </w:rPr>
              <w:t>Output Task appeared frozen</w:t>
            </w:r>
          </w:p>
        </w:tc>
        <w:tc>
          <w:tcPr>
            <w:tcW w:type="dxa" w:w="3816"/>
            <w:tcMar>
              <w:top w:w="60" w:type="dxa"/>
              <w:start w:w="70" w:type="dxa"/>
              <w:bottom w:w="60" w:type="dxa"/>
              <w:end w:w="70" w:type="dxa"/>
            </w:tcMar>
          </w:tcPr>
          <w:p>
            <w:r>
              <w:rPr>
                <w:rFonts w:ascii="Liberation Sans" w:hAnsi="Liberation Sans"/>
                <w:color w:val="222222"/>
                <w:sz w:val="17"/>
              </w:rPr>
              <w:t>xQueueReceive(..., portMAX_DELAY) correctly blocked forever because no producer message was ever sent</w:t>
            </w:r>
          </w:p>
        </w:tc>
        <w:tc>
          <w:tcPr>
            <w:tcW w:type="dxa" w:w="3600"/>
            <w:tcMar>
              <w:top w:w="60" w:type="dxa"/>
              <w:start w:w="70" w:type="dxa"/>
              <w:bottom w:w="60" w:type="dxa"/>
              <w:end w:w="70" w:type="dxa"/>
            </w:tcMar>
          </w:tcPr>
          <w:p>
            <w:r>
              <w:rPr>
                <w:rFonts w:ascii="Liberation Sans" w:hAnsi="Liberation Sans"/>
                <w:color w:val="222222"/>
                <w:sz w:val="17"/>
              </w:rPr>
              <w:t>Once xQueueSend() ran inside the loop, the receiver woke and hardware updated</w:t>
            </w:r>
          </w:p>
        </w:tc>
      </w:tr>
      <w:tr>
        <w:tc>
          <w:tcPr>
            <w:tcW w:type="dxa" w:w="2232"/>
            <w:shd w:fill="F2F2F2"/>
            <w:tcMar>
              <w:top w:w="60" w:type="dxa"/>
              <w:start w:w="70" w:type="dxa"/>
              <w:bottom w:w="60" w:type="dxa"/>
              <w:end w:w="70" w:type="dxa"/>
            </w:tcMar>
          </w:tcPr>
          <w:p>
            <w:r>
              <w:rPr>
                <w:rFonts w:ascii="Liberation Sans" w:hAnsi="Liberation Sans"/>
                <w:color w:val="222222"/>
                <w:sz w:val="17"/>
              </w:rPr>
              <w:t>Hardware response felt slightly slow</w:t>
            </w:r>
          </w:p>
        </w:tc>
        <w:tc>
          <w:tcPr>
            <w:tcW w:type="dxa" w:w="3816"/>
            <w:shd w:fill="F2F2F2"/>
            <w:tcMar>
              <w:top w:w="60" w:type="dxa"/>
              <w:start w:w="70" w:type="dxa"/>
              <w:bottom w:w="60" w:type="dxa"/>
              <w:end w:w="70" w:type="dxa"/>
            </w:tcMar>
          </w:tcPr>
          <w:p>
            <w:r>
              <w:rPr>
                <w:rFonts w:ascii="Liberation Sans" w:hAnsi="Liberation Sans"/>
                <w:color w:val="222222"/>
                <w:sz w:val="17"/>
              </w:rPr>
              <w:t>Deliberate output processing delay and/or queue backlog introduced visible latency</w:t>
            </w:r>
          </w:p>
        </w:tc>
        <w:tc>
          <w:tcPr>
            <w:tcW w:type="dxa" w:w="3600"/>
            <w:shd w:fill="F2F2F2"/>
            <w:tcMar>
              <w:top w:w="60" w:type="dxa"/>
              <w:start w:w="70" w:type="dxa"/>
              <w:bottom w:w="60" w:type="dxa"/>
              <w:end w:w="70" w:type="dxa"/>
            </w:tcMar>
          </w:tcPr>
          <w:p>
            <w:r>
              <w:rPr>
                <w:rFonts w:ascii="Liberation Sans" w:hAnsi="Liberation Sans"/>
                <w:color w:val="222222"/>
                <w:sz w:val="17"/>
              </w:rPr>
              <w:t>Keep the delay for overflow testing; remove or reduce it for normal responsive operation</w:t>
            </w:r>
          </w:p>
        </w:tc>
      </w:tr>
      <w:tr>
        <w:tc>
          <w:tcPr>
            <w:tcW w:type="dxa" w:w="2232"/>
            <w:tcMar>
              <w:top w:w="60" w:type="dxa"/>
              <w:start w:w="70" w:type="dxa"/>
              <w:bottom w:w="60" w:type="dxa"/>
              <w:end w:w="70" w:type="dxa"/>
            </w:tcMar>
          </w:tcPr>
          <w:p>
            <w:r>
              <w:rPr>
                <w:rFonts w:ascii="Liberation Sans" w:hAnsi="Liberation Sans"/>
                <w:color w:val="222222"/>
                <w:sz w:val="17"/>
              </w:rPr>
              <w:t>Potential overflow ambiguity</w:t>
            </w:r>
          </w:p>
        </w:tc>
        <w:tc>
          <w:tcPr>
            <w:tcW w:type="dxa" w:w="3816"/>
            <w:tcMar>
              <w:top w:w="60" w:type="dxa"/>
              <w:start w:w="70" w:type="dxa"/>
              <w:bottom w:w="60" w:type="dxa"/>
              <w:end w:w="70" w:type="dxa"/>
            </w:tcMar>
          </w:tcPr>
          <w:p>
            <w:r>
              <w:rPr>
                <w:rFonts w:ascii="Liberation Sans" w:hAnsi="Liberation Sans"/>
                <w:color w:val="222222"/>
                <w:sz w:val="17"/>
              </w:rPr>
              <w:t>Nonzero send timeout can block the producer and hide immediate overflow</w:t>
            </w:r>
          </w:p>
        </w:tc>
        <w:tc>
          <w:tcPr>
            <w:tcW w:type="dxa" w:w="3600"/>
            <w:tcMar>
              <w:top w:w="60" w:type="dxa"/>
              <w:start w:w="70" w:type="dxa"/>
              <w:bottom w:w="60" w:type="dxa"/>
              <w:end w:w="70" w:type="dxa"/>
            </w:tcMar>
          </w:tcPr>
          <w:p>
            <w:r>
              <w:rPr>
                <w:rFonts w:ascii="Liberation Sans" w:hAnsi="Liberation Sans"/>
                <w:color w:val="222222"/>
                <w:sz w:val="17"/>
              </w:rPr>
              <w:t>Use xQueueSend(..., 0) for the depth-comparison experiment to make full-queue failures explicit</w:t>
            </w:r>
          </w:p>
        </w:tc>
      </w:tr>
    </w:tbl>
    <w:tbl>
      <w:tblPr>
        <w:tblW w:type="auto" w:w="0"/>
        <w:tblLook w:firstColumn="1" w:firstRow="1" w:lastColumn="0" w:lastRow="0" w:noHBand="0" w:noVBand="1" w:val="04A0"/>
        <w:tblBorders>
          <w:top w:val="single" w:sz="3" w:space="0" w:color="2E75B6"/>
          <w:left w:val="single" w:sz="3" w:space="0" w:color="2E75B6"/>
          <w:bottom w:val="single" w:sz="3" w:space="0" w:color="2E75B6"/>
          <w:right w:val="single" w:sz="3" w:space="0" w:color="2E75B6"/>
          <w:insideH w:val="single" w:sz="3" w:space="0" w:color="2E75B6"/>
          <w:insideV w:val="single" w:sz="3" w:space="0" w:color="2E75B6"/>
        </w:tblBorders>
      </w:tblPr>
      <w:tblGrid>
        <w:gridCol w:w="9663"/>
      </w:tblGrid>
      <w:tr>
        <w:tc>
          <w:tcPr>
            <w:tcW w:type="dxa" w:w="9663"/>
            <w:shd w:fill="FFF2CC"/>
            <w:tcMar>
              <w:top w:w="110" w:type="dxa"/>
              <w:start w:w="120" w:type="dxa"/>
              <w:bottom w:w="110" w:type="dxa"/>
              <w:end w:w="120" w:type="dxa"/>
            </w:tcMar>
          </w:tcPr>
          <w:p>
            <w:r>
              <w:rPr>
                <w:rFonts w:ascii="Liberation Sans" w:hAnsi="Liberation Sans"/>
                <w:b/>
                <w:color w:val="1F5E8C"/>
                <w:sz w:val="18"/>
              </w:rPr>
              <w:t xml:space="preserve">Key debugging lesson: </w:t>
            </w:r>
            <w:r>
              <w:rPr>
                <w:rFonts w:ascii="Liberation Sans" w:hAnsi="Liberation Sans"/>
                <w:color w:val="222222"/>
                <w:sz w:val="18"/>
              </w:rPr>
              <w:t>With RTOS code, a function can compile correctly and still never execute. Control-flow placement inside or outside an infinite task loop is as important as the API call itself.</w:t>
            </w:r>
          </w:p>
        </w:tc>
      </w:tr>
    </w:tbl>
    <w:p>
      <w:r>
        <w:br w:type="page"/>
      </w:r>
    </w:p>
    <w:p>
      <w:pPr>
        <w:pStyle w:val="Heading1"/>
      </w:pPr>
      <w:r>
        <w:t>9. Verification &amp; Requirements Compliance</w:t>
      </w:r>
    </w:p>
    <w:p>
      <w:pPr>
        <w:spacing w:before="0" w:after="90" w:line="254" w:lineRule="auto"/>
      </w:pPr>
      <w:r>
        <w:rPr>
          <w:rFonts w:ascii="Liberation Sans" w:hAnsi="Liberation Sans"/>
          <w:i w:val="0"/>
          <w:color w:val="222222"/>
          <w:sz w:val="18"/>
        </w:rPr>
        <w:t>The hardware is now operating with the queue-based task pipeline. The user observed a small amount of slowness, which is consistent with the intentionally slow consumer configuration used to create queue pressure. A serial monitor log was not supplied with this report, so exact counts of successful sends, failed sends, and receive timestamps are not claimed here.</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3221"/>
        <w:gridCol w:w="3221"/>
        <w:gridCol w:w="3221"/>
      </w:tblGrid>
      <w:tr>
        <w:tc>
          <w:tcPr>
            <w:tcW w:type="dxa" w:w="3024"/>
            <w:shd w:fill="2E75B6"/>
            <w:tcMar>
              <w:top w:w="70" w:type="dxa"/>
              <w:start w:w="70" w:type="dxa"/>
              <w:bottom w:w="70" w:type="dxa"/>
              <w:end w:w="70" w:type="dxa"/>
            </w:tcMar>
          </w:tcPr>
          <w:p>
            <w:pPr>
              <w:jc w:val="center"/>
            </w:pPr>
            <w:r>
              <w:rPr>
                <w:rFonts w:ascii="Liberation Sans" w:hAnsi="Liberation Sans"/>
                <w:b/>
                <w:color w:val="FFFFFF"/>
                <w:sz w:val="17"/>
              </w:rPr>
              <w:t>Requirement</w:t>
            </w:r>
          </w:p>
        </w:tc>
        <w:tc>
          <w:tcPr>
            <w:tcW w:type="dxa" w:w="5472"/>
            <w:shd w:fill="2E75B6"/>
            <w:tcMar>
              <w:top w:w="70" w:type="dxa"/>
              <w:start w:w="70" w:type="dxa"/>
              <w:bottom w:w="70" w:type="dxa"/>
              <w:end w:w="70" w:type="dxa"/>
            </w:tcMar>
          </w:tcPr>
          <w:p>
            <w:pPr>
              <w:jc w:val="center"/>
            </w:pPr>
            <w:r>
              <w:rPr>
                <w:rFonts w:ascii="Liberation Sans" w:hAnsi="Liberation Sans"/>
                <w:b/>
                <w:color w:val="FFFFFF"/>
                <w:sz w:val="17"/>
              </w:rPr>
              <w:t>How It Is Satisfied</w:t>
            </w:r>
          </w:p>
        </w:tc>
        <w:tc>
          <w:tcPr>
            <w:tcW w:type="dxa" w:w="1296"/>
            <w:shd w:fill="2E75B6"/>
            <w:tcMar>
              <w:top w:w="70" w:type="dxa"/>
              <w:start w:w="70" w:type="dxa"/>
              <w:bottom w:w="70" w:type="dxa"/>
              <w:end w:w="70" w:type="dxa"/>
            </w:tcMar>
          </w:tcPr>
          <w:p>
            <w:pPr>
              <w:jc w:val="center"/>
            </w:pPr>
            <w:r>
              <w:rPr>
                <w:rFonts w:ascii="Liberation Sans" w:hAnsi="Liberation Sans"/>
                <w:b/>
                <w:color w:val="FFFFFF"/>
                <w:sz w:val="17"/>
              </w:rPr>
              <w:t>Status</w:t>
            </w:r>
          </w:p>
        </w:tc>
      </w:tr>
      <w:tr>
        <w:tc>
          <w:tcPr>
            <w:tcW w:type="dxa" w:w="3024"/>
            <w:tcMar>
              <w:top w:w="60" w:type="dxa"/>
              <w:start w:w="70" w:type="dxa"/>
              <w:bottom w:w="60" w:type="dxa"/>
              <w:end w:w="70" w:type="dxa"/>
            </w:tcMar>
          </w:tcPr>
          <w:p>
            <w:r>
              <w:rPr>
                <w:rFonts w:ascii="Liberation Sans" w:hAnsi="Liberation Sans"/>
                <w:color w:val="222222"/>
                <w:sz w:val="17"/>
              </w:rPr>
              <w:t>Same Sensor and Output task roles</w:t>
            </w:r>
          </w:p>
        </w:tc>
        <w:tc>
          <w:tcPr>
            <w:tcW w:type="dxa" w:w="5472"/>
            <w:tcMar>
              <w:top w:w="60" w:type="dxa"/>
              <w:start w:w="70" w:type="dxa"/>
              <w:bottom w:w="60" w:type="dxa"/>
              <w:end w:w="70" w:type="dxa"/>
            </w:tcMar>
          </w:tcPr>
          <w:p>
            <w:r>
              <w:rPr>
                <w:rFonts w:ascii="Liberation Sans" w:hAnsi="Liberation Sans"/>
                <w:color w:val="222222"/>
                <w:sz w:val="17"/>
              </w:rPr>
              <w:t>Existing two-task architecture retained</w:t>
            </w:r>
          </w:p>
        </w:tc>
        <w:tc>
          <w:tcPr>
            <w:tcW w:type="dxa" w:w="1296"/>
            <w:tcMar>
              <w:top w:w="60" w:type="dxa"/>
              <w:start w:w="70" w:type="dxa"/>
              <w:bottom w:w="60" w:type="dxa"/>
              <w:end w:w="70" w:type="dxa"/>
            </w:tcMar>
          </w:tcPr>
          <w:p>
            <w:r>
              <w:rPr>
                <w:rFonts w:ascii="Liberation Sans" w:hAnsi="Liberation Sans"/>
                <w:color w:val="222222"/>
                <w:sz w:val="17"/>
              </w:rPr>
              <w:t>Met</w:t>
            </w:r>
          </w:p>
        </w:tc>
      </w:tr>
      <w:tr>
        <w:tc>
          <w:tcPr>
            <w:tcW w:type="dxa" w:w="3024"/>
            <w:shd w:fill="F2F2F2"/>
            <w:tcMar>
              <w:top w:w="60" w:type="dxa"/>
              <w:start w:w="70" w:type="dxa"/>
              <w:bottom w:w="60" w:type="dxa"/>
              <w:end w:w="70" w:type="dxa"/>
            </w:tcMar>
          </w:tcPr>
          <w:p>
            <w:r>
              <w:rPr>
                <w:rFonts w:ascii="Liberation Sans" w:hAnsi="Liberation Sans"/>
                <w:color w:val="222222"/>
                <w:sz w:val="17"/>
              </w:rPr>
              <w:t>Struct message containing ADC + IR</w:t>
            </w:r>
          </w:p>
        </w:tc>
        <w:tc>
          <w:tcPr>
            <w:tcW w:type="dxa" w:w="5472"/>
            <w:shd w:fill="F2F2F2"/>
            <w:tcMar>
              <w:top w:w="60" w:type="dxa"/>
              <w:start w:w="70" w:type="dxa"/>
              <w:bottom w:w="60" w:type="dxa"/>
              <w:end w:w="70" w:type="dxa"/>
            </w:tcMar>
          </w:tcPr>
          <w:p>
            <w:r>
              <w:rPr>
                <w:rFonts w:ascii="Liberation Sans" w:hAnsi="Liberation Sans"/>
                <w:color w:val="222222"/>
                <w:sz w:val="17"/>
              </w:rPr>
              <w:t>sensor_message_t contains adc_raw and ir_state</w:t>
            </w:r>
          </w:p>
        </w:tc>
        <w:tc>
          <w:tcPr>
            <w:tcW w:type="dxa" w:w="1296"/>
            <w:shd w:fill="F2F2F2"/>
            <w:tcMar>
              <w:top w:w="60" w:type="dxa"/>
              <w:start w:w="70" w:type="dxa"/>
              <w:bottom w:w="60" w:type="dxa"/>
              <w:end w:w="70" w:type="dxa"/>
            </w:tcMar>
          </w:tcPr>
          <w:p>
            <w:r>
              <w:rPr>
                <w:rFonts w:ascii="Liberation Sans" w:hAnsi="Liberation Sans"/>
                <w:color w:val="222222"/>
                <w:sz w:val="17"/>
              </w:rPr>
              <w:t>Met</w:t>
            </w:r>
          </w:p>
        </w:tc>
      </w:tr>
      <w:tr>
        <w:tc>
          <w:tcPr>
            <w:tcW w:type="dxa" w:w="3024"/>
            <w:tcMar>
              <w:top w:w="60" w:type="dxa"/>
              <w:start w:w="70" w:type="dxa"/>
              <w:bottom w:w="60" w:type="dxa"/>
              <w:end w:w="70" w:type="dxa"/>
            </w:tcMar>
          </w:tcPr>
          <w:p>
            <w:r>
              <w:rPr>
                <w:rFonts w:ascii="Liberation Sans" w:hAnsi="Liberation Sans"/>
                <w:color w:val="222222"/>
                <w:sz w:val="17"/>
              </w:rPr>
              <w:t>xQueueCreate / xQueueSend / xQueueReceive</w:t>
            </w:r>
          </w:p>
        </w:tc>
        <w:tc>
          <w:tcPr>
            <w:tcW w:type="dxa" w:w="5472"/>
            <w:tcMar>
              <w:top w:w="60" w:type="dxa"/>
              <w:start w:w="70" w:type="dxa"/>
              <w:bottom w:w="60" w:type="dxa"/>
              <w:end w:w="70" w:type="dxa"/>
            </w:tcMar>
          </w:tcPr>
          <w:p>
            <w:r>
              <w:rPr>
                <w:rFonts w:ascii="Liberation Sans" w:hAnsi="Liberation Sans"/>
                <w:color w:val="222222"/>
                <w:sz w:val="17"/>
              </w:rPr>
              <w:t>All three APIs are integrated in the design</w:t>
            </w:r>
          </w:p>
        </w:tc>
        <w:tc>
          <w:tcPr>
            <w:tcW w:type="dxa" w:w="1296"/>
            <w:tcMar>
              <w:top w:w="60" w:type="dxa"/>
              <w:start w:w="70" w:type="dxa"/>
              <w:bottom w:w="60" w:type="dxa"/>
              <w:end w:w="70" w:type="dxa"/>
            </w:tcMar>
          </w:tcPr>
          <w:p>
            <w:r>
              <w:rPr>
                <w:rFonts w:ascii="Liberation Sans" w:hAnsi="Liberation Sans"/>
                <w:color w:val="222222"/>
                <w:sz w:val="17"/>
              </w:rPr>
              <w:t>Met</w:t>
            </w:r>
          </w:p>
        </w:tc>
      </w:tr>
      <w:tr>
        <w:tc>
          <w:tcPr>
            <w:tcW w:type="dxa" w:w="3024"/>
            <w:shd w:fill="F2F2F2"/>
            <w:tcMar>
              <w:top w:w="60" w:type="dxa"/>
              <w:start w:w="70" w:type="dxa"/>
              <w:bottom w:w="60" w:type="dxa"/>
              <w:end w:w="70" w:type="dxa"/>
            </w:tcMar>
          </w:tcPr>
          <w:p>
            <w:r>
              <w:rPr>
                <w:rFonts w:ascii="Liberation Sans" w:hAnsi="Liberation Sans"/>
                <w:color w:val="222222"/>
                <w:sz w:val="17"/>
              </w:rPr>
              <w:t>No shared sensor globals</w:t>
            </w:r>
          </w:p>
        </w:tc>
        <w:tc>
          <w:tcPr>
            <w:tcW w:type="dxa" w:w="5472"/>
            <w:shd w:fill="F2F2F2"/>
            <w:tcMar>
              <w:top w:w="60" w:type="dxa"/>
              <w:start w:w="70" w:type="dxa"/>
              <w:bottom w:w="60" w:type="dxa"/>
              <w:end w:w="70" w:type="dxa"/>
            </w:tcMar>
          </w:tcPr>
          <w:p>
            <w:r>
              <w:rPr>
                <w:rFonts w:ascii="Liberation Sans" w:hAnsi="Liberation Sans"/>
                <w:color w:val="222222"/>
                <w:sz w:val="17"/>
              </w:rPr>
              <w:t>Output consumes received_data rather than direct sensor globals</w:t>
            </w:r>
          </w:p>
        </w:tc>
        <w:tc>
          <w:tcPr>
            <w:tcW w:type="dxa" w:w="1296"/>
            <w:shd w:fill="F2F2F2"/>
            <w:tcMar>
              <w:top w:w="60" w:type="dxa"/>
              <w:start w:w="70" w:type="dxa"/>
              <w:bottom w:w="60" w:type="dxa"/>
              <w:end w:w="70" w:type="dxa"/>
            </w:tcMar>
          </w:tcPr>
          <w:p>
            <w:r>
              <w:rPr>
                <w:rFonts w:ascii="Liberation Sans" w:hAnsi="Liberation Sans"/>
                <w:color w:val="222222"/>
                <w:sz w:val="17"/>
              </w:rPr>
              <w:t>Met in queue path</w:t>
            </w:r>
          </w:p>
        </w:tc>
      </w:tr>
      <w:tr>
        <w:tc>
          <w:tcPr>
            <w:tcW w:type="dxa" w:w="3024"/>
            <w:tcMar>
              <w:top w:w="60" w:type="dxa"/>
              <w:start w:w="70" w:type="dxa"/>
              <w:bottom w:w="60" w:type="dxa"/>
              <w:end w:w="70" w:type="dxa"/>
            </w:tcMar>
          </w:tcPr>
          <w:p>
            <w:r>
              <w:rPr>
                <w:rFonts w:ascii="Liberation Sans" w:hAnsi="Liberation Sans"/>
                <w:color w:val="222222"/>
                <w:sz w:val="17"/>
              </w:rPr>
              <w:t>Output blocks instead of polling</w:t>
            </w:r>
          </w:p>
        </w:tc>
        <w:tc>
          <w:tcPr>
            <w:tcW w:type="dxa" w:w="5472"/>
            <w:tcMar>
              <w:top w:w="60" w:type="dxa"/>
              <w:start w:w="70" w:type="dxa"/>
              <w:bottom w:w="60" w:type="dxa"/>
              <w:end w:w="70" w:type="dxa"/>
            </w:tcMar>
          </w:tcPr>
          <w:p>
            <w:r>
              <w:rPr>
                <w:rFonts w:ascii="Liberation Sans" w:hAnsi="Liberation Sans"/>
                <w:color w:val="222222"/>
                <w:sz w:val="17"/>
              </w:rPr>
              <w:t>xQueueReceive(..., portMAX_DELAY) blocks on empty queue</w:t>
            </w:r>
          </w:p>
        </w:tc>
        <w:tc>
          <w:tcPr>
            <w:tcW w:type="dxa" w:w="1296"/>
            <w:tcMar>
              <w:top w:w="60" w:type="dxa"/>
              <w:start w:w="70" w:type="dxa"/>
              <w:bottom w:w="60" w:type="dxa"/>
              <w:end w:w="70" w:type="dxa"/>
            </w:tcMar>
          </w:tcPr>
          <w:p>
            <w:r>
              <w:rPr>
                <w:rFonts w:ascii="Liberation Sans" w:hAnsi="Liberation Sans"/>
                <w:color w:val="222222"/>
                <w:sz w:val="17"/>
              </w:rPr>
              <w:t>Met</w:t>
            </w:r>
          </w:p>
        </w:tc>
      </w:tr>
      <w:tr>
        <w:tc>
          <w:tcPr>
            <w:tcW w:type="dxa" w:w="3024"/>
            <w:shd w:fill="F2F2F2"/>
            <w:tcMar>
              <w:top w:w="60" w:type="dxa"/>
              <w:start w:w="70" w:type="dxa"/>
              <w:bottom w:w="60" w:type="dxa"/>
              <w:end w:w="70" w:type="dxa"/>
            </w:tcMar>
          </w:tcPr>
          <w:p>
            <w:r>
              <w:rPr>
                <w:rFonts w:ascii="Liberation Sans" w:hAnsi="Liberation Sans"/>
                <w:color w:val="222222"/>
                <w:sz w:val="17"/>
              </w:rPr>
              <w:t>Depth 1 and depth 5 comparison</w:t>
            </w:r>
          </w:p>
        </w:tc>
        <w:tc>
          <w:tcPr>
            <w:tcW w:type="dxa" w:w="5472"/>
            <w:shd w:fill="F2F2F2"/>
            <w:tcMar>
              <w:top w:w="60" w:type="dxa"/>
              <w:start w:w="70" w:type="dxa"/>
              <w:bottom w:w="60" w:type="dxa"/>
              <w:end w:w="70" w:type="dxa"/>
            </w:tcMar>
          </w:tcPr>
          <w:p>
            <w:r>
              <w:rPr>
                <w:rFonts w:ascii="Liberation Sans" w:hAnsi="Liberation Sans"/>
                <w:color w:val="222222"/>
                <w:sz w:val="17"/>
              </w:rPr>
              <w:t>QUEUE_DEPTH is designed to be changed between the two experimental runs</w:t>
            </w:r>
          </w:p>
        </w:tc>
        <w:tc>
          <w:tcPr>
            <w:tcW w:type="dxa" w:w="1296"/>
            <w:shd w:fill="F2F2F2"/>
            <w:tcMar>
              <w:top w:w="60" w:type="dxa"/>
              <w:start w:w="70" w:type="dxa"/>
              <w:bottom w:w="60" w:type="dxa"/>
              <w:end w:w="70" w:type="dxa"/>
            </w:tcMar>
          </w:tcPr>
          <w:p>
            <w:r>
              <w:rPr>
                <w:rFonts w:ascii="Liberation Sans" w:hAnsi="Liberation Sans"/>
                <w:color w:val="222222"/>
                <w:sz w:val="17"/>
              </w:rPr>
              <w:t>Ready / requires captured logs for final evidence</w:t>
            </w:r>
          </w:p>
        </w:tc>
      </w:tr>
      <w:tr>
        <w:tc>
          <w:tcPr>
            <w:tcW w:type="dxa" w:w="3024"/>
            <w:tcMar>
              <w:top w:w="60" w:type="dxa"/>
              <w:start w:w="70" w:type="dxa"/>
              <w:bottom w:w="60" w:type="dxa"/>
              <w:end w:w="70" w:type="dxa"/>
            </w:tcMar>
          </w:tcPr>
          <w:p>
            <w:r>
              <w:rPr>
                <w:rFonts w:ascii="Liberation Sans" w:hAnsi="Liberation Sans"/>
                <w:color w:val="222222"/>
                <w:sz w:val="17"/>
              </w:rPr>
              <w:t>ESP_LOG on send and receive</w:t>
            </w:r>
          </w:p>
        </w:tc>
        <w:tc>
          <w:tcPr>
            <w:tcW w:type="dxa" w:w="5472"/>
            <w:tcMar>
              <w:top w:w="60" w:type="dxa"/>
              <w:start w:w="70" w:type="dxa"/>
              <w:bottom w:w="60" w:type="dxa"/>
              <w:end w:w="70" w:type="dxa"/>
            </w:tcMar>
          </w:tcPr>
          <w:p>
            <w:r>
              <w:rPr>
                <w:rFonts w:ascii="Liberation Sans" w:hAnsi="Liberation Sans"/>
                <w:color w:val="222222"/>
                <w:sz w:val="17"/>
              </w:rPr>
              <w:t>Logging statements included in producer and consumer paths</w:t>
            </w:r>
          </w:p>
        </w:tc>
        <w:tc>
          <w:tcPr>
            <w:tcW w:type="dxa" w:w="1296"/>
            <w:tcMar>
              <w:top w:w="60" w:type="dxa"/>
              <w:start w:w="70" w:type="dxa"/>
              <w:bottom w:w="60" w:type="dxa"/>
              <w:end w:w="70" w:type="dxa"/>
            </w:tcMar>
          </w:tcPr>
          <w:p>
            <w:r>
              <w:rPr>
                <w:rFonts w:ascii="Liberation Sans" w:hAnsi="Liberation Sans"/>
                <w:color w:val="222222"/>
                <w:sz w:val="17"/>
              </w:rPr>
              <w:t>Met in implementation</w:t>
            </w:r>
          </w:p>
        </w:tc>
      </w:tr>
      <w:tr>
        <w:tc>
          <w:tcPr>
            <w:tcW w:type="dxa" w:w="3024"/>
            <w:shd w:fill="F2F2F2"/>
            <w:tcMar>
              <w:top w:w="60" w:type="dxa"/>
              <w:start w:w="70" w:type="dxa"/>
              <w:bottom w:w="60" w:type="dxa"/>
              <w:end w:w="70" w:type="dxa"/>
            </w:tcMar>
          </w:tcPr>
          <w:p>
            <w:r>
              <w:rPr>
                <w:rFonts w:ascii="Liberation Sans" w:hAnsi="Liberation Sans"/>
                <w:color w:val="222222"/>
                <w:sz w:val="17"/>
              </w:rPr>
              <w:t>Serial Monitor evidence</w:t>
            </w:r>
          </w:p>
        </w:tc>
        <w:tc>
          <w:tcPr>
            <w:tcW w:type="dxa" w:w="5472"/>
            <w:shd w:fill="F2F2F2"/>
            <w:tcMar>
              <w:top w:w="60" w:type="dxa"/>
              <w:start w:w="70" w:type="dxa"/>
              <w:bottom w:w="60" w:type="dxa"/>
              <w:end w:w="70" w:type="dxa"/>
            </w:tcMar>
          </w:tcPr>
          <w:p>
            <w:r>
              <w:rPr>
                <w:rFonts w:ascii="Liberation Sans" w:hAnsi="Liberation Sans"/>
                <w:color w:val="222222"/>
                <w:sz w:val="17"/>
              </w:rPr>
              <w:t>Exact log capture not included in the material supplied for this report</w:t>
            </w:r>
          </w:p>
        </w:tc>
        <w:tc>
          <w:tcPr>
            <w:tcW w:type="dxa" w:w="1296"/>
            <w:shd w:fill="F2F2F2"/>
            <w:tcMar>
              <w:top w:w="60" w:type="dxa"/>
              <w:start w:w="70" w:type="dxa"/>
              <w:bottom w:w="60" w:type="dxa"/>
              <w:end w:w="70" w:type="dxa"/>
            </w:tcMar>
          </w:tcPr>
          <w:p>
            <w:r>
              <w:rPr>
                <w:rFonts w:ascii="Liberation Sans" w:hAnsi="Liberation Sans"/>
                <w:color w:val="222222"/>
                <w:sz w:val="17"/>
              </w:rPr>
              <w:t>Pending capture</w:t>
            </w:r>
          </w:p>
        </w:tc>
      </w:tr>
    </w:tbl>
    <w:p>
      <w:pPr>
        <w:pStyle w:val="Heading1"/>
      </w:pPr>
      <w:r>
        <w:t>10. Definition of Done</w:t>
      </w:r>
    </w:p>
    <w:tbl>
      <w:tblPr>
        <w:tblW w:type="auto" w:w="0"/>
        <w:jc w:val="center"/>
        <w:tblLayout w:type="fixed"/>
        <w:tblLook w:firstColumn="1" w:firstRow="1" w:lastColumn="0" w:lastRow="0" w:noHBand="0" w:noVBand="1" w:val="04A0"/>
        <w:tblBorders>
          <w:top w:val="single" w:sz="3" w:space="0" w:color="555555"/>
          <w:left w:val="single" w:sz="3" w:space="0" w:color="555555"/>
          <w:bottom w:val="single" w:sz="3" w:space="0" w:color="555555"/>
          <w:right w:val="single" w:sz="3" w:space="0" w:color="555555"/>
          <w:insideH w:val="single" w:sz="3" w:space="0" w:color="555555"/>
          <w:insideV w:val="single" w:sz="3" w:space="0" w:color="555555"/>
        </w:tblBorders>
      </w:tblPr>
      <w:tblGrid>
        <w:gridCol w:w="4831"/>
        <w:gridCol w:w="4831"/>
      </w:tblGrid>
      <w:tr>
        <w:tc>
          <w:tcPr>
            <w:tcW w:type="dxa" w:w="7992"/>
            <w:shd w:fill="2E75B6"/>
            <w:tcMar>
              <w:top w:w="70" w:type="dxa"/>
              <w:start w:w="70" w:type="dxa"/>
              <w:bottom w:w="70" w:type="dxa"/>
              <w:end w:w="70" w:type="dxa"/>
            </w:tcMar>
          </w:tcPr>
          <w:p>
            <w:pPr>
              <w:jc w:val="center"/>
            </w:pPr>
            <w:r>
              <w:rPr>
                <w:rFonts w:ascii="Liberation Sans" w:hAnsi="Liberation Sans"/>
                <w:b/>
                <w:color w:val="FFFFFF"/>
                <w:sz w:val="17"/>
              </w:rPr>
              <w:t>Criterion</w:t>
            </w:r>
          </w:p>
        </w:tc>
        <w:tc>
          <w:tcPr>
            <w:tcW w:type="dxa" w:w="1728"/>
            <w:shd w:fill="2E75B6"/>
            <w:tcMar>
              <w:top w:w="70" w:type="dxa"/>
              <w:start w:w="70" w:type="dxa"/>
              <w:bottom w:w="70" w:type="dxa"/>
              <w:end w:w="70" w:type="dxa"/>
            </w:tcMar>
          </w:tcPr>
          <w:p>
            <w:pPr>
              <w:jc w:val="center"/>
            </w:pPr>
            <w:r>
              <w:rPr>
                <w:rFonts w:ascii="Liberation Sans" w:hAnsi="Liberation Sans"/>
                <w:b/>
                <w:color w:val="FFFFFF"/>
                <w:sz w:val="17"/>
              </w:rPr>
              <w:t>Status</w:t>
            </w:r>
          </w:p>
        </w:tc>
      </w:tr>
      <w:tr>
        <w:tc>
          <w:tcPr>
            <w:tcW w:type="dxa" w:w="7992"/>
            <w:tcMar>
              <w:top w:w="60" w:type="dxa"/>
              <w:start w:w="70" w:type="dxa"/>
              <w:bottom w:w="60" w:type="dxa"/>
              <w:end w:w="70" w:type="dxa"/>
            </w:tcMar>
          </w:tcPr>
          <w:p>
            <w:r>
              <w:rPr>
                <w:rFonts w:ascii="Liberation Sans" w:hAnsi="Liberation Sans"/>
                <w:color w:val="222222"/>
                <w:sz w:val="17"/>
              </w:rPr>
              <w:t>Global adc_raw / ir_state communication removed from the task data path</w:t>
            </w:r>
          </w:p>
        </w:tc>
        <w:tc>
          <w:tcPr>
            <w:tcW w:type="dxa" w:w="1728"/>
            <w:tcMar>
              <w:top w:w="60" w:type="dxa"/>
              <w:start w:w="70" w:type="dxa"/>
              <w:bottom w:w="60" w:type="dxa"/>
              <w:end w:w="70" w:type="dxa"/>
            </w:tcMar>
          </w:tcPr>
          <w:p>
            <w:r>
              <w:rPr>
                <w:rFonts w:ascii="Liberation Sans" w:hAnsi="Liberation Sans"/>
                <w:color w:val="222222"/>
                <w:sz w:val="17"/>
              </w:rPr>
              <w:t>Met</w:t>
            </w:r>
          </w:p>
        </w:tc>
      </w:tr>
      <w:tr>
        <w:tc>
          <w:tcPr>
            <w:tcW w:type="dxa" w:w="7992"/>
            <w:shd w:fill="F2F2F2"/>
            <w:tcMar>
              <w:top w:w="60" w:type="dxa"/>
              <w:start w:w="70" w:type="dxa"/>
              <w:bottom w:w="60" w:type="dxa"/>
              <w:end w:w="70" w:type="dxa"/>
            </w:tcMar>
          </w:tcPr>
          <w:p>
            <w:r>
              <w:rPr>
                <w:rFonts w:ascii="Liberation Sans" w:hAnsi="Liberation Sans"/>
                <w:color w:val="222222"/>
                <w:sz w:val="17"/>
              </w:rPr>
              <w:t>Queue created before task execution</w:t>
            </w:r>
          </w:p>
        </w:tc>
        <w:tc>
          <w:tcPr>
            <w:tcW w:type="dxa" w:w="1728"/>
            <w:shd w:fill="F2F2F2"/>
            <w:tcMar>
              <w:top w:w="60" w:type="dxa"/>
              <w:start w:w="70" w:type="dxa"/>
              <w:bottom w:w="60" w:type="dxa"/>
              <w:end w:w="70" w:type="dxa"/>
            </w:tcMar>
          </w:tcPr>
          <w:p>
            <w:r>
              <w:rPr>
                <w:rFonts w:ascii="Liberation Sans" w:hAnsi="Liberation Sans"/>
                <w:color w:val="222222"/>
                <w:sz w:val="17"/>
              </w:rPr>
              <w:t>Met</w:t>
            </w:r>
          </w:p>
        </w:tc>
      </w:tr>
      <w:tr>
        <w:tc>
          <w:tcPr>
            <w:tcW w:type="dxa" w:w="7992"/>
            <w:tcMar>
              <w:top w:w="60" w:type="dxa"/>
              <w:start w:w="70" w:type="dxa"/>
              <w:bottom w:w="60" w:type="dxa"/>
              <w:end w:w="70" w:type="dxa"/>
            </w:tcMar>
          </w:tcPr>
          <w:p>
            <w:r>
              <w:rPr>
                <w:rFonts w:ascii="Liberation Sans" w:hAnsi="Liberation Sans"/>
                <w:color w:val="222222"/>
                <w:sz w:val="17"/>
              </w:rPr>
              <w:t>Sensor Task sends one coherent message per sample cycle</w:t>
            </w:r>
          </w:p>
        </w:tc>
        <w:tc>
          <w:tcPr>
            <w:tcW w:type="dxa" w:w="1728"/>
            <w:tcMar>
              <w:top w:w="60" w:type="dxa"/>
              <w:start w:w="70" w:type="dxa"/>
              <w:bottom w:w="60" w:type="dxa"/>
              <w:end w:w="70" w:type="dxa"/>
            </w:tcMar>
          </w:tcPr>
          <w:p>
            <w:r>
              <w:rPr>
                <w:rFonts w:ascii="Liberation Sans" w:hAnsi="Liberation Sans"/>
                <w:color w:val="222222"/>
                <w:sz w:val="17"/>
              </w:rPr>
              <w:t>Met</w:t>
            </w:r>
          </w:p>
        </w:tc>
      </w:tr>
      <w:tr>
        <w:tc>
          <w:tcPr>
            <w:tcW w:type="dxa" w:w="7992"/>
            <w:shd w:fill="F2F2F2"/>
            <w:tcMar>
              <w:top w:w="60" w:type="dxa"/>
              <w:start w:w="70" w:type="dxa"/>
              <w:bottom w:w="60" w:type="dxa"/>
              <w:end w:w="70" w:type="dxa"/>
            </w:tcMar>
          </w:tcPr>
          <w:p>
            <w:r>
              <w:rPr>
                <w:rFonts w:ascii="Liberation Sans" w:hAnsi="Liberation Sans"/>
                <w:color w:val="222222"/>
                <w:sz w:val="17"/>
              </w:rPr>
              <w:t>Output Task blocks on queue and updates hardware only after receive</w:t>
            </w:r>
          </w:p>
        </w:tc>
        <w:tc>
          <w:tcPr>
            <w:tcW w:type="dxa" w:w="1728"/>
            <w:shd w:fill="F2F2F2"/>
            <w:tcMar>
              <w:top w:w="60" w:type="dxa"/>
              <w:start w:w="70" w:type="dxa"/>
              <w:bottom w:w="60" w:type="dxa"/>
              <w:end w:w="70" w:type="dxa"/>
            </w:tcMar>
          </w:tcPr>
          <w:p>
            <w:r>
              <w:rPr>
                <w:rFonts w:ascii="Liberation Sans" w:hAnsi="Liberation Sans"/>
                <w:color w:val="222222"/>
                <w:sz w:val="17"/>
              </w:rPr>
              <w:t>Met</w:t>
            </w:r>
          </w:p>
        </w:tc>
      </w:tr>
      <w:tr>
        <w:tc>
          <w:tcPr>
            <w:tcW w:type="dxa" w:w="7992"/>
            <w:tcMar>
              <w:top w:w="60" w:type="dxa"/>
              <w:start w:w="70" w:type="dxa"/>
              <w:bottom w:w="60" w:type="dxa"/>
              <w:end w:w="70" w:type="dxa"/>
            </w:tcMar>
          </w:tcPr>
          <w:p>
            <w:r>
              <w:rPr>
                <w:rFonts w:ascii="Liberation Sans" w:hAnsi="Liberation Sans"/>
                <w:color w:val="222222"/>
                <w:sz w:val="17"/>
              </w:rPr>
              <w:t>Depth 1 overflow behavior captured in log</w:t>
            </w:r>
          </w:p>
        </w:tc>
        <w:tc>
          <w:tcPr>
            <w:tcW w:type="dxa" w:w="1728"/>
            <w:tcMar>
              <w:top w:w="60" w:type="dxa"/>
              <w:start w:w="70" w:type="dxa"/>
              <w:bottom w:w="60" w:type="dxa"/>
              <w:end w:w="70" w:type="dxa"/>
            </w:tcMar>
          </w:tcPr>
          <w:p>
            <w:r>
              <w:rPr>
                <w:rFonts w:ascii="Liberation Sans" w:hAnsi="Liberation Sans"/>
                <w:color w:val="222222"/>
                <w:sz w:val="17"/>
              </w:rPr>
              <w:t>Pending final Serial Monitor capture</w:t>
            </w:r>
          </w:p>
        </w:tc>
      </w:tr>
      <w:tr>
        <w:tc>
          <w:tcPr>
            <w:tcW w:type="dxa" w:w="7992"/>
            <w:shd w:fill="F2F2F2"/>
            <w:tcMar>
              <w:top w:w="60" w:type="dxa"/>
              <w:start w:w="70" w:type="dxa"/>
              <w:bottom w:w="60" w:type="dxa"/>
              <w:end w:w="70" w:type="dxa"/>
            </w:tcMar>
          </w:tcPr>
          <w:p>
            <w:r>
              <w:rPr>
                <w:rFonts w:ascii="Liberation Sans" w:hAnsi="Liberation Sans"/>
                <w:color w:val="222222"/>
                <w:sz w:val="17"/>
              </w:rPr>
              <w:t>Depth 5 comparison captured with same timing</w:t>
            </w:r>
          </w:p>
        </w:tc>
        <w:tc>
          <w:tcPr>
            <w:tcW w:type="dxa" w:w="1728"/>
            <w:shd w:fill="F2F2F2"/>
            <w:tcMar>
              <w:top w:w="60" w:type="dxa"/>
              <w:start w:w="70" w:type="dxa"/>
              <w:bottom w:w="60" w:type="dxa"/>
              <w:end w:w="70" w:type="dxa"/>
            </w:tcMar>
          </w:tcPr>
          <w:p>
            <w:r>
              <w:rPr>
                <w:rFonts w:ascii="Liberation Sans" w:hAnsi="Liberation Sans"/>
                <w:color w:val="222222"/>
                <w:sz w:val="17"/>
              </w:rPr>
              <w:t>Pending final Serial Monitor capture</w:t>
            </w:r>
          </w:p>
        </w:tc>
      </w:tr>
      <w:tr>
        <w:tc>
          <w:tcPr>
            <w:tcW w:type="dxa" w:w="7992"/>
            <w:tcMar>
              <w:top w:w="60" w:type="dxa"/>
              <w:start w:w="70" w:type="dxa"/>
              <w:bottom w:w="60" w:type="dxa"/>
              <w:end w:w="70" w:type="dxa"/>
            </w:tcMar>
          </w:tcPr>
          <w:p>
            <w:r>
              <w:rPr>
                <w:rFonts w:ascii="Liberation Sans" w:hAnsi="Liberation Sans"/>
                <w:color w:val="222222"/>
                <w:sz w:val="17"/>
              </w:rPr>
              <w:t>Technical report explains race-condition change and stale-data trade-off</w:t>
            </w:r>
          </w:p>
        </w:tc>
        <w:tc>
          <w:tcPr>
            <w:tcW w:type="dxa" w:w="1728"/>
            <w:tcMar>
              <w:top w:w="60" w:type="dxa"/>
              <w:start w:w="70" w:type="dxa"/>
              <w:bottom w:w="60" w:type="dxa"/>
              <w:end w:w="70" w:type="dxa"/>
            </w:tcMar>
          </w:tcPr>
          <w:p>
            <w:r>
              <w:rPr>
                <w:rFonts w:ascii="Liberation Sans" w:hAnsi="Liberation Sans"/>
                <w:color w:val="222222"/>
                <w:sz w:val="17"/>
              </w:rPr>
              <w:t>Met</w:t>
            </w:r>
          </w:p>
        </w:tc>
      </w:tr>
    </w:tbl>
    <w:p>
      <w:r>
        <w:br w:type="page"/>
      </w:r>
    </w:p>
    <w:p>
      <w:pPr>
        <w:pStyle w:val="Heading1"/>
      </w:pPr>
      <w:r>
        <w:t>11. Next Steps</w:t>
      </w:r>
    </w:p>
    <w:p>
      <w:pPr>
        <w:pStyle w:val="ListBullet"/>
        <w:spacing w:before="0" w:after="50" w:line="245" w:lineRule="auto"/>
      </w:pPr>
      <w:r>
        <w:rPr>
          <w:rFonts w:ascii="Liberation Sans" w:hAnsi="Liberation Sans"/>
          <w:color w:val="222222"/>
          <w:sz w:val="18"/>
        </w:rPr>
        <w:t>Run the depth-1 configuration with Sensor Task faster than Output Task and capture at least 10-20 seconds of Serial Monitor logs.</w:t>
      </w:r>
    </w:p>
    <w:p>
      <w:pPr>
        <w:pStyle w:val="ListBullet"/>
        <w:spacing w:before="0" w:after="50" w:line="245" w:lineRule="auto"/>
      </w:pPr>
      <w:r>
        <w:rPr>
          <w:rFonts w:ascii="Liberation Sans" w:hAnsi="Liberation Sans"/>
          <w:color w:val="222222"/>
          <w:sz w:val="18"/>
        </w:rPr>
        <w:t>Change only QUEUE_DEPTH to 5 and repeat the test with identical producer and consumer timing.</w:t>
      </w:r>
    </w:p>
    <w:p>
      <w:pPr>
        <w:pStyle w:val="ListBullet"/>
        <w:spacing w:before="0" w:after="50" w:line="245" w:lineRule="auto"/>
      </w:pPr>
      <w:r>
        <w:rPr>
          <w:rFonts w:ascii="Liberation Sans" w:hAnsi="Liberation Sans"/>
          <w:color w:val="222222"/>
          <w:sz w:val="18"/>
        </w:rPr>
        <w:t>Count or visually compare SEND OK, SEND FAILED, and RECEIVE OK events between the two runs.</w:t>
      </w:r>
    </w:p>
    <w:p>
      <w:pPr>
        <w:pStyle w:val="ListBullet"/>
        <w:spacing w:before="0" w:after="50" w:line="245" w:lineRule="auto"/>
      </w:pPr>
      <w:r>
        <w:rPr>
          <w:rFonts w:ascii="Liberation Sans" w:hAnsi="Liberation Sans"/>
          <w:color w:val="222222"/>
          <w:sz w:val="18"/>
        </w:rPr>
        <w:t>Document whether the larger queue reduced drops but increased visible latency or backlog.</w:t>
      </w:r>
    </w:p>
    <w:p>
      <w:pPr>
        <w:pStyle w:val="ListBullet"/>
        <w:spacing w:before="0" w:after="50" w:line="245" w:lineRule="auto"/>
      </w:pPr>
      <w:r>
        <w:rPr>
          <w:rFonts w:ascii="Liberation Sans" w:hAnsi="Liberation Sans"/>
          <w:color w:val="222222"/>
          <w:sz w:val="18"/>
        </w:rPr>
        <w:t>After the experiment, remove the deliberate Output Task processing delay for normal responsive hardware operation.</w:t>
      </w:r>
    </w:p>
    <w:p>
      <w:pPr>
        <w:pStyle w:val="ListBullet"/>
        <w:spacing w:before="0" w:after="50" w:line="245" w:lineRule="auto"/>
      </w:pPr>
      <w:r>
        <w:rPr>
          <w:rFonts w:ascii="Liberation Sans" w:hAnsi="Liberation Sans"/>
          <w:color w:val="222222"/>
          <w:sz w:val="18"/>
        </w:rPr>
        <w:t>Optionally add uxQueueMessagesWaiting(sensor_queue) to diagnostic logs to show queue occupancy during the experiment.</w:t>
      </w:r>
    </w:p>
    <w:p>
      <w:pPr>
        <w:pStyle w:val="ListBullet"/>
        <w:spacing w:before="0" w:after="50" w:line="245" w:lineRule="auto"/>
      </w:pPr>
      <w:r>
        <w:rPr>
          <w:rFonts w:ascii="Liberation Sans" w:hAnsi="Liberation Sans"/>
          <w:color w:val="222222"/>
          <w:sz w:val="18"/>
        </w:rPr>
        <w:t>Commit the final source code, Serial Monitor evidence, schematic, and report to the training repository.</w:t>
      </w:r>
    </w:p>
    <w:p>
      <w:pPr>
        <w:pStyle w:val="Heading2"/>
      </w:pPr>
      <w:r>
        <w:t>11.1 Expected Final Engineering Conclusion</w:t>
      </w:r>
    </w:p>
    <w:p>
      <w:pPr>
        <w:spacing w:before="0" w:after="90" w:line="254" w:lineRule="auto"/>
      </w:pPr>
      <w:r>
        <w:rPr>
          <w:rFonts w:ascii="Liberation Sans" w:hAnsi="Liberation Sans"/>
          <w:i w:val="0"/>
          <w:color w:val="222222"/>
          <w:sz w:val="18"/>
        </w:rPr>
        <w:t>The FreeRTOS Queue solves the specific Task 3.6 race condition because the Sensor Task and Output Task no longer directly exchange data through independently updated global sensor variables. Instead, the producer creates one coherent snapshot, FreeRTOS copies it into synchronized queue storage, and the consumer later receives its own copy. Queue depth does not eliminate throughput mismatch: depth 1 exposes overflow quickly, while depth 5 buffers a larger burst at the cost of additional backlog and potential stale-data latency.</w:t>
      </w:r>
    </w:p>
    <w:p>
      <w:r>
        <w:br w:type="page"/>
      </w:r>
    </w:p>
    <w:p>
      <w:pPr>
        <w:pStyle w:val="Heading1"/>
      </w:pPr>
      <w:r>
        <w:t>12. Appendix: Core Implementation Snippets</w:t>
      </w:r>
    </w:p>
    <w:p>
      <w:pPr>
        <w:pStyle w:val="Heading2"/>
      </w:pPr>
      <w:r>
        <w:t>12.1 Queue Definitions</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6"/>
              </w:rPr>
              <w:t>typedef struct</w:t>
              <w:br/>
              <w:t>{</w:t>
              <w:br/>
              <w:t xml:space="preserve">    int adc_raw;</w:t>
              <w:br/>
              <w:t xml:space="preserve">    int ir_state;</w:t>
              <w:br/>
              <w:t>} sensor_message_t;</w:t>
              <w:br/>
              <w:br/>
              <w:t>static QueueHandle_t sensor_queue;</w:t>
            </w:r>
          </w:p>
        </w:tc>
      </w:tr>
    </w:tbl>
    <w:p>
      <w:pPr>
        <w:pStyle w:val="Heading2"/>
      </w:pPr>
      <w:r>
        <w:t>12.2 Producer Send Path</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5"/>
              </w:rPr>
              <w:t>sensor_message_t sensor_data;</w:t>
              <w:br/>
              <w:br/>
              <w:t>while (1)</w:t>
              <w:br/>
              <w:t>{</w:t>
              <w:br/>
              <w:t xml:space="preserve">    ret = adc_oneshot_read(adc1_handle, POT_CHANNEL,</w:t>
              <w:br/>
              <w:t xml:space="preserve">                           &amp;sensor_data.adc_raw);</w:t>
              <w:br/>
              <w:t xml:space="preserve">    sensor_data.ir_state = gpio_get_level(IR_GPIO);</w:t>
              <w:br/>
              <w:br/>
              <w:t xml:space="preserve">    if (xQueueSend(sensor_queue, &amp;sensor_data, 0) != pdPASS)</w:t>
              <w:br/>
              <w:t xml:space="preserve">        ESP_LOGW(SENSOR_TAG, "Queue full - send failed");</w:t>
              <w:br/>
              <w:t xml:space="preserve">    else</w:t>
              <w:br/>
              <w:t xml:space="preserve">        ESP_LOGI(SENSOR_TAG, "SEND OK: adc_raw=%d, ir_state=%d",</w:t>
              <w:br/>
              <w:t xml:space="preserve">                 sensor_data.adc_raw, sensor_data.ir_state);</w:t>
              <w:br/>
              <w:br/>
              <w:t xml:space="preserve">    vTaskDelay(pdMS_TO_TICKS(SENSOR_INTERVAL_MS));</w:t>
              <w:br/>
              <w:t>}</w:t>
            </w:r>
          </w:p>
        </w:tc>
      </w:tr>
    </w:tbl>
    <w:p>
      <w:pPr>
        <w:pStyle w:val="Heading2"/>
      </w:pPr>
      <w:r>
        <w:t>12.3 Consumer Receive Path</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5"/>
              </w:rPr>
              <w:t>sensor_message_t received_data;</w:t>
              <w:br/>
              <w:br/>
              <w:t>while (1)</w:t>
              <w:br/>
              <w:t>{</w:t>
              <w:br/>
              <w:t xml:space="preserve">    if (xQueueReceive(sensor_queue, &amp;received_data, portMAX_DELAY) == pdTRUE)</w:t>
              <w:br/>
              <w:t xml:space="preserve">    {</w:t>
              <w:br/>
              <w:t xml:space="preserve">        ledc_set_duty(LEDC_LOW_SPEED_MODE, LEDC_CHANNEL_0,</w:t>
              <w:br/>
              <w:t xml:space="preserve">                      received_data.adc_raw);</w:t>
              <w:br/>
              <w:t xml:space="preserve">        ledc_update_duty(LEDC_LOW_SPEED_MODE, LEDC_CHANNEL_0);</w:t>
              <w:br/>
              <w:t xml:space="preserve">        gpio_set_level(BLINK_GPIO, !received_data.ir_state);</w:t>
              <w:br/>
              <w:t xml:space="preserve">    }</w:t>
              <w:br/>
              <w:t>}</w:t>
            </w:r>
          </w:p>
        </w:tc>
      </w:tr>
    </w:tbl>
    <w:p>
      <w:pPr>
        <w:pStyle w:val="Heading2"/>
      </w:pPr>
      <w:r>
        <w:t>12.4 Queue Initialization</w:t>
      </w:r>
    </w:p>
    <w:tbl>
      <w:tblPr>
        <w:tblW w:type="auto" w:w="0"/>
        <w:jc w:val="center"/>
        <w:tblLayout w:type="autofit"/>
        <w:tblLook w:firstColumn="1" w:firstRow="1" w:lastColumn="0" w:lastRow="0" w:noHBand="0" w:noVBand="1" w:val="04A0"/>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Pr>
      <w:tblGrid>
        <w:gridCol w:w="9663"/>
      </w:tblGrid>
      <w:tr>
        <w:tc>
          <w:tcPr>
            <w:tcW w:type="dxa" w:w="9663"/>
            <w:shd w:fill="F2F2F2"/>
            <w:tcMar>
              <w:top w:w="90" w:type="dxa"/>
              <w:start w:w="110" w:type="dxa"/>
              <w:bottom w:w="90" w:type="dxa"/>
              <w:end w:w="110" w:type="dxa"/>
            </w:tcMar>
          </w:tcPr>
          <w:p>
            <w:pPr>
              <w:spacing w:after="0"/>
            </w:pPr>
            <w:r>
              <w:rPr>
                <w:rFonts w:ascii="DejaVu Sans Mono" w:hAnsi="DejaVu Sans Mono"/>
                <w:color w:val="333333"/>
                <w:sz w:val="15"/>
              </w:rPr>
              <w:t>sensor_queue = xQueueCreate(QUEUE_DEPTH, sizeof(sensor_message_t));</w:t>
              <w:br/>
              <w:t>if (sensor_queue == NULL)</w:t>
              <w:br/>
              <w:t>{</w:t>
              <w:br/>
              <w:t xml:space="preserve">    ESP_LOGE("MAIN", "Failed to create sensor queue");</w:t>
              <w:br/>
              <w:t xml:space="preserve">    return;</w:t>
              <w:br/>
              <w:t>}</w:t>
              <w:br/>
              <w:br/>
              <w:t>xTaskCreate(sensor_task, "Sensor Task", 2048, NULL, 1, NULL);</w:t>
              <w:br/>
              <w:t>xTaskCreate(output_task, "Output Task", 2560, NULL, 2, NULL);</w:t>
            </w:r>
          </w:p>
        </w:tc>
      </w:tr>
    </w:tbl>
    <w:p>
      <w:pPr>
        <w:spacing w:before="160"/>
        <w:jc w:val="center"/>
      </w:pPr>
      <w:r>
        <w:rPr>
          <w:rFonts w:ascii="Liberation Sans" w:hAnsi="Liberation Sans"/>
          <w:i/>
          <w:color w:val="666666"/>
          <w:sz w:val="16"/>
        </w:rPr>
        <w:t>End of Technical Report</w:t>
      </w:r>
    </w:p>
    <w:sectPr w:rsidR="00FC693F" w:rsidRPr="0006063C" w:rsidSect="00034616">
      <w:headerReference w:type="default" r:id="rId9"/>
      <w:footerReference w:type="default" r:id="rId10"/>
      <w:pgSz w:w="11909" w:h="16834"/>
      <w:pgMar w:top="979" w:right="1123" w:bottom="979" w:left="1123" w:header="403"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t xml:space="preserve">Page </w:t>
    </w:r>
    <w:r>
      <w:fldChar w:fldCharType="begin"/>
      <w:instrText xml:space="preserve">PAGE</w:instrText>
      <w:fldChar w:fldCharType="end"/>
    </w:r>
    <w:r>
      <w:rPr>
        <w:rFonts w:ascii="Liberation Sans" w:hAnsi="Liberation Sans"/>
        <w:color w:val="666666"/>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768"/>
      <w:gridCol w:w="3312"/>
    </w:tblGrid>
    <w:tr>
      <w:tc>
        <w:tcPr>
          <w:tcW w:type="dxa" w:w="5040"/>
        </w:tcPr>
        <w:p>
          <w:pPr>
            <w:jc w:val="left"/>
          </w:pPr>
          <w:r>
            <w:rPr>
              <w:rFonts w:ascii="Liberation Sans" w:hAnsi="Liberation Sans"/>
              <w:color w:val="666666"/>
              <w:sz w:val="15"/>
            </w:rPr>
            <w:t>Day 35, FreeRTOS Queue-Based Sensor Data Transfer</w:t>
          </w:r>
        </w:p>
      </w:tc>
      <w:tc>
        <w:tcPr>
          <w:tcW w:type="dxa" w:w="5040"/>
        </w:tcPr>
        <w:p>
          <w:pPr>
            <w:jc w:val="right"/>
          </w:pPr>
          <w:r>
            <w:rPr>
              <w:rFonts w:ascii="Liberation Sans" w:hAnsi="Liberation Sans"/>
              <w:color w:val="666666"/>
              <w:sz w:val="15"/>
            </w:rPr>
            <w:t>IoT / Embedded Systems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Liberation Sans" w:hAnsi="Liberation Sans"/>
      <w:b/>
      <w:bCs/>
      <w:color w:val="1F5E8C"/>
      <w:sz w:val="29"/>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ascii="Liberation Sans" w:hAnsi="Liberation Sans"/>
      <w:b/>
      <w:bCs/>
      <w:color w:val="2E75B6"/>
      <w:sz w:val="21"/>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Liberation Sans" w:hAnsi="Liberation Sans"/>
      <w:b/>
      <w:bCs/>
      <w:color w:val="2E75B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FreeRTOS Queue-Based Sensor Data Transfer - Technical Report</dc:title>
  <dc:subject>IoT / Embedded Systems - Day 35</dc:subject>
  <dc:creator>Malak Alsharqawi</dc:creator>
  <cp:keywords>ESP32, FreeRTOS, Queue, producer consumer, ESP-IDF, IoT</cp:keywords>
  <dc:description>generated by python-docx</dc:description>
  <cp:lastModifiedBy/>
  <cp:revision>1</cp:revision>
  <dcterms:created xsi:type="dcterms:W3CDTF">2013-12-23T23:15:00Z</dcterms:created>
  <dcterms:modified xsi:type="dcterms:W3CDTF">2013-12-23T23:15:00Z</dcterms:modified>
  <cp:category/>
</cp:coreProperties>
</file>