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3C84" w:rsidRPr="00D64237" w:rsidRDefault="00293C84" w:rsidP="008D6A48">
      <w:pPr>
        <w:spacing w:after="0" w:line="16" w:lineRule="atLeast"/>
        <w:ind w:left="-454" w:right="-113"/>
        <w:jc w:val="both"/>
        <w:rPr>
          <w:rFonts w:cstheme="minorHAnsi"/>
          <w:b/>
          <w:sz w:val="18"/>
          <w:szCs w:val="18"/>
          <w:u w:val="single"/>
        </w:rPr>
      </w:pPr>
    </w:p>
    <w:p w:rsidR="00196AEE" w:rsidRPr="00D64237" w:rsidRDefault="00196AEE" w:rsidP="008D6A48">
      <w:pPr>
        <w:pStyle w:val="NormalWeb"/>
        <w:spacing w:before="0" w:beforeAutospacing="0" w:after="0" w:afterAutospacing="0" w:line="16" w:lineRule="atLeast"/>
        <w:ind w:left="-454" w:right="-113"/>
        <w:jc w:val="both"/>
        <w:rPr>
          <w:rFonts w:asciiTheme="minorHAnsi" w:hAnsiTheme="minorHAnsi" w:cstheme="minorHAnsi"/>
          <w:sz w:val="22"/>
          <w:szCs w:val="18"/>
        </w:rPr>
      </w:pPr>
      <w:r w:rsidRPr="00D64237">
        <w:rPr>
          <w:rFonts w:asciiTheme="minorHAnsi" w:hAnsiTheme="minorHAnsi" w:cstheme="minorHAnsi"/>
          <w:b/>
          <w:sz w:val="22"/>
          <w:szCs w:val="18"/>
          <w:u w:val="single"/>
        </w:rPr>
        <w:t>Objet</w:t>
      </w:r>
      <w:r w:rsidRPr="00D64237">
        <w:rPr>
          <w:rFonts w:asciiTheme="minorHAnsi" w:hAnsiTheme="minorHAnsi" w:cstheme="minorHAnsi"/>
          <w:b/>
          <w:sz w:val="22"/>
          <w:szCs w:val="18"/>
        </w:rPr>
        <w:t> :</w:t>
      </w:r>
      <w:r w:rsidRPr="00D64237">
        <w:rPr>
          <w:rFonts w:asciiTheme="minorHAnsi" w:hAnsiTheme="minorHAnsi" w:cstheme="minorHAnsi"/>
          <w:sz w:val="22"/>
          <w:szCs w:val="18"/>
        </w:rPr>
        <w:t xml:space="preserve"> </w:t>
      </w:r>
      <w:proofErr w:type="spellStart"/>
      <w:r w:rsidRPr="00D64237">
        <w:rPr>
          <w:rFonts w:asciiTheme="minorHAnsi" w:eastAsia="+mn-ea" w:hAnsiTheme="minorHAnsi" w:cstheme="minorHAnsi"/>
          <w:b/>
          <w:bCs/>
          <w:smallCaps/>
          <w:color w:val="203864"/>
          <w:kern w:val="24"/>
          <w:sz w:val="22"/>
          <w:szCs w:val="18"/>
        </w:rPr>
        <w:t>Brief</w:t>
      </w:r>
      <w:proofErr w:type="spellEnd"/>
      <w:r w:rsidRPr="00D64237">
        <w:rPr>
          <w:rFonts w:asciiTheme="minorHAnsi" w:eastAsia="+mn-ea" w:hAnsiTheme="minorHAnsi" w:cstheme="minorHAnsi"/>
          <w:b/>
          <w:bCs/>
          <w:smallCaps/>
          <w:color w:val="203864"/>
          <w:kern w:val="24"/>
          <w:sz w:val="22"/>
          <w:szCs w:val="18"/>
        </w:rPr>
        <w:t xml:space="preserve"> paramétrage –offres d’assistance</w:t>
      </w:r>
      <w:r w:rsidR="002A13CF" w:rsidRPr="00D64237">
        <w:rPr>
          <w:rFonts w:asciiTheme="minorHAnsi" w:eastAsia="+mn-ea" w:hAnsiTheme="minorHAnsi" w:cstheme="minorHAnsi"/>
          <w:b/>
          <w:bCs/>
          <w:smallCaps/>
          <w:color w:val="203864"/>
          <w:kern w:val="24"/>
          <w:sz w:val="22"/>
          <w:szCs w:val="18"/>
        </w:rPr>
        <w:t xml:space="preserve"> payantes </w:t>
      </w:r>
      <w:r w:rsidR="006979AC">
        <w:rPr>
          <w:rFonts w:asciiTheme="minorHAnsi" w:eastAsia="+mn-ea" w:hAnsiTheme="minorHAnsi" w:cstheme="minorHAnsi"/>
          <w:b/>
          <w:bCs/>
          <w:smallCaps/>
          <w:color w:val="203864"/>
          <w:kern w:val="24"/>
          <w:sz w:val="22"/>
          <w:szCs w:val="18"/>
        </w:rPr>
        <w:t>–</w:t>
      </w:r>
      <w:r w:rsidR="002A13CF" w:rsidRPr="00D64237">
        <w:rPr>
          <w:rFonts w:asciiTheme="minorHAnsi" w:eastAsia="+mn-ea" w:hAnsiTheme="minorHAnsi" w:cstheme="minorHAnsi"/>
          <w:b/>
          <w:bCs/>
          <w:smallCaps/>
          <w:color w:val="203864"/>
          <w:kern w:val="24"/>
          <w:sz w:val="22"/>
          <w:szCs w:val="18"/>
        </w:rPr>
        <w:t xml:space="preserve"> 2020</w:t>
      </w:r>
      <w:r w:rsidR="006979AC">
        <w:rPr>
          <w:rFonts w:asciiTheme="minorHAnsi" w:eastAsia="+mn-ea" w:hAnsiTheme="minorHAnsi" w:cstheme="minorHAnsi"/>
          <w:b/>
          <w:bCs/>
          <w:smallCaps/>
          <w:color w:val="203864"/>
          <w:kern w:val="24"/>
          <w:sz w:val="22"/>
          <w:szCs w:val="18"/>
        </w:rPr>
        <w:t xml:space="preserve"> </w:t>
      </w:r>
    </w:p>
    <w:p w:rsidR="00196AEE" w:rsidRPr="00D64237" w:rsidRDefault="00196AEE" w:rsidP="008D6A48">
      <w:pPr>
        <w:pStyle w:val="Corpsdetexte"/>
        <w:spacing w:line="16" w:lineRule="atLeast"/>
        <w:ind w:left="-454" w:right="-113"/>
        <w:jc w:val="both"/>
        <w:rPr>
          <w:rFonts w:asciiTheme="minorHAnsi" w:hAnsiTheme="minorHAnsi" w:cstheme="minorHAnsi"/>
          <w:sz w:val="18"/>
          <w:szCs w:val="18"/>
        </w:rPr>
      </w:pPr>
    </w:p>
    <w:p w:rsidR="002A13CF" w:rsidRPr="00D64237" w:rsidRDefault="00196AEE" w:rsidP="008D6A48">
      <w:pPr>
        <w:pStyle w:val="Corpsdetexte"/>
        <w:spacing w:before="6" w:line="16" w:lineRule="atLeast"/>
        <w:ind w:left="-454" w:right="-113"/>
        <w:jc w:val="both"/>
        <w:rPr>
          <w:rFonts w:asciiTheme="minorHAnsi" w:hAnsiTheme="minorHAnsi" w:cstheme="minorHAnsi"/>
          <w:sz w:val="18"/>
          <w:szCs w:val="18"/>
        </w:rPr>
      </w:pPr>
      <w:r w:rsidRPr="00D64237">
        <w:rPr>
          <w:rFonts w:asciiTheme="minorHAnsi" w:hAnsiTheme="minorHAnsi" w:cstheme="minorHAnsi"/>
          <w:sz w:val="18"/>
          <w:szCs w:val="18"/>
        </w:rPr>
        <w:t xml:space="preserve">Dans le cadre du projet de refonte de nos offres d’Assistance, nous souhaitons </w:t>
      </w:r>
      <w:r w:rsidR="002A13CF" w:rsidRPr="00D64237">
        <w:rPr>
          <w:rFonts w:asciiTheme="minorHAnsi" w:hAnsiTheme="minorHAnsi" w:cstheme="minorHAnsi"/>
          <w:sz w:val="18"/>
          <w:szCs w:val="18"/>
        </w:rPr>
        <w:t xml:space="preserve">renforcer </w:t>
      </w:r>
      <w:r w:rsidR="00B11893" w:rsidRPr="00D64237">
        <w:rPr>
          <w:rFonts w:asciiTheme="minorHAnsi" w:hAnsiTheme="minorHAnsi" w:cstheme="minorHAnsi"/>
          <w:sz w:val="18"/>
          <w:szCs w:val="18"/>
        </w:rPr>
        <w:t>le socle de base par des formules payantes, au choix du client.</w:t>
      </w:r>
    </w:p>
    <w:p w:rsidR="00B11893" w:rsidRPr="00D64237" w:rsidRDefault="00B11893" w:rsidP="008D6A48">
      <w:pPr>
        <w:pStyle w:val="Corpsdetexte"/>
        <w:spacing w:before="6" w:line="16" w:lineRule="atLeast"/>
        <w:ind w:left="-454" w:right="-113"/>
        <w:jc w:val="both"/>
        <w:rPr>
          <w:rFonts w:asciiTheme="minorHAnsi" w:hAnsiTheme="minorHAnsi" w:cstheme="minorHAnsi"/>
          <w:sz w:val="18"/>
          <w:szCs w:val="18"/>
        </w:rPr>
      </w:pPr>
      <w:r w:rsidRPr="00D64237">
        <w:rPr>
          <w:rFonts w:asciiTheme="minorHAnsi" w:hAnsiTheme="minorHAnsi" w:cstheme="minorHAnsi"/>
          <w:sz w:val="18"/>
          <w:szCs w:val="18"/>
        </w:rPr>
        <w:t>Les formules payantes, ainsi que les règles d’attribution sur les différents segments sont détaillées ci-dessous.</w:t>
      </w:r>
    </w:p>
    <w:p w:rsidR="002A13CF" w:rsidRPr="00D64237" w:rsidRDefault="002A13CF" w:rsidP="008D6A48">
      <w:pPr>
        <w:pStyle w:val="Corpsdetexte"/>
        <w:spacing w:before="6" w:line="16" w:lineRule="atLeast"/>
        <w:ind w:left="-454" w:right="-113"/>
        <w:jc w:val="both"/>
        <w:rPr>
          <w:rFonts w:asciiTheme="minorHAnsi" w:hAnsiTheme="minorHAnsi" w:cstheme="minorHAnsi"/>
          <w:sz w:val="18"/>
          <w:szCs w:val="18"/>
        </w:rPr>
      </w:pPr>
    </w:p>
    <w:p w:rsidR="00264184" w:rsidRPr="00264184" w:rsidRDefault="00264184" w:rsidP="00264184">
      <w:pPr>
        <w:pStyle w:val="Paragraphedeliste"/>
        <w:numPr>
          <w:ilvl w:val="0"/>
          <w:numId w:val="12"/>
        </w:numPr>
        <w:spacing w:line="16" w:lineRule="atLeast"/>
        <w:ind w:right="-113"/>
        <w:jc w:val="both"/>
        <w:rPr>
          <w:rFonts w:asciiTheme="minorHAnsi" w:eastAsiaTheme="majorEastAsia" w:hAnsiTheme="minorHAnsi" w:cstheme="minorHAnsi"/>
          <w:b/>
          <w:bCs/>
          <w:color w:val="FF0000"/>
          <w:kern w:val="24"/>
          <w:szCs w:val="18"/>
          <w:u w:val="single"/>
        </w:rPr>
      </w:pPr>
      <w:r w:rsidRPr="00264184">
        <w:rPr>
          <w:rFonts w:asciiTheme="minorHAnsi" w:eastAsiaTheme="majorEastAsia" w:hAnsiTheme="minorHAnsi" w:cstheme="minorHAnsi"/>
          <w:b/>
          <w:bCs/>
          <w:color w:val="FF0000"/>
          <w:kern w:val="24"/>
          <w:szCs w:val="18"/>
          <w:u w:val="single"/>
        </w:rPr>
        <w:t>Véhicules de tourisme &amp; C1</w:t>
      </w:r>
    </w:p>
    <w:p w:rsidR="00264184" w:rsidRDefault="00264184" w:rsidP="008D6A48">
      <w:pPr>
        <w:pStyle w:val="Paragraphedeliste"/>
        <w:spacing w:line="16" w:lineRule="atLeast"/>
        <w:ind w:left="-454" w:right="-113"/>
        <w:jc w:val="both"/>
        <w:rPr>
          <w:rFonts w:asciiTheme="minorHAnsi" w:eastAsiaTheme="majorEastAsia" w:hAnsiTheme="minorHAnsi" w:cstheme="minorHAnsi"/>
          <w:b/>
          <w:bCs/>
          <w:color w:val="0070C0"/>
          <w:kern w:val="24"/>
          <w:sz w:val="18"/>
          <w:szCs w:val="18"/>
          <w:u w:val="single"/>
        </w:rPr>
      </w:pPr>
    </w:p>
    <w:p w:rsidR="00196AEE" w:rsidRPr="00CD22D4" w:rsidRDefault="00196AEE" w:rsidP="00CD22D4">
      <w:pPr>
        <w:pStyle w:val="Paragraphedeliste"/>
        <w:numPr>
          <w:ilvl w:val="0"/>
          <w:numId w:val="15"/>
        </w:numPr>
        <w:spacing w:line="16" w:lineRule="atLeast"/>
        <w:ind w:right="-113"/>
        <w:jc w:val="both"/>
        <w:rPr>
          <w:rFonts w:eastAsiaTheme="majorEastAsia" w:cstheme="minorHAnsi"/>
          <w:b/>
          <w:bCs/>
          <w:color w:val="0070C0"/>
          <w:kern w:val="24"/>
          <w:sz w:val="18"/>
          <w:szCs w:val="18"/>
          <w:u w:val="single"/>
        </w:rPr>
      </w:pPr>
      <w:r w:rsidRPr="00CD22D4">
        <w:rPr>
          <w:rFonts w:eastAsiaTheme="majorEastAsia" w:cstheme="minorHAnsi"/>
          <w:b/>
          <w:bCs/>
          <w:color w:val="0070C0"/>
          <w:kern w:val="24"/>
          <w:sz w:val="18"/>
          <w:szCs w:val="18"/>
          <w:u w:val="single"/>
        </w:rPr>
        <w:t>Contrat d’Assistance</w:t>
      </w:r>
    </w:p>
    <w:p w:rsidR="00165D4C" w:rsidRPr="00D64237" w:rsidRDefault="00165D4C" w:rsidP="008D6A48">
      <w:pPr>
        <w:spacing w:line="16" w:lineRule="atLeast"/>
        <w:ind w:left="-454" w:right="-113"/>
        <w:jc w:val="both"/>
        <w:rPr>
          <w:rFonts w:eastAsiaTheme="majorEastAsia" w:cstheme="minorHAnsi"/>
          <w:color w:val="000000" w:themeColor="text1"/>
          <w:kern w:val="24"/>
          <w:sz w:val="18"/>
          <w:szCs w:val="18"/>
        </w:rPr>
      </w:pPr>
      <w:r w:rsidRPr="00D64237">
        <w:rPr>
          <w:rFonts w:eastAsiaTheme="majorEastAsia" w:cstheme="minorHAnsi"/>
          <w:color w:val="000000" w:themeColor="text1"/>
          <w:kern w:val="24"/>
          <w:sz w:val="18"/>
          <w:szCs w:val="18"/>
        </w:rPr>
        <w:t>Cet usage comprend 5 formules offertes en socle de base (</w:t>
      </w:r>
      <w:proofErr w:type="spellStart"/>
      <w:r w:rsidRPr="00D64237">
        <w:rPr>
          <w:rFonts w:eastAsiaTheme="majorEastAsia" w:cstheme="minorHAnsi"/>
          <w:color w:val="000000" w:themeColor="text1"/>
          <w:kern w:val="24"/>
          <w:sz w:val="18"/>
          <w:szCs w:val="18"/>
        </w:rPr>
        <w:t>Assass</w:t>
      </w:r>
      <w:proofErr w:type="spellEnd"/>
      <w:r w:rsidRPr="00D64237">
        <w:rPr>
          <w:rFonts w:eastAsiaTheme="majorEastAsia" w:cstheme="minorHAnsi"/>
          <w:color w:val="000000" w:themeColor="text1"/>
          <w:kern w:val="24"/>
          <w:sz w:val="18"/>
          <w:szCs w:val="18"/>
        </w:rPr>
        <w:t xml:space="preserve"> F1 à F5), déjà paramétrées sur le système.</w:t>
      </w:r>
    </w:p>
    <w:p w:rsidR="00095CC8" w:rsidRPr="00D64237" w:rsidRDefault="00165D4C" w:rsidP="008D6A48">
      <w:pPr>
        <w:spacing w:line="16" w:lineRule="atLeast"/>
        <w:ind w:left="-454" w:right="-113"/>
        <w:jc w:val="both"/>
        <w:rPr>
          <w:rFonts w:eastAsiaTheme="minorHAnsi"/>
          <w:sz w:val="18"/>
          <w:szCs w:val="18"/>
          <w:lang w:eastAsia="en-US"/>
        </w:rPr>
      </w:pPr>
      <w:r w:rsidRPr="00D64237">
        <w:rPr>
          <w:rFonts w:eastAsiaTheme="majorEastAsia" w:cstheme="minorHAnsi"/>
          <w:color w:val="000000" w:themeColor="text1"/>
          <w:kern w:val="24"/>
          <w:sz w:val="18"/>
          <w:szCs w:val="18"/>
        </w:rPr>
        <w:t xml:space="preserve">En complément, nous mettons en place </w:t>
      </w:r>
      <w:r w:rsidR="00F05086">
        <w:rPr>
          <w:rFonts w:eastAsiaTheme="majorEastAsia" w:cstheme="minorHAnsi"/>
          <w:color w:val="000000" w:themeColor="text1"/>
          <w:kern w:val="24"/>
          <w:sz w:val="18"/>
          <w:szCs w:val="18"/>
        </w:rPr>
        <w:t>3</w:t>
      </w:r>
      <w:r w:rsidRPr="00D64237">
        <w:rPr>
          <w:rFonts w:eastAsiaTheme="majorEastAsia" w:cstheme="minorHAnsi"/>
          <w:color w:val="000000" w:themeColor="text1"/>
          <w:kern w:val="24"/>
          <w:sz w:val="18"/>
          <w:szCs w:val="18"/>
        </w:rPr>
        <w:t xml:space="preserve"> formules payantes, accessibles pour toutes les périodicités ≥ 3 mois, au choix du client :</w:t>
      </w:r>
      <w:r w:rsidR="00095CC8" w:rsidRPr="00D64237">
        <w:rPr>
          <w:rFonts w:eastAsiaTheme="majorEastAsia"/>
          <w:sz w:val="18"/>
          <w:szCs w:val="18"/>
        </w:rPr>
        <w:fldChar w:fldCharType="begin"/>
      </w:r>
      <w:r w:rsidR="00095CC8" w:rsidRPr="00D64237">
        <w:rPr>
          <w:rFonts w:eastAsiaTheme="majorEastAsia"/>
          <w:sz w:val="18"/>
          <w:szCs w:val="18"/>
        </w:rPr>
        <w:instrText xml:space="preserve"> LINK Excel.Sheet.12 "C:\\Mes données MATU\\MATU 2020\\Assistance\\Brief IT Offres payantes 2020\\Offres assistance 2020.Brief IT.05.06.xlsx" "AVA &amp; C1!L3C13:L9C19" \a \f 4 \h  \* MERGEFORMAT </w:instrText>
      </w:r>
      <w:r w:rsidR="00095CC8" w:rsidRPr="00D64237">
        <w:rPr>
          <w:rFonts w:eastAsiaTheme="majorEastAsia"/>
          <w:sz w:val="18"/>
          <w:szCs w:val="18"/>
        </w:rPr>
        <w:fldChar w:fldCharType="separate"/>
      </w:r>
    </w:p>
    <w:tbl>
      <w:tblPr>
        <w:tblW w:w="9669" w:type="dxa"/>
        <w:tblInd w:w="20" w:type="dxa"/>
        <w:tblCellMar>
          <w:left w:w="70" w:type="dxa"/>
          <w:right w:w="70" w:type="dxa"/>
        </w:tblCellMar>
        <w:tblLook w:val="04A0" w:firstRow="1" w:lastRow="0" w:firstColumn="1" w:lastColumn="0" w:noHBand="0" w:noVBand="1"/>
      </w:tblPr>
      <w:tblGrid>
        <w:gridCol w:w="1456"/>
        <w:gridCol w:w="1082"/>
        <w:gridCol w:w="1083"/>
        <w:gridCol w:w="1512"/>
        <w:gridCol w:w="1512"/>
        <w:gridCol w:w="1512"/>
        <w:gridCol w:w="1512"/>
      </w:tblGrid>
      <w:tr w:rsidR="00095CC8" w:rsidRPr="00095CC8" w:rsidTr="00095CC8">
        <w:trPr>
          <w:trHeight w:val="173"/>
        </w:trPr>
        <w:tc>
          <w:tcPr>
            <w:tcW w:w="1456" w:type="dxa"/>
            <w:tcBorders>
              <w:top w:val="nil"/>
              <w:left w:val="nil"/>
              <w:bottom w:val="nil"/>
              <w:right w:val="nil"/>
            </w:tcBorders>
            <w:shd w:val="clear" w:color="auto" w:fill="auto"/>
            <w:vAlign w:val="center"/>
            <w:hideMark/>
          </w:tcPr>
          <w:p w:rsidR="00095CC8" w:rsidRPr="00095CC8" w:rsidRDefault="00095CC8" w:rsidP="00095CC8">
            <w:pPr>
              <w:spacing w:after="0" w:line="240" w:lineRule="auto"/>
              <w:rPr>
                <w:rFonts w:ascii="Times New Roman" w:eastAsia="Times New Roman" w:hAnsi="Times New Roman" w:cs="Times New Roman"/>
                <w:sz w:val="18"/>
                <w:szCs w:val="18"/>
              </w:rPr>
            </w:pPr>
          </w:p>
        </w:tc>
        <w:tc>
          <w:tcPr>
            <w:tcW w:w="2165" w:type="dxa"/>
            <w:gridSpan w:val="2"/>
            <w:tcBorders>
              <w:top w:val="single" w:sz="8" w:space="0" w:color="auto"/>
              <w:left w:val="single" w:sz="8" w:space="0" w:color="auto"/>
              <w:bottom w:val="dashed" w:sz="4" w:space="0" w:color="auto"/>
              <w:right w:val="single" w:sz="8" w:space="0" w:color="000000"/>
            </w:tcBorders>
            <w:shd w:val="clear" w:color="000000" w:fill="8EA9DB"/>
            <w:vAlign w:val="center"/>
            <w:hideMark/>
          </w:tcPr>
          <w:p w:rsidR="00095CC8" w:rsidRPr="00095CC8" w:rsidRDefault="00DF3295" w:rsidP="00095CC8">
            <w:pPr>
              <w:spacing w:after="0" w:line="240" w:lineRule="auto"/>
              <w:jc w:val="center"/>
              <w:rPr>
                <w:rFonts w:ascii="Calibri" w:eastAsia="Times New Roman" w:hAnsi="Calibri" w:cs="Calibri"/>
                <w:color w:val="FFFFFF"/>
                <w:sz w:val="18"/>
                <w:szCs w:val="18"/>
              </w:rPr>
            </w:pPr>
            <w:r w:rsidRPr="00D64237">
              <w:rPr>
                <w:rFonts w:ascii="Calibri" w:eastAsia="Times New Roman" w:hAnsi="Calibri" w:cs="Calibri"/>
                <w:color w:val="FFFFFF"/>
                <w:sz w:val="18"/>
                <w:szCs w:val="18"/>
              </w:rPr>
              <w:t>Essentielle</w:t>
            </w:r>
          </w:p>
        </w:tc>
        <w:tc>
          <w:tcPr>
            <w:tcW w:w="3024" w:type="dxa"/>
            <w:gridSpan w:val="2"/>
            <w:tcBorders>
              <w:top w:val="single" w:sz="8" w:space="0" w:color="auto"/>
              <w:left w:val="single" w:sz="8" w:space="0" w:color="auto"/>
              <w:bottom w:val="dashed" w:sz="4" w:space="0" w:color="auto"/>
              <w:right w:val="single" w:sz="8" w:space="0" w:color="000000"/>
            </w:tcBorders>
            <w:shd w:val="clear" w:color="000000" w:fill="8EA9DB"/>
            <w:vAlign w:val="center"/>
            <w:hideMark/>
          </w:tcPr>
          <w:p w:rsidR="00095CC8" w:rsidRPr="00095CC8" w:rsidRDefault="00DF3295" w:rsidP="00095CC8">
            <w:pPr>
              <w:spacing w:after="0" w:line="240" w:lineRule="auto"/>
              <w:jc w:val="center"/>
              <w:rPr>
                <w:rFonts w:ascii="Calibri" w:eastAsia="Times New Roman" w:hAnsi="Calibri" w:cs="Calibri"/>
                <w:color w:val="FFFFFF"/>
                <w:sz w:val="18"/>
                <w:szCs w:val="18"/>
              </w:rPr>
            </w:pPr>
            <w:r w:rsidRPr="00D64237">
              <w:rPr>
                <w:rFonts w:ascii="Calibri" w:eastAsia="Times New Roman" w:hAnsi="Calibri" w:cs="Calibri"/>
                <w:color w:val="FFFFFF"/>
                <w:sz w:val="18"/>
                <w:szCs w:val="18"/>
              </w:rPr>
              <w:t>Sérénité</w:t>
            </w:r>
          </w:p>
        </w:tc>
        <w:tc>
          <w:tcPr>
            <w:tcW w:w="3024" w:type="dxa"/>
            <w:gridSpan w:val="2"/>
            <w:tcBorders>
              <w:top w:val="single" w:sz="8" w:space="0" w:color="auto"/>
              <w:left w:val="single" w:sz="8" w:space="0" w:color="auto"/>
              <w:bottom w:val="dashed" w:sz="4" w:space="0" w:color="auto"/>
              <w:right w:val="single" w:sz="8" w:space="0" w:color="000000"/>
            </w:tcBorders>
            <w:shd w:val="clear" w:color="000000" w:fill="8EA9DB"/>
            <w:vAlign w:val="center"/>
            <w:hideMark/>
          </w:tcPr>
          <w:p w:rsidR="00095CC8" w:rsidRPr="00095CC8" w:rsidRDefault="00DF3295" w:rsidP="00095CC8">
            <w:pPr>
              <w:spacing w:after="0" w:line="240" w:lineRule="auto"/>
              <w:jc w:val="center"/>
              <w:rPr>
                <w:rFonts w:ascii="Calibri" w:eastAsia="Times New Roman" w:hAnsi="Calibri" w:cs="Calibri"/>
                <w:color w:val="FFFFFF"/>
                <w:sz w:val="18"/>
                <w:szCs w:val="18"/>
              </w:rPr>
            </w:pPr>
            <w:r w:rsidRPr="00D64237">
              <w:rPr>
                <w:rFonts w:ascii="Calibri" w:eastAsia="Times New Roman" w:hAnsi="Calibri" w:cs="Calibri"/>
                <w:color w:val="FFFFFF"/>
                <w:sz w:val="18"/>
                <w:szCs w:val="18"/>
              </w:rPr>
              <w:t>Privilège</w:t>
            </w:r>
          </w:p>
        </w:tc>
      </w:tr>
      <w:tr w:rsidR="00095CC8" w:rsidRPr="00095CC8" w:rsidTr="00095CC8">
        <w:trPr>
          <w:trHeight w:val="182"/>
        </w:trPr>
        <w:tc>
          <w:tcPr>
            <w:tcW w:w="1456" w:type="dxa"/>
            <w:tcBorders>
              <w:top w:val="nil"/>
              <w:left w:val="nil"/>
              <w:bottom w:val="nil"/>
              <w:right w:val="nil"/>
            </w:tcBorders>
            <w:shd w:val="clear" w:color="000000" w:fill="C00000"/>
            <w:vAlign w:val="center"/>
            <w:hideMark/>
          </w:tcPr>
          <w:p w:rsidR="00095CC8" w:rsidRPr="00095CC8" w:rsidRDefault="00095CC8" w:rsidP="00095CC8">
            <w:pPr>
              <w:spacing w:after="0" w:line="240" w:lineRule="auto"/>
              <w:rPr>
                <w:rFonts w:ascii="Calibri" w:eastAsia="Times New Roman" w:hAnsi="Calibri" w:cs="Calibri"/>
                <w:b/>
                <w:bCs/>
                <w:color w:val="FFFFFF"/>
                <w:sz w:val="18"/>
                <w:szCs w:val="18"/>
              </w:rPr>
            </w:pPr>
            <w:r w:rsidRPr="00095CC8">
              <w:rPr>
                <w:rFonts w:ascii="Calibri" w:eastAsia="Times New Roman" w:hAnsi="Calibri" w:cs="Calibri"/>
                <w:b/>
                <w:bCs/>
                <w:color w:val="FFFFFF"/>
                <w:sz w:val="18"/>
                <w:szCs w:val="18"/>
              </w:rPr>
              <w:t xml:space="preserve">PRIX CLIENT TTC </w:t>
            </w:r>
          </w:p>
        </w:tc>
        <w:tc>
          <w:tcPr>
            <w:tcW w:w="2165" w:type="dxa"/>
            <w:gridSpan w:val="2"/>
            <w:tcBorders>
              <w:top w:val="nil"/>
              <w:left w:val="single" w:sz="12" w:space="0" w:color="auto"/>
              <w:bottom w:val="single" w:sz="12" w:space="0" w:color="auto"/>
              <w:right w:val="single" w:sz="12" w:space="0" w:color="000000"/>
            </w:tcBorders>
            <w:shd w:val="clear" w:color="000000" w:fill="C00000"/>
            <w:vAlign w:val="bottom"/>
            <w:hideMark/>
          </w:tcPr>
          <w:p w:rsidR="00095CC8" w:rsidRPr="00095CC8" w:rsidRDefault="00095CC8" w:rsidP="00095CC8">
            <w:pPr>
              <w:spacing w:after="0" w:line="240" w:lineRule="auto"/>
              <w:jc w:val="center"/>
              <w:rPr>
                <w:rFonts w:ascii="Calibri" w:eastAsia="Times New Roman" w:hAnsi="Calibri" w:cs="Calibri"/>
                <w:b/>
                <w:bCs/>
                <w:color w:val="FFFFFF"/>
                <w:sz w:val="18"/>
                <w:szCs w:val="18"/>
              </w:rPr>
            </w:pPr>
            <w:r w:rsidRPr="00095CC8">
              <w:rPr>
                <w:rFonts w:ascii="Calibri" w:eastAsia="Times New Roman" w:hAnsi="Calibri" w:cs="Calibri"/>
                <w:b/>
                <w:bCs/>
                <w:color w:val="FFFFFF"/>
                <w:sz w:val="18"/>
                <w:szCs w:val="18"/>
              </w:rPr>
              <w:t>85 DH TTC</w:t>
            </w:r>
          </w:p>
        </w:tc>
        <w:tc>
          <w:tcPr>
            <w:tcW w:w="3024" w:type="dxa"/>
            <w:gridSpan w:val="2"/>
            <w:tcBorders>
              <w:top w:val="nil"/>
              <w:left w:val="nil"/>
              <w:bottom w:val="single" w:sz="12" w:space="0" w:color="auto"/>
              <w:right w:val="single" w:sz="12" w:space="0" w:color="000000"/>
            </w:tcBorders>
            <w:shd w:val="clear" w:color="000000" w:fill="C00000"/>
            <w:vAlign w:val="bottom"/>
            <w:hideMark/>
          </w:tcPr>
          <w:p w:rsidR="00095CC8" w:rsidRPr="00095CC8" w:rsidRDefault="00095CC8" w:rsidP="00095CC8">
            <w:pPr>
              <w:spacing w:after="0" w:line="240" w:lineRule="auto"/>
              <w:jc w:val="center"/>
              <w:rPr>
                <w:rFonts w:ascii="Calibri" w:eastAsia="Times New Roman" w:hAnsi="Calibri" w:cs="Calibri"/>
                <w:b/>
                <w:bCs/>
                <w:color w:val="FFFFFF"/>
                <w:sz w:val="18"/>
                <w:szCs w:val="18"/>
              </w:rPr>
            </w:pPr>
            <w:r w:rsidRPr="00095CC8">
              <w:rPr>
                <w:rFonts w:ascii="Calibri" w:eastAsia="Times New Roman" w:hAnsi="Calibri" w:cs="Calibri"/>
                <w:b/>
                <w:bCs/>
                <w:color w:val="FFFFFF"/>
                <w:sz w:val="18"/>
                <w:szCs w:val="18"/>
              </w:rPr>
              <w:t>135 DH TTC</w:t>
            </w:r>
          </w:p>
        </w:tc>
        <w:tc>
          <w:tcPr>
            <w:tcW w:w="3024" w:type="dxa"/>
            <w:gridSpan w:val="2"/>
            <w:tcBorders>
              <w:top w:val="nil"/>
              <w:left w:val="nil"/>
              <w:bottom w:val="single" w:sz="12" w:space="0" w:color="auto"/>
              <w:right w:val="single" w:sz="12" w:space="0" w:color="000000"/>
            </w:tcBorders>
            <w:shd w:val="clear" w:color="000000" w:fill="C00000"/>
            <w:vAlign w:val="bottom"/>
            <w:hideMark/>
          </w:tcPr>
          <w:p w:rsidR="00095CC8" w:rsidRPr="00095CC8" w:rsidRDefault="00095CC8" w:rsidP="00095CC8">
            <w:pPr>
              <w:spacing w:after="0" w:line="240" w:lineRule="auto"/>
              <w:jc w:val="center"/>
              <w:rPr>
                <w:rFonts w:ascii="Calibri" w:eastAsia="Times New Roman" w:hAnsi="Calibri" w:cs="Calibri"/>
                <w:b/>
                <w:bCs/>
                <w:color w:val="FFFFFF"/>
                <w:sz w:val="18"/>
                <w:szCs w:val="18"/>
              </w:rPr>
            </w:pPr>
            <w:r w:rsidRPr="00095CC8">
              <w:rPr>
                <w:rFonts w:ascii="Calibri" w:eastAsia="Times New Roman" w:hAnsi="Calibri" w:cs="Calibri"/>
                <w:b/>
                <w:bCs/>
                <w:color w:val="FFFFFF"/>
                <w:sz w:val="18"/>
                <w:szCs w:val="18"/>
              </w:rPr>
              <w:t>250 DH TTC</w:t>
            </w:r>
          </w:p>
        </w:tc>
      </w:tr>
      <w:tr w:rsidR="00095CC8" w:rsidRPr="00095CC8" w:rsidTr="00095CC8">
        <w:trPr>
          <w:trHeight w:val="190"/>
        </w:trPr>
        <w:tc>
          <w:tcPr>
            <w:tcW w:w="1456" w:type="dxa"/>
            <w:tcBorders>
              <w:top w:val="nil"/>
              <w:left w:val="nil"/>
              <w:bottom w:val="nil"/>
              <w:right w:val="nil"/>
            </w:tcBorders>
            <w:shd w:val="clear" w:color="auto" w:fill="auto"/>
            <w:vAlign w:val="center"/>
            <w:hideMark/>
          </w:tcPr>
          <w:p w:rsidR="00095CC8" w:rsidRPr="00095CC8" w:rsidRDefault="00095CC8" w:rsidP="00095CC8">
            <w:pPr>
              <w:spacing w:after="0" w:line="240" w:lineRule="auto"/>
              <w:jc w:val="center"/>
              <w:rPr>
                <w:rFonts w:ascii="Calibri" w:eastAsia="Times New Roman" w:hAnsi="Calibri" w:cs="Calibri"/>
                <w:b/>
                <w:bCs/>
                <w:color w:val="FFFFFF"/>
                <w:sz w:val="18"/>
                <w:szCs w:val="18"/>
              </w:rPr>
            </w:pPr>
          </w:p>
        </w:tc>
        <w:tc>
          <w:tcPr>
            <w:tcW w:w="1082" w:type="dxa"/>
            <w:tcBorders>
              <w:top w:val="single" w:sz="8" w:space="0" w:color="auto"/>
              <w:left w:val="single" w:sz="8" w:space="0" w:color="auto"/>
              <w:bottom w:val="single" w:sz="8" w:space="0" w:color="auto"/>
              <w:right w:val="dashed" w:sz="4" w:space="0" w:color="auto"/>
            </w:tcBorders>
            <w:shd w:val="clear" w:color="000000" w:fill="002060"/>
            <w:vAlign w:val="bottom"/>
            <w:hideMark/>
          </w:tcPr>
          <w:p w:rsidR="00095CC8" w:rsidRPr="00095CC8" w:rsidRDefault="00095CC8" w:rsidP="00095CC8">
            <w:pPr>
              <w:spacing w:after="0" w:line="240" w:lineRule="auto"/>
              <w:jc w:val="center"/>
              <w:rPr>
                <w:rFonts w:ascii="Calibri" w:eastAsia="Times New Roman" w:hAnsi="Calibri" w:cs="Calibri"/>
                <w:b/>
                <w:bCs/>
                <w:color w:val="FFFFFF"/>
                <w:sz w:val="18"/>
                <w:szCs w:val="18"/>
              </w:rPr>
            </w:pPr>
            <w:r w:rsidRPr="00095CC8">
              <w:rPr>
                <w:rFonts w:ascii="Calibri" w:eastAsia="Times New Roman" w:hAnsi="Calibri" w:cs="Calibri"/>
                <w:b/>
                <w:bCs/>
                <w:color w:val="FFFFFF"/>
                <w:sz w:val="18"/>
                <w:szCs w:val="18"/>
              </w:rPr>
              <w:t>Accident</w:t>
            </w:r>
          </w:p>
        </w:tc>
        <w:tc>
          <w:tcPr>
            <w:tcW w:w="1082" w:type="dxa"/>
            <w:tcBorders>
              <w:top w:val="single" w:sz="8" w:space="0" w:color="auto"/>
              <w:left w:val="nil"/>
              <w:bottom w:val="single" w:sz="8" w:space="0" w:color="auto"/>
              <w:right w:val="single" w:sz="8" w:space="0" w:color="auto"/>
            </w:tcBorders>
            <w:shd w:val="clear" w:color="000000" w:fill="002060"/>
            <w:vAlign w:val="bottom"/>
            <w:hideMark/>
          </w:tcPr>
          <w:p w:rsidR="00095CC8" w:rsidRPr="00095CC8" w:rsidRDefault="00095CC8" w:rsidP="00095CC8">
            <w:pPr>
              <w:spacing w:after="0" w:line="240" w:lineRule="auto"/>
              <w:jc w:val="center"/>
              <w:rPr>
                <w:rFonts w:ascii="Calibri" w:eastAsia="Times New Roman" w:hAnsi="Calibri" w:cs="Calibri"/>
                <w:b/>
                <w:bCs/>
                <w:color w:val="FFFFFF"/>
                <w:sz w:val="18"/>
                <w:szCs w:val="18"/>
              </w:rPr>
            </w:pPr>
            <w:r w:rsidRPr="00095CC8">
              <w:rPr>
                <w:rFonts w:ascii="Calibri" w:eastAsia="Times New Roman" w:hAnsi="Calibri" w:cs="Calibri"/>
                <w:b/>
                <w:bCs/>
                <w:color w:val="FFFFFF"/>
                <w:sz w:val="18"/>
                <w:szCs w:val="18"/>
              </w:rPr>
              <w:t>Panne</w:t>
            </w:r>
          </w:p>
        </w:tc>
        <w:tc>
          <w:tcPr>
            <w:tcW w:w="1512" w:type="dxa"/>
            <w:tcBorders>
              <w:top w:val="nil"/>
              <w:left w:val="single" w:sz="12" w:space="0" w:color="auto"/>
              <w:bottom w:val="single" w:sz="12" w:space="0" w:color="auto"/>
              <w:right w:val="dashed" w:sz="4" w:space="0" w:color="auto"/>
            </w:tcBorders>
            <w:shd w:val="clear" w:color="000000" w:fill="002060"/>
            <w:vAlign w:val="bottom"/>
            <w:hideMark/>
          </w:tcPr>
          <w:p w:rsidR="00095CC8" w:rsidRPr="00095CC8" w:rsidRDefault="00095CC8" w:rsidP="00095CC8">
            <w:pPr>
              <w:spacing w:after="0" w:line="240" w:lineRule="auto"/>
              <w:jc w:val="center"/>
              <w:rPr>
                <w:rFonts w:ascii="Calibri" w:eastAsia="Times New Roman" w:hAnsi="Calibri" w:cs="Calibri"/>
                <w:b/>
                <w:bCs/>
                <w:color w:val="FFFFFF"/>
                <w:sz w:val="18"/>
                <w:szCs w:val="18"/>
              </w:rPr>
            </w:pPr>
            <w:r w:rsidRPr="00095CC8">
              <w:rPr>
                <w:rFonts w:ascii="Calibri" w:eastAsia="Times New Roman" w:hAnsi="Calibri" w:cs="Calibri"/>
                <w:b/>
                <w:bCs/>
                <w:color w:val="FFFFFF"/>
                <w:sz w:val="18"/>
                <w:szCs w:val="18"/>
              </w:rPr>
              <w:t>Accident</w:t>
            </w:r>
          </w:p>
        </w:tc>
        <w:tc>
          <w:tcPr>
            <w:tcW w:w="1512" w:type="dxa"/>
            <w:tcBorders>
              <w:top w:val="nil"/>
              <w:left w:val="nil"/>
              <w:bottom w:val="single" w:sz="12" w:space="0" w:color="auto"/>
              <w:right w:val="single" w:sz="12" w:space="0" w:color="auto"/>
            </w:tcBorders>
            <w:shd w:val="clear" w:color="000000" w:fill="002060"/>
            <w:vAlign w:val="bottom"/>
            <w:hideMark/>
          </w:tcPr>
          <w:p w:rsidR="00095CC8" w:rsidRPr="00095CC8" w:rsidRDefault="00095CC8" w:rsidP="00095CC8">
            <w:pPr>
              <w:spacing w:after="0" w:line="240" w:lineRule="auto"/>
              <w:jc w:val="center"/>
              <w:rPr>
                <w:rFonts w:ascii="Calibri" w:eastAsia="Times New Roman" w:hAnsi="Calibri" w:cs="Calibri"/>
                <w:b/>
                <w:bCs/>
                <w:color w:val="FFFFFF"/>
                <w:sz w:val="18"/>
                <w:szCs w:val="18"/>
              </w:rPr>
            </w:pPr>
            <w:r w:rsidRPr="00095CC8">
              <w:rPr>
                <w:rFonts w:ascii="Calibri" w:eastAsia="Times New Roman" w:hAnsi="Calibri" w:cs="Calibri"/>
                <w:b/>
                <w:bCs/>
                <w:color w:val="FFFFFF"/>
                <w:sz w:val="18"/>
                <w:szCs w:val="18"/>
              </w:rPr>
              <w:t>Panne</w:t>
            </w:r>
          </w:p>
        </w:tc>
        <w:tc>
          <w:tcPr>
            <w:tcW w:w="1512" w:type="dxa"/>
            <w:tcBorders>
              <w:top w:val="nil"/>
              <w:left w:val="nil"/>
              <w:bottom w:val="single" w:sz="12" w:space="0" w:color="auto"/>
              <w:right w:val="dashed" w:sz="4" w:space="0" w:color="auto"/>
            </w:tcBorders>
            <w:shd w:val="clear" w:color="000000" w:fill="002060"/>
            <w:vAlign w:val="bottom"/>
            <w:hideMark/>
          </w:tcPr>
          <w:p w:rsidR="00095CC8" w:rsidRPr="00095CC8" w:rsidRDefault="00095CC8" w:rsidP="00095CC8">
            <w:pPr>
              <w:spacing w:after="0" w:line="240" w:lineRule="auto"/>
              <w:jc w:val="center"/>
              <w:rPr>
                <w:rFonts w:ascii="Calibri" w:eastAsia="Times New Roman" w:hAnsi="Calibri" w:cs="Calibri"/>
                <w:b/>
                <w:bCs/>
                <w:color w:val="FFFFFF"/>
                <w:sz w:val="18"/>
                <w:szCs w:val="18"/>
              </w:rPr>
            </w:pPr>
            <w:r w:rsidRPr="00095CC8">
              <w:rPr>
                <w:rFonts w:ascii="Calibri" w:eastAsia="Times New Roman" w:hAnsi="Calibri" w:cs="Calibri"/>
                <w:b/>
                <w:bCs/>
                <w:color w:val="FFFFFF"/>
                <w:sz w:val="18"/>
                <w:szCs w:val="18"/>
              </w:rPr>
              <w:t>Accident</w:t>
            </w:r>
          </w:p>
        </w:tc>
        <w:tc>
          <w:tcPr>
            <w:tcW w:w="1512" w:type="dxa"/>
            <w:tcBorders>
              <w:top w:val="nil"/>
              <w:left w:val="nil"/>
              <w:bottom w:val="single" w:sz="12" w:space="0" w:color="auto"/>
              <w:right w:val="single" w:sz="12" w:space="0" w:color="auto"/>
            </w:tcBorders>
            <w:shd w:val="clear" w:color="000000" w:fill="002060"/>
            <w:vAlign w:val="bottom"/>
            <w:hideMark/>
          </w:tcPr>
          <w:p w:rsidR="00095CC8" w:rsidRPr="00095CC8" w:rsidRDefault="00095CC8" w:rsidP="00095CC8">
            <w:pPr>
              <w:spacing w:after="0" w:line="240" w:lineRule="auto"/>
              <w:jc w:val="center"/>
              <w:rPr>
                <w:rFonts w:ascii="Calibri" w:eastAsia="Times New Roman" w:hAnsi="Calibri" w:cs="Calibri"/>
                <w:b/>
                <w:bCs/>
                <w:color w:val="FFFFFF"/>
                <w:sz w:val="18"/>
                <w:szCs w:val="18"/>
              </w:rPr>
            </w:pPr>
            <w:r w:rsidRPr="00095CC8">
              <w:rPr>
                <w:rFonts w:ascii="Calibri" w:eastAsia="Times New Roman" w:hAnsi="Calibri" w:cs="Calibri"/>
                <w:b/>
                <w:bCs/>
                <w:color w:val="FFFFFF"/>
                <w:sz w:val="18"/>
                <w:szCs w:val="18"/>
              </w:rPr>
              <w:t>Panne</w:t>
            </w:r>
          </w:p>
        </w:tc>
      </w:tr>
      <w:tr w:rsidR="00095CC8" w:rsidRPr="00095CC8" w:rsidTr="00095CC8">
        <w:trPr>
          <w:trHeight w:val="190"/>
        </w:trPr>
        <w:tc>
          <w:tcPr>
            <w:tcW w:w="1456" w:type="dxa"/>
            <w:tcBorders>
              <w:top w:val="dashed" w:sz="4" w:space="0" w:color="auto"/>
              <w:left w:val="single" w:sz="8" w:space="0" w:color="auto"/>
              <w:bottom w:val="dashed" w:sz="4" w:space="0" w:color="auto"/>
              <w:right w:val="single" w:sz="8" w:space="0" w:color="auto"/>
            </w:tcBorders>
            <w:shd w:val="clear" w:color="000000" w:fill="BDD7EE"/>
            <w:vAlign w:val="center"/>
            <w:hideMark/>
          </w:tcPr>
          <w:p w:rsidR="00095CC8" w:rsidRPr="00095CC8" w:rsidRDefault="00095CC8" w:rsidP="00095CC8">
            <w:pPr>
              <w:spacing w:after="0" w:line="240" w:lineRule="auto"/>
              <w:rPr>
                <w:rFonts w:ascii="Calibri" w:eastAsia="Times New Roman" w:hAnsi="Calibri" w:cs="Calibri"/>
                <w:color w:val="002060"/>
                <w:sz w:val="18"/>
                <w:szCs w:val="18"/>
              </w:rPr>
            </w:pPr>
            <w:r w:rsidRPr="00095CC8">
              <w:rPr>
                <w:rFonts w:ascii="Calibri" w:eastAsia="Times New Roman" w:hAnsi="Calibri" w:cs="Calibri"/>
                <w:color w:val="002060"/>
                <w:sz w:val="18"/>
                <w:szCs w:val="18"/>
              </w:rPr>
              <w:t>Territoire</w:t>
            </w:r>
          </w:p>
        </w:tc>
        <w:tc>
          <w:tcPr>
            <w:tcW w:w="2165" w:type="dxa"/>
            <w:gridSpan w:val="2"/>
            <w:tcBorders>
              <w:top w:val="nil"/>
              <w:left w:val="single" w:sz="8" w:space="0" w:color="auto"/>
              <w:bottom w:val="single" w:sz="12" w:space="0" w:color="auto"/>
              <w:right w:val="single" w:sz="8" w:space="0" w:color="000000"/>
            </w:tcBorders>
            <w:shd w:val="clear" w:color="auto" w:fill="auto"/>
            <w:vAlign w:val="center"/>
            <w:hideMark/>
          </w:tcPr>
          <w:p w:rsidR="00095CC8" w:rsidRPr="00095CC8" w:rsidRDefault="00A20E4C" w:rsidP="00095CC8">
            <w:pPr>
              <w:spacing w:after="0" w:line="240" w:lineRule="auto"/>
              <w:jc w:val="center"/>
              <w:rPr>
                <w:rFonts w:ascii="Calibri" w:eastAsia="Times New Roman" w:hAnsi="Calibri" w:cs="Calibri"/>
                <w:color w:val="002060"/>
                <w:sz w:val="18"/>
                <w:szCs w:val="18"/>
              </w:rPr>
            </w:pPr>
            <w:r w:rsidRPr="00D64237">
              <w:rPr>
                <w:rFonts w:ascii="Calibri" w:eastAsia="Times New Roman" w:hAnsi="Calibri" w:cs="Calibri"/>
                <w:color w:val="002060"/>
                <w:sz w:val="18"/>
                <w:szCs w:val="18"/>
              </w:rPr>
              <w:t>Maroc</w:t>
            </w:r>
          </w:p>
        </w:tc>
        <w:tc>
          <w:tcPr>
            <w:tcW w:w="3024" w:type="dxa"/>
            <w:gridSpan w:val="2"/>
            <w:tcBorders>
              <w:top w:val="single" w:sz="12" w:space="0" w:color="auto"/>
              <w:left w:val="single" w:sz="12" w:space="0" w:color="auto"/>
              <w:bottom w:val="single" w:sz="12" w:space="0" w:color="auto"/>
              <w:right w:val="single" w:sz="12" w:space="0" w:color="000000"/>
            </w:tcBorders>
            <w:shd w:val="clear" w:color="auto" w:fill="auto"/>
            <w:vAlign w:val="center"/>
            <w:hideMark/>
          </w:tcPr>
          <w:p w:rsidR="00095CC8" w:rsidRPr="00095CC8" w:rsidRDefault="00095CC8" w:rsidP="00095CC8">
            <w:pPr>
              <w:spacing w:after="0" w:line="240" w:lineRule="auto"/>
              <w:jc w:val="center"/>
              <w:rPr>
                <w:rFonts w:ascii="Calibri" w:eastAsia="Times New Roman" w:hAnsi="Calibri" w:cs="Calibri"/>
                <w:color w:val="002060"/>
                <w:sz w:val="18"/>
                <w:szCs w:val="18"/>
              </w:rPr>
            </w:pPr>
            <w:r w:rsidRPr="00095CC8">
              <w:rPr>
                <w:rFonts w:ascii="Calibri" w:eastAsia="Times New Roman" w:hAnsi="Calibri" w:cs="Calibri"/>
                <w:color w:val="002060"/>
                <w:sz w:val="18"/>
                <w:szCs w:val="18"/>
              </w:rPr>
              <w:t>Maroc</w:t>
            </w:r>
          </w:p>
        </w:tc>
        <w:tc>
          <w:tcPr>
            <w:tcW w:w="3024" w:type="dxa"/>
            <w:gridSpan w:val="2"/>
            <w:tcBorders>
              <w:top w:val="single" w:sz="12" w:space="0" w:color="auto"/>
              <w:left w:val="nil"/>
              <w:bottom w:val="single" w:sz="12" w:space="0" w:color="auto"/>
              <w:right w:val="single" w:sz="12" w:space="0" w:color="000000"/>
            </w:tcBorders>
            <w:shd w:val="clear" w:color="auto" w:fill="auto"/>
            <w:vAlign w:val="center"/>
            <w:hideMark/>
          </w:tcPr>
          <w:p w:rsidR="00095CC8" w:rsidRPr="00095CC8" w:rsidRDefault="00095CC8" w:rsidP="00095CC8">
            <w:pPr>
              <w:spacing w:after="0" w:line="240" w:lineRule="auto"/>
              <w:jc w:val="center"/>
              <w:rPr>
                <w:rFonts w:ascii="Calibri" w:eastAsia="Times New Roman" w:hAnsi="Calibri" w:cs="Calibri"/>
                <w:color w:val="002060"/>
                <w:sz w:val="18"/>
                <w:szCs w:val="18"/>
              </w:rPr>
            </w:pPr>
            <w:r w:rsidRPr="00095CC8">
              <w:rPr>
                <w:rFonts w:ascii="Calibri" w:eastAsia="Times New Roman" w:hAnsi="Calibri" w:cs="Calibri"/>
                <w:color w:val="002060"/>
                <w:sz w:val="18"/>
                <w:szCs w:val="18"/>
              </w:rPr>
              <w:t>Maroc</w:t>
            </w:r>
          </w:p>
        </w:tc>
      </w:tr>
      <w:tr w:rsidR="00095CC8" w:rsidRPr="00095CC8" w:rsidTr="00095CC8">
        <w:trPr>
          <w:trHeight w:val="190"/>
        </w:trPr>
        <w:tc>
          <w:tcPr>
            <w:tcW w:w="1456" w:type="dxa"/>
            <w:tcBorders>
              <w:top w:val="nil"/>
              <w:left w:val="single" w:sz="8" w:space="0" w:color="auto"/>
              <w:bottom w:val="dashed" w:sz="4" w:space="0" w:color="auto"/>
              <w:right w:val="single" w:sz="8" w:space="0" w:color="auto"/>
            </w:tcBorders>
            <w:shd w:val="clear" w:color="auto" w:fill="auto"/>
            <w:vAlign w:val="center"/>
            <w:hideMark/>
          </w:tcPr>
          <w:p w:rsidR="00095CC8" w:rsidRPr="00095CC8" w:rsidRDefault="00095CC8" w:rsidP="00095CC8">
            <w:pPr>
              <w:spacing w:after="0" w:line="240" w:lineRule="auto"/>
              <w:rPr>
                <w:rFonts w:ascii="Calibri" w:eastAsia="Times New Roman" w:hAnsi="Calibri" w:cs="Calibri"/>
                <w:color w:val="002060"/>
                <w:sz w:val="18"/>
                <w:szCs w:val="18"/>
              </w:rPr>
            </w:pPr>
            <w:r w:rsidRPr="00095CC8">
              <w:rPr>
                <w:rFonts w:ascii="Calibri" w:eastAsia="Times New Roman" w:hAnsi="Calibri" w:cs="Calibri"/>
                <w:color w:val="002060"/>
                <w:sz w:val="18"/>
                <w:szCs w:val="18"/>
              </w:rPr>
              <w:t>Aide au constat</w:t>
            </w:r>
          </w:p>
        </w:tc>
        <w:tc>
          <w:tcPr>
            <w:tcW w:w="1082" w:type="dxa"/>
            <w:tcBorders>
              <w:top w:val="nil"/>
              <w:left w:val="single" w:sz="8" w:space="0" w:color="auto"/>
              <w:bottom w:val="dashed" w:sz="4" w:space="0" w:color="auto"/>
              <w:right w:val="dashed" w:sz="4" w:space="0" w:color="auto"/>
            </w:tcBorders>
            <w:shd w:val="clear" w:color="auto" w:fill="auto"/>
            <w:vAlign w:val="center"/>
            <w:hideMark/>
          </w:tcPr>
          <w:p w:rsidR="00095CC8" w:rsidRPr="00095CC8" w:rsidRDefault="00095CC8" w:rsidP="00095CC8">
            <w:pPr>
              <w:spacing w:after="0" w:line="240" w:lineRule="auto"/>
              <w:jc w:val="center"/>
              <w:rPr>
                <w:rFonts w:ascii="Calibri" w:eastAsia="Times New Roman" w:hAnsi="Calibri" w:cs="Calibri"/>
                <w:color w:val="002060"/>
                <w:sz w:val="18"/>
                <w:szCs w:val="18"/>
              </w:rPr>
            </w:pPr>
            <w:r w:rsidRPr="00095CC8">
              <w:rPr>
                <w:rFonts w:ascii="Calibri" w:eastAsia="Times New Roman" w:hAnsi="Calibri" w:cs="Calibri"/>
                <w:color w:val="002060"/>
                <w:sz w:val="18"/>
                <w:szCs w:val="18"/>
              </w:rPr>
              <w:t>illimité</w:t>
            </w:r>
          </w:p>
        </w:tc>
        <w:tc>
          <w:tcPr>
            <w:tcW w:w="1082" w:type="dxa"/>
            <w:tcBorders>
              <w:top w:val="nil"/>
              <w:left w:val="nil"/>
              <w:bottom w:val="dashed" w:sz="4" w:space="0" w:color="auto"/>
              <w:right w:val="single" w:sz="8" w:space="0" w:color="auto"/>
            </w:tcBorders>
            <w:shd w:val="clear" w:color="auto" w:fill="auto"/>
            <w:vAlign w:val="center"/>
            <w:hideMark/>
          </w:tcPr>
          <w:p w:rsidR="00095CC8" w:rsidRPr="00095CC8" w:rsidRDefault="00095CC8" w:rsidP="00095CC8">
            <w:pPr>
              <w:spacing w:after="0" w:line="240" w:lineRule="auto"/>
              <w:jc w:val="center"/>
              <w:rPr>
                <w:rFonts w:ascii="Calibri" w:eastAsia="Times New Roman" w:hAnsi="Calibri" w:cs="Calibri"/>
                <w:color w:val="002060"/>
                <w:sz w:val="18"/>
                <w:szCs w:val="18"/>
              </w:rPr>
            </w:pPr>
            <w:r w:rsidRPr="00095CC8">
              <w:rPr>
                <w:rFonts w:ascii="Calibri" w:eastAsia="Times New Roman" w:hAnsi="Calibri" w:cs="Calibri"/>
                <w:color w:val="002060"/>
                <w:sz w:val="18"/>
                <w:szCs w:val="18"/>
              </w:rPr>
              <w:t> </w:t>
            </w:r>
          </w:p>
        </w:tc>
        <w:tc>
          <w:tcPr>
            <w:tcW w:w="1512" w:type="dxa"/>
            <w:tcBorders>
              <w:top w:val="nil"/>
              <w:left w:val="single" w:sz="12" w:space="0" w:color="auto"/>
              <w:bottom w:val="single" w:sz="12" w:space="0" w:color="auto"/>
              <w:right w:val="dashed" w:sz="4" w:space="0" w:color="auto"/>
            </w:tcBorders>
            <w:shd w:val="clear" w:color="auto" w:fill="auto"/>
            <w:vAlign w:val="center"/>
            <w:hideMark/>
          </w:tcPr>
          <w:p w:rsidR="00095CC8" w:rsidRPr="00095CC8" w:rsidRDefault="00095CC8" w:rsidP="00095CC8">
            <w:pPr>
              <w:spacing w:after="0" w:line="240" w:lineRule="auto"/>
              <w:jc w:val="center"/>
              <w:rPr>
                <w:rFonts w:ascii="Calibri" w:eastAsia="Times New Roman" w:hAnsi="Calibri" w:cs="Calibri"/>
                <w:color w:val="002060"/>
                <w:sz w:val="18"/>
                <w:szCs w:val="18"/>
              </w:rPr>
            </w:pPr>
            <w:r w:rsidRPr="00095CC8">
              <w:rPr>
                <w:rFonts w:ascii="Calibri" w:eastAsia="Times New Roman" w:hAnsi="Calibri" w:cs="Calibri"/>
                <w:color w:val="002060"/>
                <w:sz w:val="18"/>
                <w:szCs w:val="18"/>
              </w:rPr>
              <w:t>Illimité</w:t>
            </w:r>
          </w:p>
        </w:tc>
        <w:tc>
          <w:tcPr>
            <w:tcW w:w="1512" w:type="dxa"/>
            <w:tcBorders>
              <w:top w:val="nil"/>
              <w:left w:val="nil"/>
              <w:bottom w:val="single" w:sz="12" w:space="0" w:color="auto"/>
              <w:right w:val="single" w:sz="12" w:space="0" w:color="auto"/>
            </w:tcBorders>
            <w:shd w:val="clear" w:color="auto" w:fill="auto"/>
            <w:vAlign w:val="center"/>
            <w:hideMark/>
          </w:tcPr>
          <w:p w:rsidR="00095CC8" w:rsidRPr="00095CC8" w:rsidRDefault="00095CC8" w:rsidP="00095CC8">
            <w:pPr>
              <w:spacing w:after="0" w:line="240" w:lineRule="auto"/>
              <w:jc w:val="center"/>
              <w:rPr>
                <w:rFonts w:ascii="Calibri" w:eastAsia="Times New Roman" w:hAnsi="Calibri" w:cs="Calibri"/>
                <w:color w:val="002060"/>
                <w:sz w:val="18"/>
                <w:szCs w:val="18"/>
              </w:rPr>
            </w:pPr>
            <w:r w:rsidRPr="00095CC8">
              <w:rPr>
                <w:rFonts w:ascii="Calibri" w:eastAsia="Times New Roman" w:hAnsi="Calibri" w:cs="Calibri"/>
                <w:color w:val="002060"/>
                <w:sz w:val="18"/>
                <w:szCs w:val="18"/>
              </w:rPr>
              <w:t> </w:t>
            </w:r>
          </w:p>
        </w:tc>
        <w:tc>
          <w:tcPr>
            <w:tcW w:w="1512" w:type="dxa"/>
            <w:tcBorders>
              <w:top w:val="nil"/>
              <w:left w:val="nil"/>
              <w:bottom w:val="single" w:sz="12" w:space="0" w:color="auto"/>
              <w:right w:val="dashed" w:sz="4" w:space="0" w:color="auto"/>
            </w:tcBorders>
            <w:shd w:val="clear" w:color="auto" w:fill="auto"/>
            <w:vAlign w:val="center"/>
            <w:hideMark/>
          </w:tcPr>
          <w:p w:rsidR="00095CC8" w:rsidRPr="00095CC8" w:rsidRDefault="00095CC8" w:rsidP="00095CC8">
            <w:pPr>
              <w:spacing w:after="0" w:line="240" w:lineRule="auto"/>
              <w:jc w:val="center"/>
              <w:rPr>
                <w:rFonts w:ascii="Calibri" w:eastAsia="Times New Roman" w:hAnsi="Calibri" w:cs="Calibri"/>
                <w:color w:val="002060"/>
                <w:sz w:val="18"/>
                <w:szCs w:val="18"/>
              </w:rPr>
            </w:pPr>
            <w:r w:rsidRPr="00095CC8">
              <w:rPr>
                <w:rFonts w:ascii="Calibri" w:eastAsia="Times New Roman" w:hAnsi="Calibri" w:cs="Calibri"/>
                <w:color w:val="002060"/>
                <w:sz w:val="18"/>
                <w:szCs w:val="18"/>
              </w:rPr>
              <w:t>Illimité</w:t>
            </w:r>
          </w:p>
        </w:tc>
        <w:tc>
          <w:tcPr>
            <w:tcW w:w="1512" w:type="dxa"/>
            <w:tcBorders>
              <w:top w:val="nil"/>
              <w:left w:val="nil"/>
              <w:bottom w:val="single" w:sz="12" w:space="0" w:color="auto"/>
              <w:right w:val="single" w:sz="12" w:space="0" w:color="auto"/>
            </w:tcBorders>
            <w:shd w:val="clear" w:color="auto" w:fill="auto"/>
            <w:vAlign w:val="center"/>
            <w:hideMark/>
          </w:tcPr>
          <w:p w:rsidR="00095CC8" w:rsidRPr="00095CC8" w:rsidRDefault="00095CC8" w:rsidP="00095CC8">
            <w:pPr>
              <w:spacing w:after="0" w:line="240" w:lineRule="auto"/>
              <w:jc w:val="center"/>
              <w:rPr>
                <w:rFonts w:ascii="Calibri" w:eastAsia="Times New Roman" w:hAnsi="Calibri" w:cs="Calibri"/>
                <w:color w:val="002060"/>
                <w:sz w:val="18"/>
                <w:szCs w:val="18"/>
              </w:rPr>
            </w:pPr>
            <w:r w:rsidRPr="00095CC8">
              <w:rPr>
                <w:rFonts w:ascii="Calibri" w:eastAsia="Times New Roman" w:hAnsi="Calibri" w:cs="Calibri"/>
                <w:color w:val="002060"/>
                <w:sz w:val="18"/>
                <w:szCs w:val="18"/>
              </w:rPr>
              <w:t> </w:t>
            </w:r>
          </w:p>
        </w:tc>
      </w:tr>
      <w:tr w:rsidR="00095CC8" w:rsidRPr="00095CC8" w:rsidTr="00095CC8">
        <w:trPr>
          <w:trHeight w:val="1398"/>
        </w:trPr>
        <w:tc>
          <w:tcPr>
            <w:tcW w:w="1456" w:type="dxa"/>
            <w:tcBorders>
              <w:top w:val="nil"/>
              <w:left w:val="single" w:sz="8" w:space="0" w:color="auto"/>
              <w:bottom w:val="dashed" w:sz="4" w:space="0" w:color="auto"/>
              <w:right w:val="single" w:sz="8" w:space="0" w:color="auto"/>
            </w:tcBorders>
            <w:shd w:val="clear" w:color="auto" w:fill="auto"/>
            <w:vAlign w:val="center"/>
            <w:hideMark/>
          </w:tcPr>
          <w:p w:rsidR="00095CC8" w:rsidRPr="00095CC8" w:rsidRDefault="00095CC8" w:rsidP="00095CC8">
            <w:pPr>
              <w:spacing w:after="0" w:line="240" w:lineRule="auto"/>
              <w:rPr>
                <w:rFonts w:ascii="Calibri" w:eastAsia="Times New Roman" w:hAnsi="Calibri" w:cs="Calibri"/>
                <w:color w:val="002060"/>
                <w:sz w:val="18"/>
                <w:szCs w:val="18"/>
              </w:rPr>
            </w:pPr>
            <w:r w:rsidRPr="00095CC8">
              <w:rPr>
                <w:rFonts w:ascii="Calibri" w:eastAsia="Times New Roman" w:hAnsi="Calibri" w:cs="Calibri"/>
                <w:color w:val="002060"/>
                <w:sz w:val="18"/>
                <w:szCs w:val="18"/>
              </w:rPr>
              <w:t>Remorquage</w:t>
            </w:r>
          </w:p>
        </w:tc>
        <w:tc>
          <w:tcPr>
            <w:tcW w:w="1082" w:type="dxa"/>
            <w:tcBorders>
              <w:top w:val="nil"/>
              <w:left w:val="single" w:sz="8" w:space="0" w:color="auto"/>
              <w:bottom w:val="dashed" w:sz="4" w:space="0" w:color="auto"/>
              <w:right w:val="dashed" w:sz="4" w:space="0" w:color="auto"/>
            </w:tcBorders>
            <w:shd w:val="clear" w:color="000000" w:fill="FFFFFF"/>
            <w:vAlign w:val="center"/>
            <w:hideMark/>
          </w:tcPr>
          <w:p w:rsidR="00095CC8" w:rsidRPr="00095CC8" w:rsidRDefault="00095CC8" w:rsidP="00095CC8">
            <w:pPr>
              <w:spacing w:after="0" w:line="240" w:lineRule="auto"/>
              <w:jc w:val="center"/>
              <w:rPr>
                <w:rFonts w:ascii="Calibri" w:eastAsia="Times New Roman" w:hAnsi="Calibri" w:cs="Calibri"/>
                <w:color w:val="000000"/>
                <w:sz w:val="18"/>
                <w:szCs w:val="18"/>
              </w:rPr>
            </w:pPr>
            <w:r w:rsidRPr="00095CC8">
              <w:rPr>
                <w:rFonts w:ascii="Calibri" w:eastAsia="Times New Roman" w:hAnsi="Calibri" w:cs="Calibri"/>
                <w:color w:val="000000"/>
                <w:sz w:val="18"/>
                <w:szCs w:val="18"/>
              </w:rPr>
              <w:t>Garage</w:t>
            </w:r>
            <w:r w:rsidRPr="00095CC8">
              <w:rPr>
                <w:rFonts w:ascii="Calibri" w:eastAsia="Times New Roman" w:hAnsi="Calibri" w:cs="Calibri"/>
                <w:b/>
                <w:bCs/>
                <w:color w:val="00B050"/>
                <w:sz w:val="18"/>
                <w:szCs w:val="18"/>
              </w:rPr>
              <w:t xml:space="preserve"> du choix </w:t>
            </w:r>
            <w:r w:rsidRPr="00095CC8">
              <w:rPr>
                <w:rFonts w:ascii="Calibri" w:eastAsia="Times New Roman" w:hAnsi="Calibri" w:cs="Calibri"/>
                <w:color w:val="000000"/>
                <w:sz w:val="18"/>
                <w:szCs w:val="18"/>
              </w:rPr>
              <w:t>(rayon illimité)</w:t>
            </w:r>
            <w:r w:rsidRPr="00095CC8">
              <w:rPr>
                <w:rFonts w:ascii="Calibri" w:eastAsia="Times New Roman" w:hAnsi="Calibri" w:cs="Calibri"/>
                <w:color w:val="000000"/>
                <w:sz w:val="18"/>
                <w:szCs w:val="18"/>
              </w:rPr>
              <w:br/>
            </w:r>
            <w:r w:rsidRPr="00095CC8">
              <w:rPr>
                <w:rFonts w:ascii="Calibri" w:eastAsia="Times New Roman" w:hAnsi="Calibri" w:cs="Calibri"/>
                <w:b/>
                <w:bCs/>
                <w:color w:val="FF0000"/>
                <w:sz w:val="18"/>
                <w:szCs w:val="18"/>
              </w:rPr>
              <w:t>- Illimité</w:t>
            </w:r>
          </w:p>
        </w:tc>
        <w:tc>
          <w:tcPr>
            <w:tcW w:w="1082" w:type="dxa"/>
            <w:tcBorders>
              <w:top w:val="nil"/>
              <w:left w:val="nil"/>
              <w:bottom w:val="dashed" w:sz="4" w:space="0" w:color="auto"/>
              <w:right w:val="single" w:sz="8" w:space="0" w:color="auto"/>
            </w:tcBorders>
            <w:shd w:val="clear" w:color="auto" w:fill="auto"/>
            <w:vAlign w:val="center"/>
            <w:hideMark/>
          </w:tcPr>
          <w:p w:rsidR="00095CC8" w:rsidRPr="00095CC8" w:rsidRDefault="00095CC8" w:rsidP="00095CC8">
            <w:pPr>
              <w:spacing w:after="0" w:line="240" w:lineRule="auto"/>
              <w:jc w:val="center"/>
              <w:rPr>
                <w:rFonts w:ascii="Calibri" w:eastAsia="Times New Roman" w:hAnsi="Calibri" w:cs="Calibri"/>
                <w:color w:val="002060"/>
                <w:sz w:val="18"/>
                <w:szCs w:val="18"/>
              </w:rPr>
            </w:pPr>
            <w:r w:rsidRPr="00095CC8">
              <w:rPr>
                <w:rFonts w:ascii="Calibri" w:eastAsia="Times New Roman" w:hAnsi="Calibri" w:cs="Calibri"/>
                <w:color w:val="002060"/>
                <w:sz w:val="18"/>
                <w:szCs w:val="18"/>
              </w:rPr>
              <w:t xml:space="preserve">Garage </w:t>
            </w:r>
            <w:r w:rsidRPr="00095CC8">
              <w:rPr>
                <w:rFonts w:ascii="Calibri" w:eastAsia="Times New Roman" w:hAnsi="Calibri" w:cs="Calibri"/>
                <w:b/>
                <w:bCs/>
                <w:color w:val="00B050"/>
                <w:sz w:val="18"/>
                <w:szCs w:val="18"/>
              </w:rPr>
              <w:t>le plus proche du domicile</w:t>
            </w:r>
            <w:r w:rsidRPr="00095CC8">
              <w:rPr>
                <w:rFonts w:ascii="Calibri" w:eastAsia="Times New Roman" w:hAnsi="Calibri" w:cs="Calibri"/>
                <w:color w:val="002060"/>
                <w:sz w:val="18"/>
                <w:szCs w:val="18"/>
              </w:rPr>
              <w:br/>
            </w:r>
            <w:r w:rsidRPr="00095CC8">
              <w:rPr>
                <w:rFonts w:ascii="Calibri" w:eastAsia="Times New Roman" w:hAnsi="Calibri" w:cs="Calibri"/>
                <w:b/>
                <w:bCs/>
                <w:color w:val="FF0000"/>
                <w:sz w:val="18"/>
                <w:szCs w:val="18"/>
              </w:rPr>
              <w:t>2/an</w:t>
            </w:r>
          </w:p>
        </w:tc>
        <w:tc>
          <w:tcPr>
            <w:tcW w:w="1512" w:type="dxa"/>
            <w:tcBorders>
              <w:top w:val="dashed" w:sz="4" w:space="0" w:color="auto"/>
              <w:left w:val="nil"/>
              <w:bottom w:val="dashed" w:sz="4" w:space="0" w:color="auto"/>
              <w:right w:val="dashed" w:sz="4" w:space="0" w:color="auto"/>
            </w:tcBorders>
            <w:shd w:val="clear" w:color="000000" w:fill="FFFFFF"/>
            <w:vAlign w:val="center"/>
            <w:hideMark/>
          </w:tcPr>
          <w:p w:rsidR="00095CC8" w:rsidRPr="00095CC8" w:rsidRDefault="00095CC8" w:rsidP="00095CC8">
            <w:pPr>
              <w:spacing w:after="0" w:line="240" w:lineRule="auto"/>
              <w:jc w:val="center"/>
              <w:rPr>
                <w:rFonts w:ascii="Calibri" w:eastAsia="Times New Roman" w:hAnsi="Calibri" w:cs="Calibri"/>
                <w:color w:val="000000"/>
                <w:sz w:val="18"/>
                <w:szCs w:val="18"/>
              </w:rPr>
            </w:pPr>
            <w:r w:rsidRPr="00095CC8">
              <w:rPr>
                <w:rFonts w:ascii="Calibri" w:eastAsia="Times New Roman" w:hAnsi="Calibri" w:cs="Calibri"/>
                <w:color w:val="000000"/>
                <w:sz w:val="18"/>
                <w:szCs w:val="18"/>
              </w:rPr>
              <w:t>Garage</w:t>
            </w:r>
            <w:r w:rsidRPr="00095CC8">
              <w:rPr>
                <w:rFonts w:ascii="Calibri" w:eastAsia="Times New Roman" w:hAnsi="Calibri" w:cs="Calibri"/>
                <w:b/>
                <w:bCs/>
                <w:color w:val="00B050"/>
                <w:sz w:val="18"/>
                <w:szCs w:val="18"/>
              </w:rPr>
              <w:t xml:space="preserve"> du choix </w:t>
            </w:r>
            <w:r w:rsidRPr="00095CC8">
              <w:rPr>
                <w:rFonts w:ascii="Calibri" w:eastAsia="Times New Roman" w:hAnsi="Calibri" w:cs="Calibri"/>
                <w:color w:val="000000"/>
                <w:sz w:val="18"/>
                <w:szCs w:val="18"/>
              </w:rPr>
              <w:t>(rayon illimité)</w:t>
            </w:r>
            <w:r w:rsidRPr="00095CC8">
              <w:rPr>
                <w:rFonts w:ascii="Calibri" w:eastAsia="Times New Roman" w:hAnsi="Calibri" w:cs="Calibri"/>
                <w:color w:val="000000"/>
                <w:sz w:val="18"/>
                <w:szCs w:val="18"/>
              </w:rPr>
              <w:br/>
            </w:r>
            <w:r w:rsidRPr="00095CC8">
              <w:rPr>
                <w:rFonts w:ascii="Calibri" w:eastAsia="Times New Roman" w:hAnsi="Calibri" w:cs="Calibri"/>
                <w:b/>
                <w:bCs/>
                <w:color w:val="FF0000"/>
                <w:sz w:val="18"/>
                <w:szCs w:val="18"/>
              </w:rPr>
              <w:t>- Illimité</w:t>
            </w:r>
          </w:p>
        </w:tc>
        <w:tc>
          <w:tcPr>
            <w:tcW w:w="1512" w:type="dxa"/>
            <w:tcBorders>
              <w:top w:val="dashed" w:sz="4" w:space="0" w:color="auto"/>
              <w:left w:val="nil"/>
              <w:bottom w:val="dashed" w:sz="4" w:space="0" w:color="auto"/>
              <w:right w:val="single" w:sz="8" w:space="0" w:color="auto"/>
            </w:tcBorders>
            <w:shd w:val="clear" w:color="auto" w:fill="auto"/>
            <w:vAlign w:val="center"/>
            <w:hideMark/>
          </w:tcPr>
          <w:p w:rsidR="00095CC8" w:rsidRPr="00095CC8" w:rsidRDefault="00095CC8" w:rsidP="00095CC8">
            <w:pPr>
              <w:spacing w:after="0" w:line="240" w:lineRule="auto"/>
              <w:jc w:val="center"/>
              <w:rPr>
                <w:rFonts w:ascii="Calibri" w:eastAsia="Times New Roman" w:hAnsi="Calibri" w:cs="Calibri"/>
                <w:color w:val="002060"/>
                <w:sz w:val="18"/>
                <w:szCs w:val="18"/>
              </w:rPr>
            </w:pPr>
            <w:r w:rsidRPr="00095CC8">
              <w:rPr>
                <w:rFonts w:ascii="Calibri" w:eastAsia="Times New Roman" w:hAnsi="Calibri" w:cs="Calibri"/>
                <w:color w:val="002060"/>
                <w:sz w:val="18"/>
                <w:szCs w:val="18"/>
              </w:rPr>
              <w:t xml:space="preserve">Garage </w:t>
            </w:r>
            <w:r w:rsidRPr="00095CC8">
              <w:rPr>
                <w:rFonts w:ascii="Calibri" w:eastAsia="Times New Roman" w:hAnsi="Calibri" w:cs="Calibri"/>
                <w:b/>
                <w:bCs/>
                <w:color w:val="00B050"/>
                <w:sz w:val="18"/>
                <w:szCs w:val="18"/>
              </w:rPr>
              <w:t>le plus proche du domicile</w:t>
            </w:r>
            <w:r w:rsidRPr="00095CC8">
              <w:rPr>
                <w:rFonts w:ascii="Calibri" w:eastAsia="Times New Roman" w:hAnsi="Calibri" w:cs="Calibri"/>
                <w:color w:val="002060"/>
                <w:sz w:val="18"/>
                <w:szCs w:val="18"/>
              </w:rPr>
              <w:br/>
            </w:r>
            <w:r w:rsidRPr="00095CC8">
              <w:rPr>
                <w:rFonts w:ascii="Calibri" w:eastAsia="Times New Roman" w:hAnsi="Calibri" w:cs="Calibri"/>
                <w:b/>
                <w:bCs/>
                <w:color w:val="FF0000"/>
                <w:sz w:val="18"/>
                <w:szCs w:val="18"/>
              </w:rPr>
              <w:t>3/an</w:t>
            </w:r>
          </w:p>
        </w:tc>
        <w:tc>
          <w:tcPr>
            <w:tcW w:w="1512" w:type="dxa"/>
            <w:tcBorders>
              <w:top w:val="dashed" w:sz="4" w:space="0" w:color="auto"/>
              <w:left w:val="nil"/>
              <w:bottom w:val="dashed" w:sz="4" w:space="0" w:color="auto"/>
              <w:right w:val="dashed" w:sz="4" w:space="0" w:color="auto"/>
            </w:tcBorders>
            <w:shd w:val="clear" w:color="000000" w:fill="FFFFFF"/>
            <w:vAlign w:val="center"/>
            <w:hideMark/>
          </w:tcPr>
          <w:p w:rsidR="00095CC8" w:rsidRPr="00095CC8" w:rsidRDefault="00095CC8" w:rsidP="00095CC8">
            <w:pPr>
              <w:spacing w:after="0" w:line="240" w:lineRule="auto"/>
              <w:jc w:val="center"/>
              <w:rPr>
                <w:rFonts w:ascii="Calibri" w:eastAsia="Times New Roman" w:hAnsi="Calibri" w:cs="Calibri"/>
                <w:color w:val="000000"/>
                <w:sz w:val="18"/>
                <w:szCs w:val="18"/>
              </w:rPr>
            </w:pPr>
            <w:r w:rsidRPr="00095CC8">
              <w:rPr>
                <w:rFonts w:ascii="Calibri" w:eastAsia="Times New Roman" w:hAnsi="Calibri" w:cs="Calibri"/>
                <w:color w:val="000000"/>
                <w:sz w:val="18"/>
                <w:szCs w:val="18"/>
              </w:rPr>
              <w:t>Garage</w:t>
            </w:r>
            <w:r w:rsidRPr="00095CC8">
              <w:rPr>
                <w:rFonts w:ascii="Calibri" w:eastAsia="Times New Roman" w:hAnsi="Calibri" w:cs="Calibri"/>
                <w:b/>
                <w:bCs/>
                <w:color w:val="00B050"/>
                <w:sz w:val="18"/>
                <w:szCs w:val="18"/>
              </w:rPr>
              <w:t xml:space="preserve"> du choix </w:t>
            </w:r>
            <w:r w:rsidRPr="00095CC8">
              <w:rPr>
                <w:rFonts w:ascii="Calibri" w:eastAsia="Times New Roman" w:hAnsi="Calibri" w:cs="Calibri"/>
                <w:color w:val="000000"/>
                <w:sz w:val="18"/>
                <w:szCs w:val="18"/>
              </w:rPr>
              <w:t>(rayon illimité)</w:t>
            </w:r>
            <w:r w:rsidRPr="00095CC8">
              <w:rPr>
                <w:rFonts w:ascii="Calibri" w:eastAsia="Times New Roman" w:hAnsi="Calibri" w:cs="Calibri"/>
                <w:color w:val="000000"/>
                <w:sz w:val="18"/>
                <w:szCs w:val="18"/>
              </w:rPr>
              <w:br/>
            </w:r>
            <w:r w:rsidRPr="00095CC8">
              <w:rPr>
                <w:rFonts w:ascii="Calibri" w:eastAsia="Times New Roman" w:hAnsi="Calibri" w:cs="Calibri"/>
                <w:b/>
                <w:bCs/>
                <w:color w:val="FF0000"/>
                <w:sz w:val="18"/>
                <w:szCs w:val="18"/>
              </w:rPr>
              <w:t>- Illimité</w:t>
            </w:r>
          </w:p>
        </w:tc>
        <w:tc>
          <w:tcPr>
            <w:tcW w:w="1512" w:type="dxa"/>
            <w:tcBorders>
              <w:top w:val="dashed" w:sz="4" w:space="0" w:color="auto"/>
              <w:left w:val="nil"/>
              <w:bottom w:val="dashed" w:sz="4" w:space="0" w:color="auto"/>
              <w:right w:val="single" w:sz="8" w:space="0" w:color="auto"/>
            </w:tcBorders>
            <w:shd w:val="clear" w:color="auto" w:fill="auto"/>
            <w:vAlign w:val="center"/>
            <w:hideMark/>
          </w:tcPr>
          <w:p w:rsidR="00095CC8" w:rsidRPr="00095CC8" w:rsidRDefault="00095CC8" w:rsidP="00095CC8">
            <w:pPr>
              <w:spacing w:after="0" w:line="240" w:lineRule="auto"/>
              <w:jc w:val="center"/>
              <w:rPr>
                <w:rFonts w:ascii="Calibri" w:eastAsia="Times New Roman" w:hAnsi="Calibri" w:cs="Calibri"/>
                <w:color w:val="002060"/>
                <w:sz w:val="18"/>
                <w:szCs w:val="18"/>
              </w:rPr>
            </w:pPr>
            <w:r w:rsidRPr="00095CC8">
              <w:rPr>
                <w:rFonts w:ascii="Calibri" w:eastAsia="Times New Roman" w:hAnsi="Calibri" w:cs="Calibri"/>
                <w:color w:val="002060"/>
                <w:sz w:val="18"/>
                <w:szCs w:val="18"/>
              </w:rPr>
              <w:t xml:space="preserve">Garage </w:t>
            </w:r>
            <w:r w:rsidRPr="00095CC8">
              <w:rPr>
                <w:rFonts w:ascii="Calibri" w:eastAsia="Times New Roman" w:hAnsi="Calibri" w:cs="Calibri"/>
                <w:b/>
                <w:bCs/>
                <w:color w:val="00B050"/>
                <w:sz w:val="18"/>
                <w:szCs w:val="18"/>
              </w:rPr>
              <w:t>le plus proche du domicile</w:t>
            </w:r>
            <w:r w:rsidRPr="00095CC8">
              <w:rPr>
                <w:rFonts w:ascii="Calibri" w:eastAsia="Times New Roman" w:hAnsi="Calibri" w:cs="Calibri"/>
                <w:color w:val="002060"/>
                <w:sz w:val="18"/>
                <w:szCs w:val="18"/>
              </w:rPr>
              <w:br/>
            </w:r>
            <w:r w:rsidRPr="00095CC8">
              <w:rPr>
                <w:rFonts w:ascii="Calibri" w:eastAsia="Times New Roman" w:hAnsi="Calibri" w:cs="Calibri"/>
                <w:b/>
                <w:bCs/>
                <w:color w:val="FF0000"/>
                <w:sz w:val="18"/>
                <w:szCs w:val="18"/>
              </w:rPr>
              <w:t>Illimité</w:t>
            </w:r>
          </w:p>
        </w:tc>
      </w:tr>
      <w:tr w:rsidR="00095CC8" w:rsidRPr="00095CC8" w:rsidTr="00095CC8">
        <w:trPr>
          <w:trHeight w:val="355"/>
        </w:trPr>
        <w:tc>
          <w:tcPr>
            <w:tcW w:w="1456" w:type="dxa"/>
            <w:tcBorders>
              <w:top w:val="nil"/>
              <w:left w:val="single" w:sz="8" w:space="0" w:color="auto"/>
              <w:bottom w:val="single" w:sz="8" w:space="0" w:color="auto"/>
              <w:right w:val="single" w:sz="8" w:space="0" w:color="auto"/>
            </w:tcBorders>
            <w:shd w:val="clear" w:color="auto" w:fill="auto"/>
            <w:vAlign w:val="center"/>
            <w:hideMark/>
          </w:tcPr>
          <w:p w:rsidR="00095CC8" w:rsidRPr="00095CC8" w:rsidRDefault="00095CC8" w:rsidP="00095CC8">
            <w:pPr>
              <w:spacing w:after="0" w:line="240" w:lineRule="auto"/>
              <w:rPr>
                <w:rFonts w:ascii="Calibri" w:eastAsia="Times New Roman" w:hAnsi="Calibri" w:cs="Calibri"/>
                <w:color w:val="002060"/>
                <w:sz w:val="18"/>
                <w:szCs w:val="18"/>
              </w:rPr>
            </w:pPr>
            <w:r w:rsidRPr="00095CC8">
              <w:rPr>
                <w:rFonts w:ascii="Calibri" w:eastAsia="Times New Roman" w:hAnsi="Calibri" w:cs="Calibri"/>
                <w:color w:val="002060"/>
                <w:sz w:val="18"/>
                <w:szCs w:val="18"/>
              </w:rPr>
              <w:t>Véhicule de remplacement</w:t>
            </w:r>
          </w:p>
        </w:tc>
        <w:tc>
          <w:tcPr>
            <w:tcW w:w="1082" w:type="dxa"/>
            <w:tcBorders>
              <w:top w:val="nil"/>
              <w:left w:val="nil"/>
              <w:bottom w:val="single" w:sz="8" w:space="0" w:color="auto"/>
              <w:right w:val="dashed" w:sz="4" w:space="0" w:color="auto"/>
            </w:tcBorders>
            <w:shd w:val="clear" w:color="auto" w:fill="auto"/>
            <w:vAlign w:val="center"/>
            <w:hideMark/>
          </w:tcPr>
          <w:p w:rsidR="00095CC8" w:rsidRPr="00095CC8" w:rsidRDefault="00095CC8" w:rsidP="00095CC8">
            <w:pPr>
              <w:spacing w:after="0" w:line="240" w:lineRule="auto"/>
              <w:jc w:val="center"/>
              <w:rPr>
                <w:rFonts w:ascii="Calibri" w:eastAsia="Times New Roman" w:hAnsi="Calibri" w:cs="Calibri"/>
                <w:color w:val="002060"/>
                <w:sz w:val="18"/>
                <w:szCs w:val="18"/>
              </w:rPr>
            </w:pPr>
            <w:r w:rsidRPr="00095CC8">
              <w:rPr>
                <w:rFonts w:ascii="Calibri" w:eastAsia="Times New Roman" w:hAnsi="Calibri" w:cs="Calibri"/>
                <w:color w:val="002060"/>
                <w:sz w:val="18"/>
                <w:szCs w:val="18"/>
              </w:rPr>
              <w:t>5j CAT A</w:t>
            </w:r>
          </w:p>
        </w:tc>
        <w:tc>
          <w:tcPr>
            <w:tcW w:w="1082" w:type="dxa"/>
            <w:tcBorders>
              <w:top w:val="nil"/>
              <w:left w:val="nil"/>
              <w:bottom w:val="single" w:sz="8" w:space="0" w:color="auto"/>
              <w:right w:val="single" w:sz="8" w:space="0" w:color="auto"/>
            </w:tcBorders>
            <w:shd w:val="clear" w:color="auto" w:fill="auto"/>
            <w:vAlign w:val="center"/>
            <w:hideMark/>
          </w:tcPr>
          <w:p w:rsidR="00095CC8" w:rsidRPr="00095CC8" w:rsidRDefault="00095CC8" w:rsidP="00095CC8">
            <w:pPr>
              <w:spacing w:after="0" w:line="240" w:lineRule="auto"/>
              <w:jc w:val="center"/>
              <w:rPr>
                <w:rFonts w:ascii="Calibri" w:eastAsia="Times New Roman" w:hAnsi="Calibri" w:cs="Calibri"/>
                <w:color w:val="002060"/>
                <w:sz w:val="18"/>
                <w:szCs w:val="18"/>
              </w:rPr>
            </w:pPr>
            <w:r w:rsidRPr="00095CC8">
              <w:rPr>
                <w:rFonts w:ascii="Calibri" w:eastAsia="Times New Roman" w:hAnsi="Calibri" w:cs="Calibri"/>
                <w:color w:val="002060"/>
                <w:sz w:val="18"/>
                <w:szCs w:val="18"/>
              </w:rPr>
              <w:t>Exclue</w:t>
            </w:r>
          </w:p>
        </w:tc>
        <w:tc>
          <w:tcPr>
            <w:tcW w:w="1512" w:type="dxa"/>
            <w:tcBorders>
              <w:top w:val="nil"/>
              <w:left w:val="nil"/>
              <w:bottom w:val="single" w:sz="8" w:space="0" w:color="auto"/>
              <w:right w:val="dashed" w:sz="4" w:space="0" w:color="auto"/>
            </w:tcBorders>
            <w:shd w:val="clear" w:color="auto" w:fill="auto"/>
            <w:vAlign w:val="center"/>
            <w:hideMark/>
          </w:tcPr>
          <w:p w:rsidR="00095CC8" w:rsidRPr="00095CC8" w:rsidRDefault="00095CC8" w:rsidP="00095CC8">
            <w:pPr>
              <w:spacing w:after="0" w:line="240" w:lineRule="auto"/>
              <w:jc w:val="center"/>
              <w:rPr>
                <w:rFonts w:ascii="Calibri" w:eastAsia="Times New Roman" w:hAnsi="Calibri" w:cs="Calibri"/>
                <w:color w:val="002060"/>
                <w:sz w:val="18"/>
                <w:szCs w:val="18"/>
              </w:rPr>
            </w:pPr>
            <w:r w:rsidRPr="00095CC8">
              <w:rPr>
                <w:rFonts w:ascii="Calibri" w:eastAsia="Times New Roman" w:hAnsi="Calibri" w:cs="Calibri"/>
                <w:color w:val="002060"/>
                <w:sz w:val="18"/>
                <w:szCs w:val="18"/>
              </w:rPr>
              <w:t>10j CAT A</w:t>
            </w:r>
          </w:p>
        </w:tc>
        <w:tc>
          <w:tcPr>
            <w:tcW w:w="1512" w:type="dxa"/>
            <w:tcBorders>
              <w:top w:val="nil"/>
              <w:left w:val="nil"/>
              <w:bottom w:val="single" w:sz="8" w:space="0" w:color="auto"/>
              <w:right w:val="single" w:sz="8" w:space="0" w:color="auto"/>
            </w:tcBorders>
            <w:shd w:val="clear" w:color="auto" w:fill="auto"/>
            <w:vAlign w:val="center"/>
            <w:hideMark/>
          </w:tcPr>
          <w:p w:rsidR="00095CC8" w:rsidRPr="00095CC8" w:rsidRDefault="00095CC8" w:rsidP="00095CC8">
            <w:pPr>
              <w:spacing w:after="0" w:line="240" w:lineRule="auto"/>
              <w:jc w:val="center"/>
              <w:rPr>
                <w:rFonts w:ascii="Calibri" w:eastAsia="Times New Roman" w:hAnsi="Calibri" w:cs="Calibri"/>
                <w:color w:val="002060"/>
                <w:sz w:val="18"/>
                <w:szCs w:val="18"/>
              </w:rPr>
            </w:pPr>
            <w:r w:rsidRPr="00095CC8">
              <w:rPr>
                <w:rFonts w:ascii="Calibri" w:eastAsia="Times New Roman" w:hAnsi="Calibri" w:cs="Calibri"/>
                <w:color w:val="002060"/>
                <w:sz w:val="18"/>
                <w:szCs w:val="18"/>
              </w:rPr>
              <w:t>3j CAT A</w:t>
            </w:r>
          </w:p>
        </w:tc>
        <w:tc>
          <w:tcPr>
            <w:tcW w:w="1512" w:type="dxa"/>
            <w:tcBorders>
              <w:top w:val="nil"/>
              <w:left w:val="nil"/>
              <w:bottom w:val="single" w:sz="8" w:space="0" w:color="auto"/>
              <w:right w:val="dashed" w:sz="4" w:space="0" w:color="auto"/>
            </w:tcBorders>
            <w:shd w:val="clear" w:color="auto" w:fill="auto"/>
            <w:vAlign w:val="center"/>
            <w:hideMark/>
          </w:tcPr>
          <w:p w:rsidR="00095CC8" w:rsidRPr="00095CC8" w:rsidRDefault="00095CC8" w:rsidP="00095CC8">
            <w:pPr>
              <w:spacing w:after="0" w:line="240" w:lineRule="auto"/>
              <w:jc w:val="center"/>
              <w:rPr>
                <w:rFonts w:ascii="Calibri" w:eastAsia="Times New Roman" w:hAnsi="Calibri" w:cs="Calibri"/>
                <w:color w:val="002060"/>
                <w:sz w:val="18"/>
                <w:szCs w:val="18"/>
              </w:rPr>
            </w:pPr>
            <w:r w:rsidRPr="00095CC8">
              <w:rPr>
                <w:rFonts w:ascii="Calibri" w:eastAsia="Times New Roman" w:hAnsi="Calibri" w:cs="Calibri"/>
                <w:color w:val="002060"/>
                <w:sz w:val="18"/>
                <w:szCs w:val="18"/>
              </w:rPr>
              <w:t>15j CAT A</w:t>
            </w:r>
          </w:p>
        </w:tc>
        <w:tc>
          <w:tcPr>
            <w:tcW w:w="1512" w:type="dxa"/>
            <w:tcBorders>
              <w:top w:val="nil"/>
              <w:left w:val="nil"/>
              <w:bottom w:val="single" w:sz="8" w:space="0" w:color="auto"/>
              <w:right w:val="single" w:sz="8" w:space="0" w:color="auto"/>
            </w:tcBorders>
            <w:shd w:val="clear" w:color="auto" w:fill="auto"/>
            <w:vAlign w:val="center"/>
            <w:hideMark/>
          </w:tcPr>
          <w:p w:rsidR="00095CC8" w:rsidRPr="00095CC8" w:rsidRDefault="00095CC8" w:rsidP="00095CC8">
            <w:pPr>
              <w:spacing w:after="0" w:line="240" w:lineRule="auto"/>
              <w:jc w:val="center"/>
              <w:rPr>
                <w:rFonts w:ascii="Calibri" w:eastAsia="Times New Roman" w:hAnsi="Calibri" w:cs="Calibri"/>
                <w:color w:val="002060"/>
                <w:sz w:val="18"/>
                <w:szCs w:val="18"/>
              </w:rPr>
            </w:pPr>
            <w:r w:rsidRPr="00095CC8">
              <w:rPr>
                <w:rFonts w:ascii="Calibri" w:eastAsia="Times New Roman" w:hAnsi="Calibri" w:cs="Calibri"/>
                <w:color w:val="002060"/>
                <w:sz w:val="18"/>
                <w:szCs w:val="18"/>
              </w:rPr>
              <w:t>5j CAT A</w:t>
            </w:r>
          </w:p>
        </w:tc>
      </w:tr>
    </w:tbl>
    <w:p w:rsidR="00165D4C" w:rsidRPr="00D64237" w:rsidRDefault="00095CC8" w:rsidP="008D6A48">
      <w:pPr>
        <w:spacing w:line="16" w:lineRule="atLeast"/>
        <w:ind w:left="-454" w:right="-113"/>
        <w:jc w:val="both"/>
        <w:rPr>
          <w:rFonts w:eastAsiaTheme="majorEastAsia" w:cstheme="minorHAnsi"/>
          <w:color w:val="000000" w:themeColor="text1"/>
          <w:kern w:val="24"/>
          <w:sz w:val="18"/>
          <w:szCs w:val="18"/>
        </w:rPr>
      </w:pPr>
      <w:r w:rsidRPr="00D64237">
        <w:rPr>
          <w:rFonts w:eastAsiaTheme="majorEastAsia" w:cstheme="minorHAnsi"/>
          <w:color w:val="000000" w:themeColor="text1"/>
          <w:kern w:val="24"/>
          <w:sz w:val="18"/>
          <w:szCs w:val="18"/>
        </w:rPr>
        <w:fldChar w:fldCharType="end"/>
      </w:r>
    </w:p>
    <w:p w:rsidR="00095CC8" w:rsidRPr="00D64237" w:rsidRDefault="00095CC8" w:rsidP="00095CC8">
      <w:pPr>
        <w:pStyle w:val="Paragraphedeliste"/>
        <w:numPr>
          <w:ilvl w:val="0"/>
          <w:numId w:val="9"/>
        </w:numPr>
        <w:spacing w:line="16" w:lineRule="atLeast"/>
        <w:ind w:right="-113"/>
        <w:jc w:val="both"/>
        <w:rPr>
          <w:rFonts w:eastAsiaTheme="majorEastAsia" w:cstheme="minorHAnsi"/>
          <w:color w:val="000000" w:themeColor="text1"/>
          <w:kern w:val="24"/>
          <w:sz w:val="18"/>
          <w:szCs w:val="18"/>
        </w:rPr>
      </w:pPr>
      <w:r w:rsidRPr="00D64237">
        <w:rPr>
          <w:rFonts w:eastAsiaTheme="majorEastAsia" w:cstheme="minorHAnsi"/>
          <w:color w:val="000000" w:themeColor="text1"/>
          <w:kern w:val="24"/>
          <w:sz w:val="18"/>
          <w:szCs w:val="18"/>
        </w:rPr>
        <w:t xml:space="preserve">Ces formules payantes sont accessibles à tout client dont le contrat d’assurance est </w:t>
      </w:r>
      <w:r w:rsidRPr="00D64237">
        <w:rPr>
          <w:rFonts w:eastAsiaTheme="majorEastAsia"/>
          <w:color w:val="000000" w:themeColor="text1"/>
          <w:kern w:val="24"/>
          <w:sz w:val="18"/>
          <w:szCs w:val="18"/>
        </w:rPr>
        <w:t>≥</w:t>
      </w:r>
      <w:r w:rsidRPr="00D64237">
        <w:rPr>
          <w:rFonts w:eastAsiaTheme="majorEastAsia" w:cstheme="minorHAnsi"/>
          <w:color w:val="000000" w:themeColor="text1"/>
          <w:kern w:val="24"/>
          <w:sz w:val="18"/>
          <w:szCs w:val="18"/>
        </w:rPr>
        <w:t xml:space="preserve"> 3 mois, au choix du client ;</w:t>
      </w:r>
    </w:p>
    <w:p w:rsidR="00095CC8" w:rsidRPr="00D64237" w:rsidRDefault="00095CC8" w:rsidP="00095CC8">
      <w:pPr>
        <w:pStyle w:val="Paragraphedeliste"/>
        <w:numPr>
          <w:ilvl w:val="0"/>
          <w:numId w:val="9"/>
        </w:numPr>
        <w:spacing w:line="16" w:lineRule="atLeast"/>
        <w:ind w:right="-113"/>
        <w:jc w:val="both"/>
        <w:rPr>
          <w:rFonts w:eastAsiaTheme="majorEastAsia" w:cstheme="minorHAnsi"/>
          <w:color w:val="000000" w:themeColor="text1"/>
          <w:kern w:val="24"/>
          <w:sz w:val="18"/>
          <w:szCs w:val="18"/>
        </w:rPr>
      </w:pPr>
      <w:r w:rsidRPr="00D64237">
        <w:rPr>
          <w:rFonts w:eastAsiaTheme="majorEastAsia" w:cstheme="minorHAnsi"/>
          <w:color w:val="000000" w:themeColor="text1"/>
          <w:kern w:val="24"/>
          <w:sz w:val="18"/>
          <w:szCs w:val="18"/>
        </w:rPr>
        <w:t>Les formules payantes ne sont pas cumulables avec le socle de base : lorsque le client choisit l’une des formules payantes, il ne bénéficie plus du socle de base.</w:t>
      </w:r>
    </w:p>
    <w:p w:rsidR="00095CC8" w:rsidRPr="00D64237" w:rsidRDefault="00095CC8" w:rsidP="00095CC8">
      <w:pPr>
        <w:pStyle w:val="Paragraphedeliste"/>
        <w:numPr>
          <w:ilvl w:val="0"/>
          <w:numId w:val="9"/>
        </w:numPr>
        <w:spacing w:line="16" w:lineRule="atLeast"/>
        <w:ind w:right="-113"/>
        <w:jc w:val="both"/>
        <w:rPr>
          <w:rFonts w:eastAsiaTheme="majorEastAsia" w:cstheme="minorHAnsi"/>
          <w:color w:val="000000" w:themeColor="text1"/>
          <w:kern w:val="24"/>
          <w:sz w:val="18"/>
          <w:szCs w:val="18"/>
        </w:rPr>
      </w:pPr>
      <w:r w:rsidRPr="00D64237">
        <w:rPr>
          <w:rFonts w:eastAsiaTheme="majorEastAsia" w:cstheme="minorHAnsi"/>
          <w:color w:val="000000" w:themeColor="text1"/>
          <w:kern w:val="24"/>
          <w:sz w:val="18"/>
          <w:szCs w:val="18"/>
        </w:rPr>
        <w:t xml:space="preserve">Les formules payantes ne sont pas cumulables entre elles : le client peut opter pour l’une des formules payantes au moment de la souscription. </w:t>
      </w:r>
    </w:p>
    <w:p w:rsidR="00A20E4C" w:rsidRPr="00D64237" w:rsidRDefault="00A20E4C" w:rsidP="008D6A48">
      <w:pPr>
        <w:spacing w:line="16" w:lineRule="atLeast"/>
        <w:ind w:left="-454" w:right="-113"/>
        <w:rPr>
          <w:rFonts w:eastAsiaTheme="majorEastAsia" w:cstheme="minorHAnsi"/>
          <w:b/>
          <w:bCs/>
          <w:color w:val="0070C0"/>
          <w:kern w:val="24"/>
          <w:sz w:val="18"/>
          <w:szCs w:val="18"/>
          <w:u w:val="single"/>
        </w:rPr>
      </w:pPr>
    </w:p>
    <w:p w:rsidR="00A20E4C" w:rsidRPr="00CD22D4" w:rsidRDefault="00A20E4C" w:rsidP="00CD22D4">
      <w:pPr>
        <w:pStyle w:val="Paragraphedeliste"/>
        <w:numPr>
          <w:ilvl w:val="0"/>
          <w:numId w:val="15"/>
        </w:numPr>
        <w:spacing w:line="16" w:lineRule="atLeast"/>
        <w:ind w:right="-113"/>
        <w:rPr>
          <w:rFonts w:eastAsiaTheme="majorEastAsia" w:cstheme="minorHAnsi"/>
          <w:b/>
          <w:bCs/>
          <w:color w:val="0070C0"/>
          <w:kern w:val="24"/>
          <w:sz w:val="18"/>
          <w:szCs w:val="18"/>
          <w:u w:val="single"/>
        </w:rPr>
      </w:pPr>
      <w:r w:rsidRPr="00CD22D4">
        <w:rPr>
          <w:rFonts w:eastAsiaTheme="majorEastAsia" w:cstheme="minorHAnsi"/>
          <w:b/>
          <w:bCs/>
          <w:color w:val="0070C0"/>
          <w:kern w:val="24"/>
          <w:sz w:val="18"/>
          <w:szCs w:val="18"/>
          <w:u w:val="single"/>
        </w:rPr>
        <w:t>Périodicité du contrat d’assistance</w:t>
      </w:r>
      <w:r w:rsidR="008F45F0" w:rsidRPr="00CD22D4">
        <w:rPr>
          <w:rFonts w:eastAsiaTheme="majorEastAsia" w:cstheme="minorHAnsi"/>
          <w:b/>
          <w:bCs/>
          <w:color w:val="0070C0"/>
          <w:kern w:val="24"/>
          <w:sz w:val="18"/>
          <w:szCs w:val="18"/>
          <w:u w:val="single"/>
        </w:rPr>
        <w:t xml:space="preserve"> et tarification </w:t>
      </w:r>
    </w:p>
    <w:p w:rsidR="00C86A04" w:rsidRPr="00D64237" w:rsidRDefault="008F45F0" w:rsidP="00A20E4C">
      <w:pPr>
        <w:pStyle w:val="Paragraphedeliste"/>
        <w:numPr>
          <w:ilvl w:val="0"/>
          <w:numId w:val="9"/>
        </w:numPr>
        <w:spacing w:line="16" w:lineRule="atLeast"/>
        <w:ind w:right="-113"/>
        <w:jc w:val="both"/>
        <w:rPr>
          <w:rFonts w:eastAsiaTheme="majorEastAsia" w:cstheme="minorHAnsi"/>
          <w:color w:val="000000" w:themeColor="text1"/>
          <w:kern w:val="24"/>
          <w:sz w:val="18"/>
          <w:szCs w:val="18"/>
        </w:rPr>
      </w:pPr>
      <w:r w:rsidRPr="00D64237">
        <w:rPr>
          <w:rFonts w:eastAsiaTheme="majorEastAsia" w:cstheme="minorHAnsi"/>
          <w:color w:val="000000" w:themeColor="text1"/>
          <w:kern w:val="24"/>
          <w:sz w:val="18"/>
          <w:szCs w:val="18"/>
        </w:rPr>
        <w:t>Les formules d’assistance peuvent être acquises pour une durée trimestrielle, semestrielle ou annuelle au choix du client.</w:t>
      </w:r>
      <w:r w:rsidR="00C63333">
        <w:rPr>
          <w:rFonts w:eastAsiaTheme="majorEastAsia" w:cstheme="minorHAnsi"/>
          <w:color w:val="000000" w:themeColor="text1"/>
          <w:kern w:val="24"/>
          <w:sz w:val="18"/>
          <w:szCs w:val="18"/>
        </w:rPr>
        <w:t xml:space="preserve"> </w:t>
      </w:r>
    </w:p>
    <w:p w:rsidR="00D64237" w:rsidRPr="00D64237" w:rsidRDefault="00D64237" w:rsidP="00D64237">
      <w:pPr>
        <w:pStyle w:val="Paragraphedeliste"/>
        <w:numPr>
          <w:ilvl w:val="0"/>
          <w:numId w:val="9"/>
        </w:numPr>
        <w:spacing w:line="16" w:lineRule="atLeast"/>
        <w:ind w:right="-113"/>
        <w:jc w:val="both"/>
        <w:rPr>
          <w:rFonts w:eastAsiaTheme="majorEastAsia" w:cstheme="minorHAnsi"/>
          <w:color w:val="000000" w:themeColor="text1"/>
          <w:kern w:val="24"/>
          <w:sz w:val="18"/>
          <w:szCs w:val="18"/>
        </w:rPr>
      </w:pPr>
      <w:r w:rsidRPr="00D64237">
        <w:rPr>
          <w:rFonts w:eastAsiaTheme="majorEastAsia" w:cstheme="minorHAnsi"/>
          <w:color w:val="000000" w:themeColor="text1"/>
          <w:kern w:val="24"/>
          <w:sz w:val="18"/>
          <w:szCs w:val="18"/>
        </w:rPr>
        <w:t>Les formules d’assistance payantes doivent être souscrites au moment de la souscription du contrat d’assurance (Pas de possibilité d’extension au cours d’un contrat d’assurance).</w:t>
      </w:r>
    </w:p>
    <w:tbl>
      <w:tblPr>
        <w:tblpPr w:leftFromText="141" w:rightFromText="141" w:vertAnchor="text" w:horzAnchor="margin" w:tblpY="161"/>
        <w:tblW w:w="9390" w:type="dxa"/>
        <w:tblCellMar>
          <w:left w:w="70" w:type="dxa"/>
          <w:right w:w="70" w:type="dxa"/>
        </w:tblCellMar>
        <w:tblLook w:val="04A0" w:firstRow="1" w:lastRow="0" w:firstColumn="1" w:lastColumn="0" w:noHBand="0" w:noVBand="1"/>
      </w:tblPr>
      <w:tblGrid>
        <w:gridCol w:w="1050"/>
        <w:gridCol w:w="950"/>
        <w:gridCol w:w="950"/>
        <w:gridCol w:w="880"/>
        <w:gridCol w:w="947"/>
        <w:gridCol w:w="946"/>
        <w:gridCol w:w="887"/>
        <w:gridCol w:w="943"/>
        <w:gridCol w:w="953"/>
        <w:gridCol w:w="884"/>
      </w:tblGrid>
      <w:tr w:rsidR="00264184" w:rsidRPr="00264184" w:rsidTr="00264184">
        <w:trPr>
          <w:trHeight w:val="264"/>
        </w:trPr>
        <w:tc>
          <w:tcPr>
            <w:tcW w:w="1050" w:type="dxa"/>
            <w:tcBorders>
              <w:top w:val="nil"/>
              <w:left w:val="nil"/>
              <w:bottom w:val="nil"/>
              <w:right w:val="nil"/>
            </w:tcBorders>
            <w:shd w:val="clear" w:color="auto" w:fill="auto"/>
            <w:noWrap/>
            <w:vAlign w:val="bottom"/>
            <w:hideMark/>
          </w:tcPr>
          <w:p w:rsidR="00264184" w:rsidRPr="00264184" w:rsidRDefault="00264184" w:rsidP="00264184">
            <w:pPr>
              <w:rPr>
                <w:rFonts w:ascii="Calibri" w:eastAsia="Times New Roman" w:hAnsi="Calibri" w:cs="Calibri"/>
                <w:b/>
                <w:bCs/>
                <w:i/>
                <w:iCs/>
                <w:color w:val="000000"/>
                <w:sz w:val="18"/>
                <w:szCs w:val="18"/>
              </w:rPr>
            </w:pPr>
            <w:r w:rsidRPr="00264184">
              <w:rPr>
                <w:rFonts w:ascii="Calibri" w:eastAsia="Times New Roman" w:hAnsi="Calibri" w:cs="Calibri"/>
                <w:b/>
                <w:bCs/>
                <w:i/>
                <w:iCs/>
                <w:color w:val="000000"/>
                <w:sz w:val="18"/>
                <w:szCs w:val="18"/>
              </w:rPr>
              <w:t>Formule</w:t>
            </w:r>
          </w:p>
        </w:tc>
        <w:tc>
          <w:tcPr>
            <w:tcW w:w="2780" w:type="dxa"/>
            <w:gridSpan w:val="3"/>
            <w:tcBorders>
              <w:top w:val="single" w:sz="8" w:space="0" w:color="auto"/>
              <w:left w:val="single" w:sz="8" w:space="0" w:color="auto"/>
              <w:bottom w:val="dashed" w:sz="4" w:space="0" w:color="auto"/>
              <w:right w:val="single" w:sz="8" w:space="0" w:color="000000"/>
            </w:tcBorders>
            <w:shd w:val="clear" w:color="000000" w:fill="8EA9DB"/>
            <w:vAlign w:val="center"/>
            <w:hideMark/>
          </w:tcPr>
          <w:p w:rsidR="00264184" w:rsidRPr="00264184" w:rsidRDefault="00264184" w:rsidP="00264184">
            <w:pPr>
              <w:spacing w:after="0" w:line="240" w:lineRule="auto"/>
              <w:jc w:val="center"/>
              <w:rPr>
                <w:rFonts w:ascii="Calibri" w:eastAsia="Times New Roman" w:hAnsi="Calibri" w:cs="Calibri"/>
                <w:color w:val="FFFFFF"/>
                <w:sz w:val="18"/>
                <w:szCs w:val="18"/>
              </w:rPr>
            </w:pPr>
            <w:r w:rsidRPr="00264184">
              <w:rPr>
                <w:rFonts w:ascii="Calibri" w:eastAsia="Times New Roman" w:hAnsi="Calibri" w:cs="Calibri"/>
                <w:color w:val="FFFFFF"/>
                <w:sz w:val="18"/>
                <w:szCs w:val="18"/>
              </w:rPr>
              <w:t>Essentielle</w:t>
            </w:r>
          </w:p>
        </w:tc>
        <w:tc>
          <w:tcPr>
            <w:tcW w:w="2780" w:type="dxa"/>
            <w:gridSpan w:val="3"/>
            <w:tcBorders>
              <w:top w:val="single" w:sz="8" w:space="0" w:color="auto"/>
              <w:left w:val="single" w:sz="8" w:space="0" w:color="auto"/>
              <w:bottom w:val="dashed" w:sz="4" w:space="0" w:color="auto"/>
              <w:right w:val="single" w:sz="8" w:space="0" w:color="000000"/>
            </w:tcBorders>
            <w:shd w:val="clear" w:color="000000" w:fill="8EA9DB"/>
            <w:vAlign w:val="center"/>
            <w:hideMark/>
          </w:tcPr>
          <w:p w:rsidR="00264184" w:rsidRPr="00264184" w:rsidRDefault="00264184" w:rsidP="00264184">
            <w:pPr>
              <w:spacing w:after="0" w:line="240" w:lineRule="auto"/>
              <w:jc w:val="center"/>
              <w:rPr>
                <w:rFonts w:ascii="Calibri" w:eastAsia="Times New Roman" w:hAnsi="Calibri" w:cs="Calibri"/>
                <w:color w:val="FFFFFF"/>
                <w:sz w:val="18"/>
                <w:szCs w:val="18"/>
              </w:rPr>
            </w:pPr>
            <w:r w:rsidRPr="00264184">
              <w:rPr>
                <w:rFonts w:ascii="Calibri" w:eastAsia="Times New Roman" w:hAnsi="Calibri" w:cs="Calibri"/>
                <w:color w:val="FFFFFF"/>
                <w:sz w:val="18"/>
                <w:szCs w:val="18"/>
              </w:rPr>
              <w:t>Sérénité</w:t>
            </w:r>
          </w:p>
        </w:tc>
        <w:tc>
          <w:tcPr>
            <w:tcW w:w="2780" w:type="dxa"/>
            <w:gridSpan w:val="3"/>
            <w:tcBorders>
              <w:top w:val="single" w:sz="8" w:space="0" w:color="auto"/>
              <w:left w:val="single" w:sz="8" w:space="0" w:color="auto"/>
              <w:bottom w:val="dashed" w:sz="4" w:space="0" w:color="auto"/>
              <w:right w:val="single" w:sz="8" w:space="0" w:color="000000"/>
            </w:tcBorders>
            <w:shd w:val="clear" w:color="000000" w:fill="8EA9DB"/>
            <w:vAlign w:val="center"/>
            <w:hideMark/>
          </w:tcPr>
          <w:p w:rsidR="00264184" w:rsidRPr="00264184" w:rsidRDefault="00264184" w:rsidP="00264184">
            <w:pPr>
              <w:spacing w:after="0" w:line="240" w:lineRule="auto"/>
              <w:jc w:val="center"/>
              <w:rPr>
                <w:rFonts w:ascii="Calibri" w:eastAsia="Times New Roman" w:hAnsi="Calibri" w:cs="Calibri"/>
                <w:color w:val="FFFFFF"/>
                <w:sz w:val="18"/>
                <w:szCs w:val="18"/>
              </w:rPr>
            </w:pPr>
            <w:proofErr w:type="spellStart"/>
            <w:r w:rsidRPr="00264184">
              <w:rPr>
                <w:rFonts w:ascii="Calibri" w:eastAsia="Times New Roman" w:hAnsi="Calibri" w:cs="Calibri"/>
                <w:color w:val="FFFFFF"/>
                <w:sz w:val="18"/>
                <w:szCs w:val="18"/>
              </w:rPr>
              <w:t>Priviliège</w:t>
            </w:r>
            <w:proofErr w:type="spellEnd"/>
          </w:p>
        </w:tc>
      </w:tr>
      <w:tr w:rsidR="00264184" w:rsidRPr="00264184" w:rsidTr="00264184">
        <w:trPr>
          <w:trHeight w:val="232"/>
        </w:trPr>
        <w:tc>
          <w:tcPr>
            <w:tcW w:w="1050" w:type="dxa"/>
            <w:tcBorders>
              <w:top w:val="nil"/>
              <w:left w:val="nil"/>
              <w:bottom w:val="nil"/>
              <w:right w:val="nil"/>
            </w:tcBorders>
            <w:shd w:val="clear" w:color="auto" w:fill="auto"/>
            <w:noWrap/>
            <w:vAlign w:val="bottom"/>
            <w:hideMark/>
          </w:tcPr>
          <w:p w:rsidR="00264184" w:rsidRPr="00264184" w:rsidRDefault="00264184" w:rsidP="00264184">
            <w:pPr>
              <w:spacing w:after="0" w:line="240" w:lineRule="auto"/>
              <w:rPr>
                <w:rFonts w:ascii="Calibri" w:eastAsia="Times New Roman" w:hAnsi="Calibri" w:cs="Calibri"/>
                <w:b/>
                <w:bCs/>
                <w:i/>
                <w:iCs/>
                <w:color w:val="000000"/>
                <w:sz w:val="18"/>
                <w:szCs w:val="18"/>
              </w:rPr>
            </w:pPr>
            <w:r w:rsidRPr="00264184">
              <w:rPr>
                <w:rFonts w:ascii="Calibri" w:eastAsia="Times New Roman" w:hAnsi="Calibri" w:cs="Calibri"/>
                <w:b/>
                <w:bCs/>
                <w:i/>
                <w:iCs/>
                <w:color w:val="000000"/>
                <w:sz w:val="18"/>
                <w:szCs w:val="18"/>
              </w:rPr>
              <w:t>Contrat</w:t>
            </w:r>
          </w:p>
        </w:tc>
        <w:tc>
          <w:tcPr>
            <w:tcW w:w="950" w:type="dxa"/>
            <w:tcBorders>
              <w:top w:val="nil"/>
              <w:left w:val="single" w:sz="8" w:space="0" w:color="auto"/>
              <w:bottom w:val="single" w:sz="8" w:space="0" w:color="auto"/>
              <w:right w:val="dashed" w:sz="4" w:space="0" w:color="auto"/>
            </w:tcBorders>
            <w:shd w:val="clear" w:color="auto" w:fill="auto"/>
            <w:noWrap/>
            <w:vAlign w:val="bottom"/>
            <w:hideMark/>
          </w:tcPr>
          <w:p w:rsidR="00264184" w:rsidRPr="00264184" w:rsidRDefault="00264184" w:rsidP="00264184">
            <w:pPr>
              <w:spacing w:after="0" w:line="240" w:lineRule="auto"/>
              <w:rPr>
                <w:rFonts w:ascii="Calibri" w:eastAsia="Times New Roman" w:hAnsi="Calibri" w:cs="Calibri"/>
                <w:i/>
                <w:iCs/>
                <w:color w:val="000000"/>
                <w:sz w:val="18"/>
                <w:szCs w:val="18"/>
              </w:rPr>
            </w:pPr>
            <w:r w:rsidRPr="00264184">
              <w:rPr>
                <w:rFonts w:ascii="Calibri" w:eastAsia="Times New Roman" w:hAnsi="Calibri" w:cs="Calibri"/>
                <w:i/>
                <w:iCs/>
                <w:color w:val="000000"/>
                <w:sz w:val="18"/>
                <w:szCs w:val="18"/>
              </w:rPr>
              <w:t>Trimestriel</w:t>
            </w:r>
          </w:p>
        </w:tc>
        <w:tc>
          <w:tcPr>
            <w:tcW w:w="950" w:type="dxa"/>
            <w:tcBorders>
              <w:top w:val="nil"/>
              <w:left w:val="nil"/>
              <w:bottom w:val="single" w:sz="8" w:space="0" w:color="auto"/>
              <w:right w:val="dashed" w:sz="4" w:space="0" w:color="auto"/>
            </w:tcBorders>
            <w:shd w:val="clear" w:color="auto" w:fill="auto"/>
            <w:noWrap/>
            <w:vAlign w:val="bottom"/>
            <w:hideMark/>
          </w:tcPr>
          <w:p w:rsidR="00264184" w:rsidRPr="00264184" w:rsidRDefault="00264184" w:rsidP="00264184">
            <w:pPr>
              <w:spacing w:after="0" w:line="240" w:lineRule="auto"/>
              <w:rPr>
                <w:rFonts w:ascii="Calibri" w:eastAsia="Times New Roman" w:hAnsi="Calibri" w:cs="Calibri"/>
                <w:i/>
                <w:iCs/>
                <w:color w:val="000000"/>
                <w:sz w:val="18"/>
                <w:szCs w:val="18"/>
              </w:rPr>
            </w:pPr>
            <w:r w:rsidRPr="00264184">
              <w:rPr>
                <w:rFonts w:ascii="Calibri" w:eastAsia="Times New Roman" w:hAnsi="Calibri" w:cs="Calibri"/>
                <w:i/>
                <w:iCs/>
                <w:color w:val="000000"/>
                <w:sz w:val="18"/>
                <w:szCs w:val="18"/>
              </w:rPr>
              <w:t>Semestriel</w:t>
            </w:r>
          </w:p>
        </w:tc>
        <w:tc>
          <w:tcPr>
            <w:tcW w:w="880" w:type="dxa"/>
            <w:tcBorders>
              <w:top w:val="nil"/>
              <w:left w:val="nil"/>
              <w:bottom w:val="single" w:sz="8" w:space="0" w:color="auto"/>
              <w:right w:val="single" w:sz="8" w:space="0" w:color="auto"/>
            </w:tcBorders>
            <w:shd w:val="clear" w:color="auto" w:fill="auto"/>
            <w:noWrap/>
            <w:vAlign w:val="bottom"/>
            <w:hideMark/>
          </w:tcPr>
          <w:p w:rsidR="00264184" w:rsidRPr="00264184" w:rsidRDefault="00264184" w:rsidP="00264184">
            <w:pPr>
              <w:spacing w:after="0" w:line="240" w:lineRule="auto"/>
              <w:rPr>
                <w:rFonts w:ascii="Calibri" w:eastAsia="Times New Roman" w:hAnsi="Calibri" w:cs="Calibri"/>
                <w:i/>
                <w:iCs/>
                <w:color w:val="000000"/>
                <w:sz w:val="18"/>
                <w:szCs w:val="18"/>
              </w:rPr>
            </w:pPr>
            <w:r w:rsidRPr="00264184">
              <w:rPr>
                <w:rFonts w:ascii="Calibri" w:eastAsia="Times New Roman" w:hAnsi="Calibri" w:cs="Calibri"/>
                <w:i/>
                <w:iCs/>
                <w:color w:val="000000"/>
                <w:sz w:val="18"/>
                <w:szCs w:val="18"/>
              </w:rPr>
              <w:t>Annuel</w:t>
            </w:r>
          </w:p>
        </w:tc>
        <w:tc>
          <w:tcPr>
            <w:tcW w:w="947" w:type="dxa"/>
            <w:tcBorders>
              <w:top w:val="nil"/>
              <w:left w:val="nil"/>
              <w:bottom w:val="single" w:sz="8" w:space="0" w:color="auto"/>
              <w:right w:val="dashed" w:sz="4" w:space="0" w:color="auto"/>
            </w:tcBorders>
            <w:shd w:val="clear" w:color="auto" w:fill="auto"/>
            <w:noWrap/>
            <w:vAlign w:val="bottom"/>
            <w:hideMark/>
          </w:tcPr>
          <w:p w:rsidR="00264184" w:rsidRPr="00264184" w:rsidRDefault="00264184" w:rsidP="00264184">
            <w:pPr>
              <w:spacing w:after="0" w:line="240" w:lineRule="auto"/>
              <w:rPr>
                <w:rFonts w:ascii="Calibri" w:eastAsia="Times New Roman" w:hAnsi="Calibri" w:cs="Calibri"/>
                <w:i/>
                <w:iCs/>
                <w:color w:val="000000"/>
                <w:sz w:val="18"/>
                <w:szCs w:val="18"/>
              </w:rPr>
            </w:pPr>
            <w:r w:rsidRPr="00264184">
              <w:rPr>
                <w:rFonts w:ascii="Calibri" w:eastAsia="Times New Roman" w:hAnsi="Calibri" w:cs="Calibri"/>
                <w:i/>
                <w:iCs/>
                <w:color w:val="000000"/>
                <w:sz w:val="18"/>
                <w:szCs w:val="18"/>
              </w:rPr>
              <w:t>Trimestriel</w:t>
            </w:r>
          </w:p>
        </w:tc>
        <w:tc>
          <w:tcPr>
            <w:tcW w:w="946" w:type="dxa"/>
            <w:tcBorders>
              <w:top w:val="nil"/>
              <w:left w:val="nil"/>
              <w:bottom w:val="single" w:sz="8" w:space="0" w:color="auto"/>
              <w:right w:val="dashed" w:sz="4" w:space="0" w:color="auto"/>
            </w:tcBorders>
            <w:shd w:val="clear" w:color="auto" w:fill="auto"/>
            <w:noWrap/>
            <w:vAlign w:val="bottom"/>
            <w:hideMark/>
          </w:tcPr>
          <w:p w:rsidR="00264184" w:rsidRPr="00264184" w:rsidRDefault="00264184" w:rsidP="00264184">
            <w:pPr>
              <w:spacing w:after="0" w:line="240" w:lineRule="auto"/>
              <w:rPr>
                <w:rFonts w:ascii="Calibri" w:eastAsia="Times New Roman" w:hAnsi="Calibri" w:cs="Calibri"/>
                <w:i/>
                <w:iCs/>
                <w:color w:val="000000"/>
                <w:sz w:val="18"/>
                <w:szCs w:val="18"/>
              </w:rPr>
            </w:pPr>
            <w:r w:rsidRPr="00264184">
              <w:rPr>
                <w:rFonts w:ascii="Calibri" w:eastAsia="Times New Roman" w:hAnsi="Calibri" w:cs="Calibri"/>
                <w:i/>
                <w:iCs/>
                <w:color w:val="000000"/>
                <w:sz w:val="18"/>
                <w:szCs w:val="18"/>
              </w:rPr>
              <w:t>Semestriel</w:t>
            </w:r>
          </w:p>
        </w:tc>
        <w:tc>
          <w:tcPr>
            <w:tcW w:w="887" w:type="dxa"/>
            <w:tcBorders>
              <w:top w:val="nil"/>
              <w:left w:val="nil"/>
              <w:bottom w:val="single" w:sz="8" w:space="0" w:color="auto"/>
              <w:right w:val="single" w:sz="8" w:space="0" w:color="auto"/>
            </w:tcBorders>
            <w:shd w:val="clear" w:color="auto" w:fill="auto"/>
            <w:noWrap/>
            <w:vAlign w:val="bottom"/>
            <w:hideMark/>
          </w:tcPr>
          <w:p w:rsidR="00264184" w:rsidRPr="00264184" w:rsidRDefault="00264184" w:rsidP="00264184">
            <w:pPr>
              <w:spacing w:after="0" w:line="240" w:lineRule="auto"/>
              <w:rPr>
                <w:rFonts w:ascii="Calibri" w:eastAsia="Times New Roman" w:hAnsi="Calibri" w:cs="Calibri"/>
                <w:i/>
                <w:iCs/>
                <w:color w:val="000000"/>
                <w:sz w:val="18"/>
                <w:szCs w:val="18"/>
              </w:rPr>
            </w:pPr>
            <w:r w:rsidRPr="00264184">
              <w:rPr>
                <w:rFonts w:ascii="Calibri" w:eastAsia="Times New Roman" w:hAnsi="Calibri" w:cs="Calibri"/>
                <w:i/>
                <w:iCs/>
                <w:color w:val="000000"/>
                <w:sz w:val="18"/>
                <w:szCs w:val="18"/>
              </w:rPr>
              <w:t>Annuel</w:t>
            </w:r>
          </w:p>
        </w:tc>
        <w:tc>
          <w:tcPr>
            <w:tcW w:w="943" w:type="dxa"/>
            <w:tcBorders>
              <w:top w:val="nil"/>
              <w:left w:val="nil"/>
              <w:bottom w:val="single" w:sz="8" w:space="0" w:color="auto"/>
              <w:right w:val="dashed" w:sz="4" w:space="0" w:color="auto"/>
            </w:tcBorders>
            <w:shd w:val="clear" w:color="auto" w:fill="auto"/>
            <w:noWrap/>
            <w:vAlign w:val="bottom"/>
            <w:hideMark/>
          </w:tcPr>
          <w:p w:rsidR="00264184" w:rsidRPr="00264184" w:rsidRDefault="00264184" w:rsidP="00264184">
            <w:pPr>
              <w:spacing w:after="0" w:line="240" w:lineRule="auto"/>
              <w:rPr>
                <w:rFonts w:ascii="Calibri" w:eastAsia="Times New Roman" w:hAnsi="Calibri" w:cs="Calibri"/>
                <w:i/>
                <w:iCs/>
                <w:color w:val="000000"/>
                <w:sz w:val="18"/>
                <w:szCs w:val="18"/>
              </w:rPr>
            </w:pPr>
            <w:r w:rsidRPr="00264184">
              <w:rPr>
                <w:rFonts w:ascii="Calibri" w:eastAsia="Times New Roman" w:hAnsi="Calibri" w:cs="Calibri"/>
                <w:i/>
                <w:iCs/>
                <w:color w:val="000000"/>
                <w:sz w:val="18"/>
                <w:szCs w:val="18"/>
              </w:rPr>
              <w:t>Trimestriel</w:t>
            </w:r>
          </w:p>
        </w:tc>
        <w:tc>
          <w:tcPr>
            <w:tcW w:w="953" w:type="dxa"/>
            <w:tcBorders>
              <w:top w:val="nil"/>
              <w:left w:val="nil"/>
              <w:bottom w:val="single" w:sz="8" w:space="0" w:color="auto"/>
              <w:right w:val="dashed" w:sz="4" w:space="0" w:color="auto"/>
            </w:tcBorders>
            <w:shd w:val="clear" w:color="auto" w:fill="auto"/>
            <w:noWrap/>
            <w:vAlign w:val="bottom"/>
            <w:hideMark/>
          </w:tcPr>
          <w:p w:rsidR="00264184" w:rsidRPr="00264184" w:rsidRDefault="00264184" w:rsidP="00264184">
            <w:pPr>
              <w:spacing w:after="0" w:line="240" w:lineRule="auto"/>
              <w:rPr>
                <w:rFonts w:ascii="Calibri" w:eastAsia="Times New Roman" w:hAnsi="Calibri" w:cs="Calibri"/>
                <w:i/>
                <w:iCs/>
                <w:color w:val="000000"/>
                <w:sz w:val="18"/>
                <w:szCs w:val="18"/>
              </w:rPr>
            </w:pPr>
            <w:r w:rsidRPr="00264184">
              <w:rPr>
                <w:rFonts w:ascii="Calibri" w:eastAsia="Times New Roman" w:hAnsi="Calibri" w:cs="Calibri"/>
                <w:i/>
                <w:iCs/>
                <w:color w:val="000000"/>
                <w:sz w:val="18"/>
                <w:szCs w:val="18"/>
              </w:rPr>
              <w:t>Semestriel</w:t>
            </w:r>
          </w:p>
        </w:tc>
        <w:tc>
          <w:tcPr>
            <w:tcW w:w="884" w:type="dxa"/>
            <w:tcBorders>
              <w:top w:val="nil"/>
              <w:left w:val="nil"/>
              <w:bottom w:val="single" w:sz="8" w:space="0" w:color="auto"/>
              <w:right w:val="single" w:sz="8" w:space="0" w:color="auto"/>
            </w:tcBorders>
            <w:shd w:val="clear" w:color="auto" w:fill="auto"/>
            <w:noWrap/>
            <w:vAlign w:val="bottom"/>
            <w:hideMark/>
          </w:tcPr>
          <w:p w:rsidR="00264184" w:rsidRPr="00264184" w:rsidRDefault="00264184" w:rsidP="00264184">
            <w:pPr>
              <w:spacing w:after="0" w:line="240" w:lineRule="auto"/>
              <w:rPr>
                <w:rFonts w:ascii="Calibri" w:eastAsia="Times New Roman" w:hAnsi="Calibri" w:cs="Calibri"/>
                <w:i/>
                <w:iCs/>
                <w:color w:val="000000"/>
                <w:sz w:val="18"/>
                <w:szCs w:val="18"/>
              </w:rPr>
            </w:pPr>
            <w:r w:rsidRPr="00264184">
              <w:rPr>
                <w:rFonts w:ascii="Calibri" w:eastAsia="Times New Roman" w:hAnsi="Calibri" w:cs="Calibri"/>
                <w:i/>
                <w:iCs/>
                <w:color w:val="000000"/>
                <w:sz w:val="18"/>
                <w:szCs w:val="18"/>
              </w:rPr>
              <w:t>Annuel</w:t>
            </w:r>
          </w:p>
        </w:tc>
      </w:tr>
      <w:tr w:rsidR="00264184" w:rsidRPr="00264184" w:rsidTr="00264184">
        <w:trPr>
          <w:trHeight w:val="223"/>
        </w:trPr>
        <w:tc>
          <w:tcPr>
            <w:tcW w:w="1050" w:type="dxa"/>
            <w:tcBorders>
              <w:top w:val="single" w:sz="8" w:space="0" w:color="auto"/>
              <w:left w:val="single" w:sz="8" w:space="0" w:color="auto"/>
              <w:bottom w:val="dashed" w:sz="4" w:space="0" w:color="auto"/>
              <w:right w:val="single" w:sz="8" w:space="0" w:color="auto"/>
            </w:tcBorders>
            <w:shd w:val="clear" w:color="auto" w:fill="auto"/>
            <w:noWrap/>
            <w:vAlign w:val="bottom"/>
            <w:hideMark/>
          </w:tcPr>
          <w:p w:rsidR="00264184" w:rsidRPr="00264184" w:rsidRDefault="00264184" w:rsidP="00264184">
            <w:pPr>
              <w:spacing w:after="0" w:line="240" w:lineRule="auto"/>
              <w:rPr>
                <w:rFonts w:ascii="Calibri" w:eastAsia="Times New Roman" w:hAnsi="Calibri" w:cs="Calibri"/>
                <w:color w:val="000000"/>
                <w:sz w:val="16"/>
                <w:szCs w:val="16"/>
              </w:rPr>
            </w:pPr>
            <w:r w:rsidRPr="00264184">
              <w:rPr>
                <w:rFonts w:ascii="Calibri" w:eastAsia="Times New Roman" w:hAnsi="Calibri" w:cs="Calibri"/>
                <w:color w:val="000000"/>
                <w:sz w:val="16"/>
                <w:szCs w:val="16"/>
              </w:rPr>
              <w:t>Tarif WIA HT</w:t>
            </w:r>
          </w:p>
        </w:tc>
        <w:tc>
          <w:tcPr>
            <w:tcW w:w="950" w:type="dxa"/>
            <w:tcBorders>
              <w:top w:val="single" w:sz="8" w:space="0" w:color="auto"/>
              <w:left w:val="single" w:sz="8" w:space="0" w:color="auto"/>
              <w:bottom w:val="dashed" w:sz="4" w:space="0" w:color="auto"/>
              <w:right w:val="dashed" w:sz="4" w:space="0" w:color="auto"/>
            </w:tcBorders>
            <w:shd w:val="clear" w:color="auto" w:fill="auto"/>
            <w:noWrap/>
            <w:vAlign w:val="bottom"/>
            <w:hideMark/>
          </w:tcPr>
          <w:p w:rsidR="00264184" w:rsidRPr="00264184" w:rsidRDefault="00264184" w:rsidP="00264184">
            <w:pPr>
              <w:spacing w:after="0" w:line="240" w:lineRule="auto"/>
              <w:rPr>
                <w:rFonts w:ascii="Calibri" w:eastAsia="Times New Roman" w:hAnsi="Calibri" w:cs="Calibri"/>
                <w:color w:val="000000"/>
                <w:sz w:val="18"/>
                <w:szCs w:val="18"/>
              </w:rPr>
            </w:pPr>
            <w:r w:rsidRPr="00264184">
              <w:rPr>
                <w:rFonts w:ascii="Calibri" w:eastAsia="Times New Roman" w:hAnsi="Calibri" w:cs="Calibri"/>
                <w:color w:val="000000"/>
                <w:sz w:val="18"/>
                <w:szCs w:val="18"/>
              </w:rPr>
              <w:t xml:space="preserve">                 18,5   </w:t>
            </w:r>
          </w:p>
        </w:tc>
        <w:tc>
          <w:tcPr>
            <w:tcW w:w="950" w:type="dxa"/>
            <w:tcBorders>
              <w:top w:val="nil"/>
              <w:left w:val="nil"/>
              <w:bottom w:val="dashed" w:sz="4" w:space="0" w:color="auto"/>
              <w:right w:val="dashed" w:sz="4" w:space="0" w:color="auto"/>
            </w:tcBorders>
            <w:shd w:val="clear" w:color="auto" w:fill="auto"/>
            <w:noWrap/>
            <w:vAlign w:val="bottom"/>
            <w:hideMark/>
          </w:tcPr>
          <w:p w:rsidR="00264184" w:rsidRPr="00264184" w:rsidRDefault="00264184" w:rsidP="00264184">
            <w:pPr>
              <w:spacing w:after="0" w:line="240" w:lineRule="auto"/>
              <w:rPr>
                <w:rFonts w:ascii="Calibri" w:eastAsia="Times New Roman" w:hAnsi="Calibri" w:cs="Calibri"/>
                <w:color w:val="000000"/>
                <w:sz w:val="18"/>
                <w:szCs w:val="18"/>
              </w:rPr>
            </w:pPr>
            <w:r w:rsidRPr="00264184">
              <w:rPr>
                <w:rFonts w:ascii="Calibri" w:eastAsia="Times New Roman" w:hAnsi="Calibri" w:cs="Calibri"/>
                <w:color w:val="000000"/>
                <w:sz w:val="18"/>
                <w:szCs w:val="18"/>
              </w:rPr>
              <w:t xml:space="preserve">                 37,0   </w:t>
            </w:r>
          </w:p>
        </w:tc>
        <w:tc>
          <w:tcPr>
            <w:tcW w:w="880" w:type="dxa"/>
            <w:tcBorders>
              <w:top w:val="nil"/>
              <w:left w:val="nil"/>
              <w:bottom w:val="dashed" w:sz="4" w:space="0" w:color="auto"/>
              <w:right w:val="single" w:sz="8" w:space="0" w:color="auto"/>
            </w:tcBorders>
            <w:shd w:val="clear" w:color="auto" w:fill="auto"/>
            <w:noWrap/>
            <w:vAlign w:val="bottom"/>
            <w:hideMark/>
          </w:tcPr>
          <w:p w:rsidR="00264184" w:rsidRPr="00264184" w:rsidRDefault="00264184" w:rsidP="00264184">
            <w:pPr>
              <w:spacing w:after="0" w:line="240" w:lineRule="auto"/>
              <w:jc w:val="center"/>
              <w:rPr>
                <w:rFonts w:ascii="Calibri" w:eastAsia="Times New Roman" w:hAnsi="Calibri" w:cs="Calibri"/>
                <w:color w:val="000000"/>
                <w:sz w:val="16"/>
                <w:szCs w:val="16"/>
              </w:rPr>
            </w:pPr>
            <w:r w:rsidRPr="00264184">
              <w:rPr>
                <w:rFonts w:ascii="Calibri" w:eastAsia="Times New Roman" w:hAnsi="Calibri" w:cs="Calibri"/>
                <w:color w:val="000000"/>
                <w:sz w:val="16"/>
                <w:szCs w:val="16"/>
              </w:rPr>
              <w:t xml:space="preserve">                  73,9   </w:t>
            </w:r>
          </w:p>
        </w:tc>
        <w:tc>
          <w:tcPr>
            <w:tcW w:w="947" w:type="dxa"/>
            <w:tcBorders>
              <w:top w:val="single" w:sz="8" w:space="0" w:color="auto"/>
              <w:left w:val="single" w:sz="8" w:space="0" w:color="auto"/>
              <w:bottom w:val="dashed" w:sz="4" w:space="0" w:color="auto"/>
              <w:right w:val="dashed" w:sz="4" w:space="0" w:color="auto"/>
            </w:tcBorders>
            <w:shd w:val="clear" w:color="auto" w:fill="auto"/>
            <w:noWrap/>
            <w:vAlign w:val="bottom"/>
            <w:hideMark/>
          </w:tcPr>
          <w:p w:rsidR="00264184" w:rsidRPr="00264184" w:rsidRDefault="00264184" w:rsidP="00264184">
            <w:pPr>
              <w:spacing w:after="0" w:line="240" w:lineRule="auto"/>
              <w:rPr>
                <w:rFonts w:ascii="Calibri" w:eastAsia="Times New Roman" w:hAnsi="Calibri" w:cs="Calibri"/>
                <w:color w:val="000000"/>
                <w:sz w:val="18"/>
                <w:szCs w:val="18"/>
              </w:rPr>
            </w:pPr>
            <w:r w:rsidRPr="00264184">
              <w:rPr>
                <w:rFonts w:ascii="Calibri" w:eastAsia="Times New Roman" w:hAnsi="Calibri" w:cs="Calibri"/>
                <w:color w:val="000000"/>
                <w:sz w:val="18"/>
                <w:szCs w:val="18"/>
              </w:rPr>
              <w:t xml:space="preserve">                 29,3   </w:t>
            </w:r>
          </w:p>
        </w:tc>
        <w:tc>
          <w:tcPr>
            <w:tcW w:w="946" w:type="dxa"/>
            <w:tcBorders>
              <w:top w:val="nil"/>
              <w:left w:val="nil"/>
              <w:bottom w:val="dashed" w:sz="4" w:space="0" w:color="auto"/>
              <w:right w:val="dashed" w:sz="4" w:space="0" w:color="auto"/>
            </w:tcBorders>
            <w:shd w:val="clear" w:color="auto" w:fill="auto"/>
            <w:noWrap/>
            <w:vAlign w:val="bottom"/>
            <w:hideMark/>
          </w:tcPr>
          <w:p w:rsidR="00264184" w:rsidRPr="00264184" w:rsidRDefault="00264184" w:rsidP="00264184">
            <w:pPr>
              <w:spacing w:after="0" w:line="240" w:lineRule="auto"/>
              <w:rPr>
                <w:rFonts w:ascii="Calibri" w:eastAsia="Times New Roman" w:hAnsi="Calibri" w:cs="Calibri"/>
                <w:color w:val="000000"/>
                <w:sz w:val="18"/>
                <w:szCs w:val="18"/>
              </w:rPr>
            </w:pPr>
            <w:r w:rsidRPr="00264184">
              <w:rPr>
                <w:rFonts w:ascii="Calibri" w:eastAsia="Times New Roman" w:hAnsi="Calibri" w:cs="Calibri"/>
                <w:color w:val="000000"/>
                <w:sz w:val="18"/>
                <w:szCs w:val="18"/>
              </w:rPr>
              <w:t xml:space="preserve">                 58,7   </w:t>
            </w:r>
          </w:p>
        </w:tc>
        <w:tc>
          <w:tcPr>
            <w:tcW w:w="887" w:type="dxa"/>
            <w:tcBorders>
              <w:top w:val="nil"/>
              <w:left w:val="nil"/>
              <w:bottom w:val="dashed" w:sz="4" w:space="0" w:color="auto"/>
              <w:right w:val="single" w:sz="8" w:space="0" w:color="auto"/>
            </w:tcBorders>
            <w:shd w:val="clear" w:color="auto" w:fill="auto"/>
            <w:noWrap/>
            <w:vAlign w:val="bottom"/>
            <w:hideMark/>
          </w:tcPr>
          <w:p w:rsidR="00264184" w:rsidRPr="00264184" w:rsidRDefault="00264184" w:rsidP="00264184">
            <w:pPr>
              <w:spacing w:after="0" w:line="240" w:lineRule="auto"/>
              <w:jc w:val="center"/>
              <w:rPr>
                <w:rFonts w:ascii="Calibri" w:eastAsia="Times New Roman" w:hAnsi="Calibri" w:cs="Calibri"/>
                <w:color w:val="000000"/>
                <w:sz w:val="16"/>
                <w:szCs w:val="16"/>
              </w:rPr>
            </w:pPr>
            <w:r w:rsidRPr="00264184">
              <w:rPr>
                <w:rFonts w:ascii="Calibri" w:eastAsia="Times New Roman" w:hAnsi="Calibri" w:cs="Calibri"/>
                <w:color w:val="000000"/>
                <w:sz w:val="16"/>
                <w:szCs w:val="16"/>
              </w:rPr>
              <w:t xml:space="preserve">                117,4   </w:t>
            </w:r>
          </w:p>
        </w:tc>
        <w:tc>
          <w:tcPr>
            <w:tcW w:w="943" w:type="dxa"/>
            <w:tcBorders>
              <w:top w:val="single" w:sz="8" w:space="0" w:color="auto"/>
              <w:left w:val="single" w:sz="8" w:space="0" w:color="auto"/>
              <w:bottom w:val="dashed" w:sz="4" w:space="0" w:color="auto"/>
              <w:right w:val="dashed" w:sz="4" w:space="0" w:color="auto"/>
            </w:tcBorders>
            <w:shd w:val="clear" w:color="auto" w:fill="auto"/>
            <w:noWrap/>
            <w:vAlign w:val="bottom"/>
            <w:hideMark/>
          </w:tcPr>
          <w:p w:rsidR="00264184" w:rsidRPr="00264184" w:rsidRDefault="00264184" w:rsidP="00264184">
            <w:pPr>
              <w:spacing w:after="0" w:line="240" w:lineRule="auto"/>
              <w:rPr>
                <w:rFonts w:ascii="Calibri" w:eastAsia="Times New Roman" w:hAnsi="Calibri" w:cs="Calibri"/>
                <w:color w:val="000000"/>
                <w:sz w:val="18"/>
                <w:szCs w:val="18"/>
              </w:rPr>
            </w:pPr>
            <w:r w:rsidRPr="00264184">
              <w:rPr>
                <w:rFonts w:ascii="Calibri" w:eastAsia="Times New Roman" w:hAnsi="Calibri" w:cs="Calibri"/>
                <w:color w:val="000000"/>
                <w:sz w:val="18"/>
                <w:szCs w:val="18"/>
              </w:rPr>
              <w:t xml:space="preserve">                 54,3   </w:t>
            </w:r>
          </w:p>
        </w:tc>
        <w:tc>
          <w:tcPr>
            <w:tcW w:w="953" w:type="dxa"/>
            <w:tcBorders>
              <w:top w:val="nil"/>
              <w:left w:val="nil"/>
              <w:bottom w:val="dashed" w:sz="4" w:space="0" w:color="auto"/>
              <w:right w:val="dashed" w:sz="4" w:space="0" w:color="auto"/>
            </w:tcBorders>
            <w:shd w:val="clear" w:color="auto" w:fill="auto"/>
            <w:noWrap/>
            <w:vAlign w:val="bottom"/>
            <w:hideMark/>
          </w:tcPr>
          <w:p w:rsidR="00264184" w:rsidRPr="00264184" w:rsidRDefault="00264184" w:rsidP="00264184">
            <w:pPr>
              <w:spacing w:after="0" w:line="240" w:lineRule="auto"/>
              <w:rPr>
                <w:rFonts w:ascii="Calibri" w:eastAsia="Times New Roman" w:hAnsi="Calibri" w:cs="Calibri"/>
                <w:color w:val="000000"/>
                <w:sz w:val="18"/>
                <w:szCs w:val="18"/>
              </w:rPr>
            </w:pPr>
            <w:r w:rsidRPr="00264184">
              <w:rPr>
                <w:rFonts w:ascii="Calibri" w:eastAsia="Times New Roman" w:hAnsi="Calibri" w:cs="Calibri"/>
                <w:color w:val="000000"/>
                <w:sz w:val="18"/>
                <w:szCs w:val="18"/>
              </w:rPr>
              <w:t xml:space="preserve">               108,7   </w:t>
            </w:r>
          </w:p>
        </w:tc>
        <w:tc>
          <w:tcPr>
            <w:tcW w:w="884" w:type="dxa"/>
            <w:tcBorders>
              <w:top w:val="nil"/>
              <w:left w:val="nil"/>
              <w:bottom w:val="dashed" w:sz="4" w:space="0" w:color="auto"/>
              <w:right w:val="single" w:sz="8" w:space="0" w:color="auto"/>
            </w:tcBorders>
            <w:shd w:val="clear" w:color="auto" w:fill="auto"/>
            <w:noWrap/>
            <w:vAlign w:val="bottom"/>
            <w:hideMark/>
          </w:tcPr>
          <w:p w:rsidR="00264184" w:rsidRPr="00264184" w:rsidRDefault="00264184" w:rsidP="00264184">
            <w:pPr>
              <w:spacing w:after="0" w:line="240" w:lineRule="auto"/>
              <w:jc w:val="center"/>
              <w:rPr>
                <w:rFonts w:ascii="Calibri" w:eastAsia="Times New Roman" w:hAnsi="Calibri" w:cs="Calibri"/>
                <w:color w:val="000000"/>
                <w:sz w:val="16"/>
                <w:szCs w:val="16"/>
              </w:rPr>
            </w:pPr>
            <w:r w:rsidRPr="00264184">
              <w:rPr>
                <w:rFonts w:ascii="Calibri" w:eastAsia="Times New Roman" w:hAnsi="Calibri" w:cs="Calibri"/>
                <w:color w:val="000000"/>
                <w:sz w:val="16"/>
                <w:szCs w:val="16"/>
              </w:rPr>
              <w:t xml:space="preserve">                217,4   </w:t>
            </w:r>
          </w:p>
        </w:tc>
      </w:tr>
      <w:tr w:rsidR="00264184" w:rsidRPr="00264184" w:rsidTr="00264184">
        <w:trPr>
          <w:trHeight w:val="223"/>
        </w:trPr>
        <w:tc>
          <w:tcPr>
            <w:tcW w:w="1050" w:type="dxa"/>
            <w:tcBorders>
              <w:top w:val="nil"/>
              <w:left w:val="single" w:sz="8" w:space="0" w:color="auto"/>
              <w:bottom w:val="dashed" w:sz="4" w:space="0" w:color="auto"/>
              <w:right w:val="single" w:sz="8" w:space="0" w:color="auto"/>
            </w:tcBorders>
            <w:shd w:val="clear" w:color="auto" w:fill="auto"/>
            <w:noWrap/>
            <w:vAlign w:val="bottom"/>
            <w:hideMark/>
          </w:tcPr>
          <w:p w:rsidR="00264184" w:rsidRPr="00264184" w:rsidRDefault="00264184" w:rsidP="00264184">
            <w:pPr>
              <w:spacing w:after="0" w:line="240" w:lineRule="auto"/>
              <w:rPr>
                <w:rFonts w:ascii="Calibri" w:eastAsia="Times New Roman" w:hAnsi="Calibri" w:cs="Calibri"/>
                <w:color w:val="000000"/>
                <w:sz w:val="16"/>
                <w:szCs w:val="16"/>
              </w:rPr>
            </w:pPr>
            <w:r w:rsidRPr="00264184">
              <w:rPr>
                <w:rFonts w:ascii="Calibri" w:eastAsia="Times New Roman" w:hAnsi="Calibri" w:cs="Calibri"/>
                <w:color w:val="000000"/>
                <w:sz w:val="16"/>
                <w:szCs w:val="16"/>
              </w:rPr>
              <w:t>TVA</w:t>
            </w:r>
          </w:p>
        </w:tc>
        <w:tc>
          <w:tcPr>
            <w:tcW w:w="950" w:type="dxa"/>
            <w:tcBorders>
              <w:top w:val="nil"/>
              <w:left w:val="single" w:sz="8" w:space="0" w:color="auto"/>
              <w:bottom w:val="dashed" w:sz="4" w:space="0" w:color="auto"/>
              <w:right w:val="dashed" w:sz="4" w:space="0" w:color="auto"/>
            </w:tcBorders>
            <w:shd w:val="clear" w:color="auto" w:fill="auto"/>
            <w:noWrap/>
            <w:vAlign w:val="bottom"/>
            <w:hideMark/>
          </w:tcPr>
          <w:p w:rsidR="00264184" w:rsidRPr="00264184" w:rsidRDefault="00264184" w:rsidP="00264184">
            <w:pPr>
              <w:spacing w:after="0" w:line="240" w:lineRule="auto"/>
              <w:rPr>
                <w:rFonts w:ascii="Calibri" w:eastAsia="Times New Roman" w:hAnsi="Calibri" w:cs="Calibri"/>
                <w:color w:val="000000"/>
                <w:sz w:val="18"/>
                <w:szCs w:val="18"/>
              </w:rPr>
            </w:pPr>
            <w:r w:rsidRPr="00264184">
              <w:rPr>
                <w:rFonts w:ascii="Calibri" w:eastAsia="Times New Roman" w:hAnsi="Calibri" w:cs="Calibri"/>
                <w:color w:val="000000"/>
                <w:sz w:val="18"/>
                <w:szCs w:val="18"/>
              </w:rPr>
              <w:t xml:space="preserve">                   2,8   </w:t>
            </w:r>
          </w:p>
        </w:tc>
        <w:tc>
          <w:tcPr>
            <w:tcW w:w="950" w:type="dxa"/>
            <w:tcBorders>
              <w:top w:val="nil"/>
              <w:left w:val="nil"/>
              <w:bottom w:val="dashed" w:sz="4" w:space="0" w:color="auto"/>
              <w:right w:val="dashed" w:sz="4" w:space="0" w:color="auto"/>
            </w:tcBorders>
            <w:shd w:val="clear" w:color="auto" w:fill="auto"/>
            <w:noWrap/>
            <w:vAlign w:val="bottom"/>
            <w:hideMark/>
          </w:tcPr>
          <w:p w:rsidR="00264184" w:rsidRPr="00264184" w:rsidRDefault="00264184" w:rsidP="00264184">
            <w:pPr>
              <w:spacing w:after="0" w:line="240" w:lineRule="auto"/>
              <w:rPr>
                <w:rFonts w:ascii="Calibri" w:eastAsia="Times New Roman" w:hAnsi="Calibri" w:cs="Calibri"/>
                <w:color w:val="000000"/>
                <w:sz w:val="18"/>
                <w:szCs w:val="18"/>
              </w:rPr>
            </w:pPr>
            <w:r w:rsidRPr="00264184">
              <w:rPr>
                <w:rFonts w:ascii="Calibri" w:eastAsia="Times New Roman" w:hAnsi="Calibri" w:cs="Calibri"/>
                <w:color w:val="000000"/>
                <w:sz w:val="18"/>
                <w:szCs w:val="18"/>
              </w:rPr>
              <w:t xml:space="preserve">                   5,5   </w:t>
            </w:r>
          </w:p>
        </w:tc>
        <w:tc>
          <w:tcPr>
            <w:tcW w:w="880" w:type="dxa"/>
            <w:tcBorders>
              <w:top w:val="nil"/>
              <w:left w:val="nil"/>
              <w:bottom w:val="dashed" w:sz="4" w:space="0" w:color="auto"/>
              <w:right w:val="single" w:sz="8" w:space="0" w:color="auto"/>
            </w:tcBorders>
            <w:shd w:val="clear" w:color="auto" w:fill="auto"/>
            <w:noWrap/>
            <w:vAlign w:val="bottom"/>
            <w:hideMark/>
          </w:tcPr>
          <w:p w:rsidR="00264184" w:rsidRPr="00264184" w:rsidRDefault="00264184" w:rsidP="00264184">
            <w:pPr>
              <w:spacing w:after="0" w:line="240" w:lineRule="auto"/>
              <w:jc w:val="center"/>
              <w:rPr>
                <w:rFonts w:ascii="Calibri" w:eastAsia="Times New Roman" w:hAnsi="Calibri" w:cs="Calibri"/>
                <w:color w:val="000000"/>
                <w:sz w:val="16"/>
                <w:szCs w:val="16"/>
              </w:rPr>
            </w:pPr>
            <w:r w:rsidRPr="00264184">
              <w:rPr>
                <w:rFonts w:ascii="Calibri" w:eastAsia="Times New Roman" w:hAnsi="Calibri" w:cs="Calibri"/>
                <w:color w:val="000000"/>
                <w:sz w:val="16"/>
                <w:szCs w:val="16"/>
              </w:rPr>
              <w:t xml:space="preserve">                  11,1   </w:t>
            </w:r>
          </w:p>
        </w:tc>
        <w:tc>
          <w:tcPr>
            <w:tcW w:w="947" w:type="dxa"/>
            <w:tcBorders>
              <w:top w:val="nil"/>
              <w:left w:val="nil"/>
              <w:bottom w:val="dashed" w:sz="4" w:space="0" w:color="auto"/>
              <w:right w:val="dashed" w:sz="4" w:space="0" w:color="auto"/>
            </w:tcBorders>
            <w:shd w:val="clear" w:color="auto" w:fill="auto"/>
            <w:noWrap/>
            <w:vAlign w:val="bottom"/>
            <w:hideMark/>
          </w:tcPr>
          <w:p w:rsidR="00264184" w:rsidRPr="00264184" w:rsidRDefault="00264184" w:rsidP="00264184">
            <w:pPr>
              <w:spacing w:after="0" w:line="240" w:lineRule="auto"/>
              <w:rPr>
                <w:rFonts w:ascii="Calibri" w:eastAsia="Times New Roman" w:hAnsi="Calibri" w:cs="Calibri"/>
                <w:color w:val="000000"/>
                <w:sz w:val="18"/>
                <w:szCs w:val="18"/>
              </w:rPr>
            </w:pPr>
            <w:r w:rsidRPr="00264184">
              <w:rPr>
                <w:rFonts w:ascii="Calibri" w:eastAsia="Times New Roman" w:hAnsi="Calibri" w:cs="Calibri"/>
                <w:color w:val="000000"/>
                <w:sz w:val="18"/>
                <w:szCs w:val="18"/>
              </w:rPr>
              <w:t xml:space="preserve">                   4,4   </w:t>
            </w:r>
          </w:p>
        </w:tc>
        <w:tc>
          <w:tcPr>
            <w:tcW w:w="946" w:type="dxa"/>
            <w:tcBorders>
              <w:top w:val="nil"/>
              <w:left w:val="nil"/>
              <w:bottom w:val="dashed" w:sz="4" w:space="0" w:color="auto"/>
              <w:right w:val="dashed" w:sz="4" w:space="0" w:color="auto"/>
            </w:tcBorders>
            <w:shd w:val="clear" w:color="auto" w:fill="auto"/>
            <w:noWrap/>
            <w:vAlign w:val="bottom"/>
            <w:hideMark/>
          </w:tcPr>
          <w:p w:rsidR="00264184" w:rsidRPr="00264184" w:rsidRDefault="00264184" w:rsidP="00264184">
            <w:pPr>
              <w:spacing w:after="0" w:line="240" w:lineRule="auto"/>
              <w:rPr>
                <w:rFonts w:ascii="Calibri" w:eastAsia="Times New Roman" w:hAnsi="Calibri" w:cs="Calibri"/>
                <w:color w:val="000000"/>
                <w:sz w:val="18"/>
                <w:szCs w:val="18"/>
              </w:rPr>
            </w:pPr>
            <w:r w:rsidRPr="00264184">
              <w:rPr>
                <w:rFonts w:ascii="Calibri" w:eastAsia="Times New Roman" w:hAnsi="Calibri" w:cs="Calibri"/>
                <w:color w:val="000000"/>
                <w:sz w:val="18"/>
                <w:szCs w:val="18"/>
              </w:rPr>
              <w:t xml:space="preserve">                   8,8   </w:t>
            </w:r>
          </w:p>
        </w:tc>
        <w:tc>
          <w:tcPr>
            <w:tcW w:w="887" w:type="dxa"/>
            <w:tcBorders>
              <w:top w:val="nil"/>
              <w:left w:val="nil"/>
              <w:bottom w:val="dashed" w:sz="4" w:space="0" w:color="auto"/>
              <w:right w:val="single" w:sz="8" w:space="0" w:color="auto"/>
            </w:tcBorders>
            <w:shd w:val="clear" w:color="auto" w:fill="auto"/>
            <w:noWrap/>
            <w:vAlign w:val="bottom"/>
            <w:hideMark/>
          </w:tcPr>
          <w:p w:rsidR="00264184" w:rsidRPr="00264184" w:rsidRDefault="00264184" w:rsidP="00264184">
            <w:pPr>
              <w:spacing w:after="0" w:line="240" w:lineRule="auto"/>
              <w:jc w:val="center"/>
              <w:rPr>
                <w:rFonts w:ascii="Calibri" w:eastAsia="Times New Roman" w:hAnsi="Calibri" w:cs="Calibri"/>
                <w:color w:val="000000"/>
                <w:sz w:val="16"/>
                <w:szCs w:val="16"/>
              </w:rPr>
            </w:pPr>
            <w:r w:rsidRPr="00264184">
              <w:rPr>
                <w:rFonts w:ascii="Calibri" w:eastAsia="Times New Roman" w:hAnsi="Calibri" w:cs="Calibri"/>
                <w:color w:val="000000"/>
                <w:sz w:val="16"/>
                <w:szCs w:val="16"/>
              </w:rPr>
              <w:t xml:space="preserve">                  17,6   </w:t>
            </w:r>
          </w:p>
        </w:tc>
        <w:tc>
          <w:tcPr>
            <w:tcW w:w="943" w:type="dxa"/>
            <w:tcBorders>
              <w:top w:val="nil"/>
              <w:left w:val="nil"/>
              <w:bottom w:val="dashed" w:sz="4" w:space="0" w:color="auto"/>
              <w:right w:val="dashed" w:sz="4" w:space="0" w:color="auto"/>
            </w:tcBorders>
            <w:shd w:val="clear" w:color="auto" w:fill="auto"/>
            <w:noWrap/>
            <w:vAlign w:val="bottom"/>
            <w:hideMark/>
          </w:tcPr>
          <w:p w:rsidR="00264184" w:rsidRPr="00264184" w:rsidRDefault="00264184" w:rsidP="00264184">
            <w:pPr>
              <w:spacing w:after="0" w:line="240" w:lineRule="auto"/>
              <w:rPr>
                <w:rFonts w:ascii="Calibri" w:eastAsia="Times New Roman" w:hAnsi="Calibri" w:cs="Calibri"/>
                <w:color w:val="000000"/>
                <w:sz w:val="18"/>
                <w:szCs w:val="18"/>
              </w:rPr>
            </w:pPr>
            <w:r w:rsidRPr="00264184">
              <w:rPr>
                <w:rFonts w:ascii="Calibri" w:eastAsia="Times New Roman" w:hAnsi="Calibri" w:cs="Calibri"/>
                <w:color w:val="000000"/>
                <w:sz w:val="18"/>
                <w:szCs w:val="18"/>
              </w:rPr>
              <w:t xml:space="preserve">                   8,2   </w:t>
            </w:r>
          </w:p>
        </w:tc>
        <w:tc>
          <w:tcPr>
            <w:tcW w:w="953" w:type="dxa"/>
            <w:tcBorders>
              <w:top w:val="nil"/>
              <w:left w:val="nil"/>
              <w:bottom w:val="dashed" w:sz="4" w:space="0" w:color="auto"/>
              <w:right w:val="dashed" w:sz="4" w:space="0" w:color="auto"/>
            </w:tcBorders>
            <w:shd w:val="clear" w:color="auto" w:fill="auto"/>
            <w:noWrap/>
            <w:vAlign w:val="bottom"/>
            <w:hideMark/>
          </w:tcPr>
          <w:p w:rsidR="00264184" w:rsidRPr="00264184" w:rsidRDefault="00264184" w:rsidP="00264184">
            <w:pPr>
              <w:spacing w:after="0" w:line="240" w:lineRule="auto"/>
              <w:rPr>
                <w:rFonts w:ascii="Calibri" w:eastAsia="Times New Roman" w:hAnsi="Calibri" w:cs="Calibri"/>
                <w:color w:val="000000"/>
                <w:sz w:val="18"/>
                <w:szCs w:val="18"/>
              </w:rPr>
            </w:pPr>
            <w:r w:rsidRPr="00264184">
              <w:rPr>
                <w:rFonts w:ascii="Calibri" w:eastAsia="Times New Roman" w:hAnsi="Calibri" w:cs="Calibri"/>
                <w:color w:val="000000"/>
                <w:sz w:val="18"/>
                <w:szCs w:val="18"/>
              </w:rPr>
              <w:t xml:space="preserve">                 16,3   </w:t>
            </w:r>
          </w:p>
        </w:tc>
        <w:tc>
          <w:tcPr>
            <w:tcW w:w="884" w:type="dxa"/>
            <w:tcBorders>
              <w:top w:val="nil"/>
              <w:left w:val="nil"/>
              <w:bottom w:val="dashed" w:sz="4" w:space="0" w:color="auto"/>
              <w:right w:val="single" w:sz="8" w:space="0" w:color="auto"/>
            </w:tcBorders>
            <w:shd w:val="clear" w:color="auto" w:fill="auto"/>
            <w:noWrap/>
            <w:vAlign w:val="bottom"/>
            <w:hideMark/>
          </w:tcPr>
          <w:p w:rsidR="00264184" w:rsidRPr="00264184" w:rsidRDefault="00264184" w:rsidP="00264184">
            <w:pPr>
              <w:spacing w:after="0" w:line="240" w:lineRule="auto"/>
              <w:jc w:val="center"/>
              <w:rPr>
                <w:rFonts w:ascii="Calibri" w:eastAsia="Times New Roman" w:hAnsi="Calibri" w:cs="Calibri"/>
                <w:color w:val="000000"/>
                <w:sz w:val="16"/>
                <w:szCs w:val="16"/>
              </w:rPr>
            </w:pPr>
            <w:r w:rsidRPr="00264184">
              <w:rPr>
                <w:rFonts w:ascii="Calibri" w:eastAsia="Times New Roman" w:hAnsi="Calibri" w:cs="Calibri"/>
                <w:color w:val="000000"/>
                <w:sz w:val="16"/>
                <w:szCs w:val="16"/>
              </w:rPr>
              <w:t xml:space="preserve">                  32,6   </w:t>
            </w:r>
          </w:p>
        </w:tc>
      </w:tr>
      <w:tr w:rsidR="00264184" w:rsidRPr="00264184" w:rsidTr="00264184">
        <w:trPr>
          <w:trHeight w:val="223"/>
        </w:trPr>
        <w:tc>
          <w:tcPr>
            <w:tcW w:w="1050" w:type="dxa"/>
            <w:tcBorders>
              <w:top w:val="nil"/>
              <w:left w:val="single" w:sz="8" w:space="0" w:color="auto"/>
              <w:bottom w:val="dashed" w:sz="4" w:space="0" w:color="auto"/>
              <w:right w:val="single" w:sz="8" w:space="0" w:color="auto"/>
            </w:tcBorders>
            <w:shd w:val="clear" w:color="auto" w:fill="auto"/>
            <w:noWrap/>
            <w:vAlign w:val="bottom"/>
            <w:hideMark/>
          </w:tcPr>
          <w:p w:rsidR="00264184" w:rsidRPr="00264184" w:rsidRDefault="00264184" w:rsidP="00264184">
            <w:pPr>
              <w:spacing w:after="0" w:line="240" w:lineRule="auto"/>
              <w:rPr>
                <w:rFonts w:ascii="Calibri" w:eastAsia="Times New Roman" w:hAnsi="Calibri" w:cs="Calibri"/>
                <w:color w:val="000000"/>
                <w:sz w:val="16"/>
                <w:szCs w:val="16"/>
              </w:rPr>
            </w:pPr>
            <w:r w:rsidRPr="00264184">
              <w:rPr>
                <w:rFonts w:ascii="Calibri" w:eastAsia="Times New Roman" w:hAnsi="Calibri" w:cs="Calibri"/>
                <w:color w:val="000000"/>
                <w:sz w:val="16"/>
                <w:szCs w:val="16"/>
              </w:rPr>
              <w:t>Frais Gestion MATU</w:t>
            </w:r>
          </w:p>
        </w:tc>
        <w:tc>
          <w:tcPr>
            <w:tcW w:w="950" w:type="dxa"/>
            <w:tcBorders>
              <w:top w:val="nil"/>
              <w:left w:val="dashed" w:sz="4" w:space="0" w:color="auto"/>
              <w:bottom w:val="dashed" w:sz="4" w:space="0" w:color="auto"/>
              <w:right w:val="dashed" w:sz="4" w:space="0" w:color="auto"/>
            </w:tcBorders>
            <w:shd w:val="clear" w:color="auto" w:fill="auto"/>
            <w:noWrap/>
            <w:vAlign w:val="bottom"/>
            <w:hideMark/>
          </w:tcPr>
          <w:p w:rsidR="00264184" w:rsidRPr="00264184" w:rsidRDefault="00264184" w:rsidP="00264184">
            <w:pPr>
              <w:spacing w:after="0" w:line="240" w:lineRule="auto"/>
              <w:rPr>
                <w:rFonts w:ascii="Calibri" w:eastAsia="Times New Roman" w:hAnsi="Calibri" w:cs="Calibri"/>
                <w:color w:val="000000"/>
                <w:sz w:val="18"/>
                <w:szCs w:val="18"/>
              </w:rPr>
            </w:pPr>
            <w:r w:rsidRPr="00264184">
              <w:rPr>
                <w:rFonts w:ascii="Calibri" w:eastAsia="Times New Roman" w:hAnsi="Calibri" w:cs="Calibri"/>
                <w:color w:val="000000"/>
                <w:sz w:val="18"/>
                <w:szCs w:val="18"/>
              </w:rPr>
              <w:t xml:space="preserve">                   3,8   </w:t>
            </w:r>
          </w:p>
        </w:tc>
        <w:tc>
          <w:tcPr>
            <w:tcW w:w="950" w:type="dxa"/>
            <w:tcBorders>
              <w:top w:val="nil"/>
              <w:left w:val="nil"/>
              <w:bottom w:val="dashed" w:sz="4" w:space="0" w:color="auto"/>
              <w:right w:val="dashed" w:sz="4" w:space="0" w:color="auto"/>
            </w:tcBorders>
            <w:shd w:val="clear" w:color="auto" w:fill="auto"/>
            <w:noWrap/>
            <w:vAlign w:val="bottom"/>
            <w:hideMark/>
          </w:tcPr>
          <w:p w:rsidR="00264184" w:rsidRPr="00264184" w:rsidRDefault="00264184" w:rsidP="00264184">
            <w:pPr>
              <w:spacing w:after="0" w:line="240" w:lineRule="auto"/>
              <w:rPr>
                <w:rFonts w:ascii="Calibri" w:eastAsia="Times New Roman" w:hAnsi="Calibri" w:cs="Calibri"/>
                <w:color w:val="000000"/>
                <w:sz w:val="18"/>
                <w:szCs w:val="18"/>
              </w:rPr>
            </w:pPr>
            <w:r w:rsidRPr="00264184">
              <w:rPr>
                <w:rFonts w:ascii="Calibri" w:eastAsia="Times New Roman" w:hAnsi="Calibri" w:cs="Calibri"/>
                <w:color w:val="000000"/>
                <w:sz w:val="18"/>
                <w:szCs w:val="18"/>
              </w:rPr>
              <w:t xml:space="preserve">                   2,5   </w:t>
            </w:r>
          </w:p>
        </w:tc>
        <w:tc>
          <w:tcPr>
            <w:tcW w:w="880" w:type="dxa"/>
            <w:tcBorders>
              <w:top w:val="nil"/>
              <w:left w:val="nil"/>
              <w:bottom w:val="dashed" w:sz="4" w:space="0" w:color="auto"/>
              <w:right w:val="single" w:sz="8" w:space="0" w:color="auto"/>
            </w:tcBorders>
            <w:shd w:val="clear" w:color="auto" w:fill="auto"/>
            <w:noWrap/>
            <w:vAlign w:val="bottom"/>
            <w:hideMark/>
          </w:tcPr>
          <w:p w:rsidR="00264184" w:rsidRPr="00264184" w:rsidRDefault="00264184" w:rsidP="00264184">
            <w:pPr>
              <w:spacing w:after="0" w:line="240" w:lineRule="auto"/>
              <w:jc w:val="center"/>
              <w:rPr>
                <w:rFonts w:ascii="Calibri" w:eastAsia="Times New Roman" w:hAnsi="Calibri" w:cs="Calibri"/>
                <w:color w:val="000000"/>
                <w:sz w:val="16"/>
                <w:szCs w:val="16"/>
              </w:rPr>
            </w:pPr>
            <w:r w:rsidRPr="00264184">
              <w:rPr>
                <w:rFonts w:ascii="Calibri" w:eastAsia="Times New Roman" w:hAnsi="Calibri" w:cs="Calibri"/>
                <w:color w:val="000000"/>
                <w:sz w:val="16"/>
                <w:szCs w:val="16"/>
              </w:rPr>
              <w:t xml:space="preserve">                      -     </w:t>
            </w:r>
          </w:p>
        </w:tc>
        <w:tc>
          <w:tcPr>
            <w:tcW w:w="947" w:type="dxa"/>
            <w:tcBorders>
              <w:top w:val="nil"/>
              <w:left w:val="dashed" w:sz="4" w:space="0" w:color="auto"/>
              <w:bottom w:val="dashed" w:sz="4" w:space="0" w:color="auto"/>
              <w:right w:val="dashed" w:sz="4" w:space="0" w:color="auto"/>
            </w:tcBorders>
            <w:shd w:val="clear" w:color="auto" w:fill="auto"/>
            <w:noWrap/>
            <w:vAlign w:val="bottom"/>
            <w:hideMark/>
          </w:tcPr>
          <w:p w:rsidR="00264184" w:rsidRPr="00264184" w:rsidRDefault="00264184" w:rsidP="00264184">
            <w:pPr>
              <w:spacing w:after="0" w:line="240" w:lineRule="auto"/>
              <w:rPr>
                <w:rFonts w:ascii="Calibri" w:eastAsia="Times New Roman" w:hAnsi="Calibri" w:cs="Calibri"/>
                <w:color w:val="000000"/>
                <w:sz w:val="18"/>
                <w:szCs w:val="18"/>
              </w:rPr>
            </w:pPr>
            <w:r w:rsidRPr="00264184">
              <w:rPr>
                <w:rFonts w:ascii="Calibri" w:eastAsia="Times New Roman" w:hAnsi="Calibri" w:cs="Calibri"/>
                <w:color w:val="000000"/>
                <w:sz w:val="18"/>
                <w:szCs w:val="18"/>
              </w:rPr>
              <w:t xml:space="preserve">                   1,3   </w:t>
            </w:r>
          </w:p>
        </w:tc>
        <w:tc>
          <w:tcPr>
            <w:tcW w:w="946" w:type="dxa"/>
            <w:tcBorders>
              <w:top w:val="nil"/>
              <w:left w:val="nil"/>
              <w:bottom w:val="dashed" w:sz="4" w:space="0" w:color="auto"/>
              <w:right w:val="dashed" w:sz="4" w:space="0" w:color="auto"/>
            </w:tcBorders>
            <w:shd w:val="clear" w:color="auto" w:fill="auto"/>
            <w:noWrap/>
            <w:vAlign w:val="bottom"/>
            <w:hideMark/>
          </w:tcPr>
          <w:p w:rsidR="00264184" w:rsidRPr="00264184" w:rsidRDefault="00264184" w:rsidP="00264184">
            <w:pPr>
              <w:spacing w:after="0" w:line="240" w:lineRule="auto"/>
              <w:rPr>
                <w:rFonts w:ascii="Calibri" w:eastAsia="Times New Roman" w:hAnsi="Calibri" w:cs="Calibri"/>
                <w:color w:val="000000"/>
                <w:sz w:val="18"/>
                <w:szCs w:val="18"/>
              </w:rPr>
            </w:pPr>
            <w:r w:rsidRPr="00264184">
              <w:rPr>
                <w:rFonts w:ascii="Calibri" w:eastAsia="Times New Roman" w:hAnsi="Calibri" w:cs="Calibri"/>
                <w:color w:val="000000"/>
                <w:sz w:val="18"/>
                <w:szCs w:val="18"/>
              </w:rPr>
              <w:t xml:space="preserve">                   2,5   </w:t>
            </w:r>
          </w:p>
        </w:tc>
        <w:tc>
          <w:tcPr>
            <w:tcW w:w="887" w:type="dxa"/>
            <w:tcBorders>
              <w:top w:val="nil"/>
              <w:left w:val="nil"/>
              <w:bottom w:val="dashed" w:sz="4" w:space="0" w:color="auto"/>
              <w:right w:val="single" w:sz="8" w:space="0" w:color="auto"/>
            </w:tcBorders>
            <w:shd w:val="clear" w:color="auto" w:fill="auto"/>
            <w:noWrap/>
            <w:vAlign w:val="bottom"/>
            <w:hideMark/>
          </w:tcPr>
          <w:p w:rsidR="00264184" w:rsidRPr="00264184" w:rsidRDefault="00264184" w:rsidP="00264184">
            <w:pPr>
              <w:spacing w:after="0" w:line="240" w:lineRule="auto"/>
              <w:jc w:val="center"/>
              <w:rPr>
                <w:rFonts w:ascii="Calibri" w:eastAsia="Times New Roman" w:hAnsi="Calibri" w:cs="Calibri"/>
                <w:color w:val="000000"/>
                <w:sz w:val="16"/>
                <w:szCs w:val="16"/>
              </w:rPr>
            </w:pPr>
            <w:r w:rsidRPr="00264184">
              <w:rPr>
                <w:rFonts w:ascii="Calibri" w:eastAsia="Times New Roman" w:hAnsi="Calibri" w:cs="Calibri"/>
                <w:color w:val="000000"/>
                <w:sz w:val="16"/>
                <w:szCs w:val="16"/>
              </w:rPr>
              <w:t xml:space="preserve">                      -     </w:t>
            </w:r>
          </w:p>
        </w:tc>
        <w:tc>
          <w:tcPr>
            <w:tcW w:w="943" w:type="dxa"/>
            <w:tcBorders>
              <w:top w:val="nil"/>
              <w:left w:val="dashed" w:sz="4" w:space="0" w:color="auto"/>
              <w:bottom w:val="dashed" w:sz="4" w:space="0" w:color="auto"/>
              <w:right w:val="dashed" w:sz="4" w:space="0" w:color="auto"/>
            </w:tcBorders>
            <w:shd w:val="clear" w:color="auto" w:fill="auto"/>
            <w:noWrap/>
            <w:vAlign w:val="bottom"/>
            <w:hideMark/>
          </w:tcPr>
          <w:p w:rsidR="00264184" w:rsidRPr="00264184" w:rsidRDefault="00264184" w:rsidP="00264184">
            <w:pPr>
              <w:spacing w:after="0" w:line="240" w:lineRule="auto"/>
              <w:rPr>
                <w:rFonts w:ascii="Calibri" w:eastAsia="Times New Roman" w:hAnsi="Calibri" w:cs="Calibri"/>
                <w:color w:val="000000"/>
                <w:sz w:val="18"/>
                <w:szCs w:val="18"/>
              </w:rPr>
            </w:pPr>
            <w:r w:rsidRPr="00264184">
              <w:rPr>
                <w:rFonts w:ascii="Calibri" w:eastAsia="Times New Roman" w:hAnsi="Calibri" w:cs="Calibri"/>
                <w:color w:val="000000"/>
                <w:sz w:val="18"/>
                <w:szCs w:val="18"/>
              </w:rPr>
              <w:t xml:space="preserve">                   2,5   </w:t>
            </w:r>
          </w:p>
        </w:tc>
        <w:tc>
          <w:tcPr>
            <w:tcW w:w="953" w:type="dxa"/>
            <w:tcBorders>
              <w:top w:val="nil"/>
              <w:left w:val="nil"/>
              <w:bottom w:val="dashed" w:sz="4" w:space="0" w:color="auto"/>
              <w:right w:val="dashed" w:sz="4" w:space="0" w:color="auto"/>
            </w:tcBorders>
            <w:shd w:val="clear" w:color="auto" w:fill="auto"/>
            <w:noWrap/>
            <w:vAlign w:val="bottom"/>
            <w:hideMark/>
          </w:tcPr>
          <w:p w:rsidR="00264184" w:rsidRPr="00264184" w:rsidRDefault="00264184" w:rsidP="00264184">
            <w:pPr>
              <w:spacing w:after="0" w:line="240" w:lineRule="auto"/>
              <w:rPr>
                <w:rFonts w:ascii="Calibri" w:eastAsia="Times New Roman" w:hAnsi="Calibri" w:cs="Calibri"/>
                <w:color w:val="000000"/>
                <w:sz w:val="18"/>
                <w:szCs w:val="18"/>
              </w:rPr>
            </w:pPr>
            <w:r w:rsidRPr="00264184">
              <w:rPr>
                <w:rFonts w:ascii="Calibri" w:eastAsia="Times New Roman" w:hAnsi="Calibri" w:cs="Calibri"/>
                <w:color w:val="000000"/>
                <w:sz w:val="18"/>
                <w:szCs w:val="18"/>
              </w:rPr>
              <w:t xml:space="preserve">                   5,0   </w:t>
            </w:r>
          </w:p>
        </w:tc>
        <w:tc>
          <w:tcPr>
            <w:tcW w:w="884" w:type="dxa"/>
            <w:tcBorders>
              <w:top w:val="nil"/>
              <w:left w:val="nil"/>
              <w:bottom w:val="dashed" w:sz="4" w:space="0" w:color="auto"/>
              <w:right w:val="single" w:sz="8" w:space="0" w:color="auto"/>
            </w:tcBorders>
            <w:shd w:val="clear" w:color="auto" w:fill="auto"/>
            <w:noWrap/>
            <w:vAlign w:val="bottom"/>
            <w:hideMark/>
          </w:tcPr>
          <w:p w:rsidR="00264184" w:rsidRPr="00264184" w:rsidRDefault="00264184" w:rsidP="00264184">
            <w:pPr>
              <w:spacing w:after="0" w:line="240" w:lineRule="auto"/>
              <w:jc w:val="center"/>
              <w:rPr>
                <w:rFonts w:ascii="Calibri" w:eastAsia="Times New Roman" w:hAnsi="Calibri" w:cs="Calibri"/>
                <w:color w:val="000000"/>
                <w:sz w:val="16"/>
                <w:szCs w:val="16"/>
              </w:rPr>
            </w:pPr>
            <w:r w:rsidRPr="00264184">
              <w:rPr>
                <w:rFonts w:ascii="Calibri" w:eastAsia="Times New Roman" w:hAnsi="Calibri" w:cs="Calibri"/>
                <w:color w:val="000000"/>
                <w:sz w:val="16"/>
                <w:szCs w:val="16"/>
              </w:rPr>
              <w:t xml:space="preserve">                      -     </w:t>
            </w:r>
          </w:p>
        </w:tc>
      </w:tr>
      <w:tr w:rsidR="00264184" w:rsidRPr="00264184" w:rsidTr="00264184">
        <w:trPr>
          <w:trHeight w:val="186"/>
        </w:trPr>
        <w:tc>
          <w:tcPr>
            <w:tcW w:w="1050" w:type="dxa"/>
            <w:tcBorders>
              <w:top w:val="nil"/>
              <w:left w:val="single" w:sz="8" w:space="0" w:color="auto"/>
              <w:bottom w:val="single" w:sz="8" w:space="0" w:color="auto"/>
              <w:right w:val="single" w:sz="8" w:space="0" w:color="auto"/>
            </w:tcBorders>
            <w:shd w:val="clear" w:color="000000" w:fill="8EA9DB"/>
            <w:noWrap/>
            <w:vAlign w:val="bottom"/>
            <w:hideMark/>
          </w:tcPr>
          <w:p w:rsidR="00264184" w:rsidRPr="00264184" w:rsidRDefault="00264184" w:rsidP="00264184">
            <w:pPr>
              <w:spacing w:after="0" w:line="240" w:lineRule="auto"/>
              <w:rPr>
                <w:rFonts w:ascii="Calibri" w:eastAsia="Times New Roman" w:hAnsi="Calibri" w:cs="Calibri"/>
                <w:color w:val="000000"/>
                <w:sz w:val="16"/>
                <w:szCs w:val="16"/>
              </w:rPr>
            </w:pPr>
            <w:r w:rsidRPr="00264184">
              <w:rPr>
                <w:rFonts w:ascii="Calibri" w:eastAsia="Times New Roman" w:hAnsi="Calibri" w:cs="Calibri"/>
                <w:color w:val="000000"/>
                <w:sz w:val="16"/>
                <w:szCs w:val="16"/>
              </w:rPr>
              <w:t xml:space="preserve"> Tarif Client TTC </w:t>
            </w:r>
          </w:p>
        </w:tc>
        <w:tc>
          <w:tcPr>
            <w:tcW w:w="950" w:type="dxa"/>
            <w:tcBorders>
              <w:top w:val="nil"/>
              <w:left w:val="nil"/>
              <w:bottom w:val="single" w:sz="8" w:space="0" w:color="auto"/>
              <w:right w:val="dashed" w:sz="4" w:space="0" w:color="auto"/>
            </w:tcBorders>
            <w:shd w:val="clear" w:color="000000" w:fill="8EA9DB"/>
            <w:noWrap/>
            <w:vAlign w:val="bottom"/>
            <w:hideMark/>
          </w:tcPr>
          <w:p w:rsidR="00264184" w:rsidRPr="00264184" w:rsidRDefault="00264184" w:rsidP="00264184">
            <w:pPr>
              <w:spacing w:after="0" w:line="240" w:lineRule="auto"/>
              <w:rPr>
                <w:rFonts w:ascii="Calibri" w:eastAsia="Times New Roman" w:hAnsi="Calibri" w:cs="Calibri"/>
                <w:color w:val="000000"/>
                <w:sz w:val="18"/>
                <w:szCs w:val="18"/>
              </w:rPr>
            </w:pPr>
            <w:r w:rsidRPr="00264184">
              <w:rPr>
                <w:rFonts w:ascii="Calibri" w:eastAsia="Times New Roman" w:hAnsi="Calibri" w:cs="Calibri"/>
                <w:color w:val="000000"/>
                <w:sz w:val="18"/>
                <w:szCs w:val="18"/>
              </w:rPr>
              <w:t xml:space="preserve">                 25,0   </w:t>
            </w:r>
          </w:p>
        </w:tc>
        <w:tc>
          <w:tcPr>
            <w:tcW w:w="950" w:type="dxa"/>
            <w:tcBorders>
              <w:top w:val="nil"/>
              <w:left w:val="nil"/>
              <w:bottom w:val="single" w:sz="8" w:space="0" w:color="auto"/>
              <w:right w:val="dashed" w:sz="4" w:space="0" w:color="auto"/>
            </w:tcBorders>
            <w:shd w:val="clear" w:color="000000" w:fill="8EA9DB"/>
            <w:noWrap/>
            <w:vAlign w:val="bottom"/>
            <w:hideMark/>
          </w:tcPr>
          <w:p w:rsidR="00264184" w:rsidRPr="00264184" w:rsidRDefault="00264184" w:rsidP="00264184">
            <w:pPr>
              <w:spacing w:after="0" w:line="240" w:lineRule="auto"/>
              <w:rPr>
                <w:rFonts w:ascii="Calibri" w:eastAsia="Times New Roman" w:hAnsi="Calibri" w:cs="Calibri"/>
                <w:color w:val="000000"/>
                <w:sz w:val="18"/>
                <w:szCs w:val="18"/>
              </w:rPr>
            </w:pPr>
            <w:r w:rsidRPr="00264184">
              <w:rPr>
                <w:rFonts w:ascii="Calibri" w:eastAsia="Times New Roman" w:hAnsi="Calibri" w:cs="Calibri"/>
                <w:color w:val="000000"/>
                <w:sz w:val="18"/>
                <w:szCs w:val="18"/>
              </w:rPr>
              <w:t xml:space="preserve">                 45,0   </w:t>
            </w:r>
          </w:p>
        </w:tc>
        <w:tc>
          <w:tcPr>
            <w:tcW w:w="880" w:type="dxa"/>
            <w:tcBorders>
              <w:top w:val="nil"/>
              <w:left w:val="nil"/>
              <w:bottom w:val="single" w:sz="8" w:space="0" w:color="auto"/>
              <w:right w:val="single" w:sz="8" w:space="0" w:color="auto"/>
            </w:tcBorders>
            <w:shd w:val="clear" w:color="000000" w:fill="8EA9DB"/>
            <w:noWrap/>
            <w:vAlign w:val="bottom"/>
            <w:hideMark/>
          </w:tcPr>
          <w:p w:rsidR="00264184" w:rsidRPr="00264184" w:rsidRDefault="00264184" w:rsidP="00264184">
            <w:pPr>
              <w:spacing w:after="0" w:line="240" w:lineRule="auto"/>
              <w:jc w:val="center"/>
              <w:rPr>
                <w:rFonts w:ascii="Calibri" w:eastAsia="Times New Roman" w:hAnsi="Calibri" w:cs="Calibri"/>
                <w:color w:val="000000"/>
                <w:sz w:val="16"/>
                <w:szCs w:val="16"/>
              </w:rPr>
            </w:pPr>
            <w:r w:rsidRPr="00264184">
              <w:rPr>
                <w:rFonts w:ascii="Calibri" w:eastAsia="Times New Roman" w:hAnsi="Calibri" w:cs="Calibri"/>
                <w:color w:val="000000"/>
                <w:sz w:val="16"/>
                <w:szCs w:val="16"/>
              </w:rPr>
              <w:t xml:space="preserve">                  85,0   </w:t>
            </w:r>
          </w:p>
        </w:tc>
        <w:tc>
          <w:tcPr>
            <w:tcW w:w="947" w:type="dxa"/>
            <w:tcBorders>
              <w:top w:val="nil"/>
              <w:left w:val="nil"/>
              <w:bottom w:val="single" w:sz="8" w:space="0" w:color="auto"/>
              <w:right w:val="dashed" w:sz="4" w:space="0" w:color="auto"/>
            </w:tcBorders>
            <w:shd w:val="clear" w:color="000000" w:fill="8EA9DB"/>
            <w:noWrap/>
            <w:vAlign w:val="bottom"/>
            <w:hideMark/>
          </w:tcPr>
          <w:p w:rsidR="00264184" w:rsidRPr="00264184" w:rsidRDefault="00264184" w:rsidP="00264184">
            <w:pPr>
              <w:spacing w:after="0" w:line="240" w:lineRule="auto"/>
              <w:rPr>
                <w:rFonts w:ascii="Calibri" w:eastAsia="Times New Roman" w:hAnsi="Calibri" w:cs="Calibri"/>
                <w:color w:val="000000"/>
                <w:sz w:val="18"/>
                <w:szCs w:val="18"/>
              </w:rPr>
            </w:pPr>
            <w:r w:rsidRPr="00264184">
              <w:rPr>
                <w:rFonts w:ascii="Calibri" w:eastAsia="Times New Roman" w:hAnsi="Calibri" w:cs="Calibri"/>
                <w:color w:val="000000"/>
                <w:sz w:val="18"/>
                <w:szCs w:val="18"/>
              </w:rPr>
              <w:t xml:space="preserve">                 35,0   </w:t>
            </w:r>
          </w:p>
        </w:tc>
        <w:tc>
          <w:tcPr>
            <w:tcW w:w="946" w:type="dxa"/>
            <w:tcBorders>
              <w:top w:val="nil"/>
              <w:left w:val="nil"/>
              <w:bottom w:val="single" w:sz="8" w:space="0" w:color="auto"/>
              <w:right w:val="dashed" w:sz="4" w:space="0" w:color="auto"/>
            </w:tcBorders>
            <w:shd w:val="clear" w:color="000000" w:fill="8EA9DB"/>
            <w:noWrap/>
            <w:vAlign w:val="bottom"/>
            <w:hideMark/>
          </w:tcPr>
          <w:p w:rsidR="00264184" w:rsidRPr="00264184" w:rsidRDefault="00264184" w:rsidP="00264184">
            <w:pPr>
              <w:spacing w:after="0" w:line="240" w:lineRule="auto"/>
              <w:rPr>
                <w:rFonts w:ascii="Calibri" w:eastAsia="Times New Roman" w:hAnsi="Calibri" w:cs="Calibri"/>
                <w:color w:val="000000"/>
                <w:sz w:val="18"/>
                <w:szCs w:val="18"/>
              </w:rPr>
            </w:pPr>
            <w:r w:rsidRPr="00264184">
              <w:rPr>
                <w:rFonts w:ascii="Calibri" w:eastAsia="Times New Roman" w:hAnsi="Calibri" w:cs="Calibri"/>
                <w:color w:val="000000"/>
                <w:sz w:val="18"/>
                <w:szCs w:val="18"/>
              </w:rPr>
              <w:t xml:space="preserve">                 70,0   </w:t>
            </w:r>
          </w:p>
        </w:tc>
        <w:tc>
          <w:tcPr>
            <w:tcW w:w="887" w:type="dxa"/>
            <w:tcBorders>
              <w:top w:val="nil"/>
              <w:left w:val="nil"/>
              <w:bottom w:val="single" w:sz="8" w:space="0" w:color="auto"/>
              <w:right w:val="single" w:sz="8" w:space="0" w:color="auto"/>
            </w:tcBorders>
            <w:shd w:val="clear" w:color="000000" w:fill="8EA9DB"/>
            <w:noWrap/>
            <w:vAlign w:val="bottom"/>
            <w:hideMark/>
          </w:tcPr>
          <w:p w:rsidR="00264184" w:rsidRPr="00264184" w:rsidRDefault="00264184" w:rsidP="00264184">
            <w:pPr>
              <w:spacing w:after="0" w:line="240" w:lineRule="auto"/>
              <w:jc w:val="center"/>
              <w:rPr>
                <w:rFonts w:ascii="Calibri" w:eastAsia="Times New Roman" w:hAnsi="Calibri" w:cs="Calibri"/>
                <w:color w:val="000000"/>
                <w:sz w:val="16"/>
                <w:szCs w:val="16"/>
              </w:rPr>
            </w:pPr>
            <w:r w:rsidRPr="00264184">
              <w:rPr>
                <w:rFonts w:ascii="Calibri" w:eastAsia="Times New Roman" w:hAnsi="Calibri" w:cs="Calibri"/>
                <w:color w:val="000000"/>
                <w:sz w:val="16"/>
                <w:szCs w:val="16"/>
              </w:rPr>
              <w:t xml:space="preserve">                135,0   </w:t>
            </w:r>
          </w:p>
        </w:tc>
        <w:tc>
          <w:tcPr>
            <w:tcW w:w="943" w:type="dxa"/>
            <w:tcBorders>
              <w:top w:val="nil"/>
              <w:left w:val="nil"/>
              <w:bottom w:val="single" w:sz="8" w:space="0" w:color="auto"/>
              <w:right w:val="dashed" w:sz="4" w:space="0" w:color="auto"/>
            </w:tcBorders>
            <w:shd w:val="clear" w:color="000000" w:fill="8EA9DB"/>
            <w:noWrap/>
            <w:vAlign w:val="bottom"/>
            <w:hideMark/>
          </w:tcPr>
          <w:p w:rsidR="00264184" w:rsidRPr="00264184" w:rsidRDefault="00264184" w:rsidP="00264184">
            <w:pPr>
              <w:spacing w:after="0" w:line="240" w:lineRule="auto"/>
              <w:rPr>
                <w:rFonts w:ascii="Calibri" w:eastAsia="Times New Roman" w:hAnsi="Calibri" w:cs="Calibri"/>
                <w:color w:val="000000"/>
                <w:sz w:val="18"/>
                <w:szCs w:val="18"/>
              </w:rPr>
            </w:pPr>
            <w:r w:rsidRPr="00264184">
              <w:rPr>
                <w:rFonts w:ascii="Calibri" w:eastAsia="Times New Roman" w:hAnsi="Calibri" w:cs="Calibri"/>
                <w:color w:val="000000"/>
                <w:sz w:val="18"/>
                <w:szCs w:val="18"/>
              </w:rPr>
              <w:t xml:space="preserve">                 65,0   </w:t>
            </w:r>
          </w:p>
        </w:tc>
        <w:tc>
          <w:tcPr>
            <w:tcW w:w="953" w:type="dxa"/>
            <w:tcBorders>
              <w:top w:val="nil"/>
              <w:left w:val="nil"/>
              <w:bottom w:val="single" w:sz="8" w:space="0" w:color="auto"/>
              <w:right w:val="dashed" w:sz="4" w:space="0" w:color="auto"/>
            </w:tcBorders>
            <w:shd w:val="clear" w:color="000000" w:fill="8EA9DB"/>
            <w:noWrap/>
            <w:vAlign w:val="bottom"/>
            <w:hideMark/>
          </w:tcPr>
          <w:p w:rsidR="00264184" w:rsidRPr="00264184" w:rsidRDefault="00264184" w:rsidP="00264184">
            <w:pPr>
              <w:spacing w:after="0" w:line="240" w:lineRule="auto"/>
              <w:rPr>
                <w:rFonts w:ascii="Calibri" w:eastAsia="Times New Roman" w:hAnsi="Calibri" w:cs="Calibri"/>
                <w:color w:val="000000"/>
                <w:sz w:val="18"/>
                <w:szCs w:val="18"/>
              </w:rPr>
            </w:pPr>
            <w:r w:rsidRPr="00264184">
              <w:rPr>
                <w:rFonts w:ascii="Calibri" w:eastAsia="Times New Roman" w:hAnsi="Calibri" w:cs="Calibri"/>
                <w:color w:val="000000"/>
                <w:sz w:val="18"/>
                <w:szCs w:val="18"/>
              </w:rPr>
              <w:t xml:space="preserve">               130,0   </w:t>
            </w:r>
          </w:p>
        </w:tc>
        <w:tc>
          <w:tcPr>
            <w:tcW w:w="884" w:type="dxa"/>
            <w:tcBorders>
              <w:top w:val="nil"/>
              <w:left w:val="nil"/>
              <w:bottom w:val="single" w:sz="8" w:space="0" w:color="auto"/>
              <w:right w:val="single" w:sz="8" w:space="0" w:color="auto"/>
            </w:tcBorders>
            <w:shd w:val="clear" w:color="000000" w:fill="8EA9DB"/>
            <w:noWrap/>
            <w:vAlign w:val="bottom"/>
            <w:hideMark/>
          </w:tcPr>
          <w:p w:rsidR="00264184" w:rsidRPr="00264184" w:rsidRDefault="00264184" w:rsidP="00264184">
            <w:pPr>
              <w:spacing w:after="0" w:line="240" w:lineRule="auto"/>
              <w:jc w:val="center"/>
              <w:rPr>
                <w:rFonts w:ascii="Calibri" w:eastAsia="Times New Roman" w:hAnsi="Calibri" w:cs="Calibri"/>
                <w:color w:val="000000"/>
                <w:sz w:val="16"/>
                <w:szCs w:val="16"/>
              </w:rPr>
            </w:pPr>
            <w:r w:rsidRPr="00264184">
              <w:rPr>
                <w:rFonts w:ascii="Calibri" w:eastAsia="Times New Roman" w:hAnsi="Calibri" w:cs="Calibri"/>
                <w:color w:val="000000"/>
                <w:sz w:val="16"/>
                <w:szCs w:val="16"/>
              </w:rPr>
              <w:t xml:space="preserve">                250,0   </w:t>
            </w:r>
          </w:p>
        </w:tc>
      </w:tr>
    </w:tbl>
    <w:p w:rsidR="00264184" w:rsidRDefault="00264184" w:rsidP="00264184">
      <w:pPr>
        <w:pStyle w:val="Paragraphedeliste"/>
        <w:spacing w:line="16" w:lineRule="atLeast"/>
        <w:ind w:left="626" w:right="-113"/>
        <w:jc w:val="both"/>
        <w:rPr>
          <w:rFonts w:eastAsiaTheme="majorEastAsia"/>
          <w:sz w:val="18"/>
          <w:szCs w:val="18"/>
        </w:rPr>
      </w:pPr>
    </w:p>
    <w:p w:rsidR="00D64237" w:rsidRDefault="00E8229F" w:rsidP="00E8229F">
      <w:pPr>
        <w:pStyle w:val="Paragraphedeliste"/>
        <w:numPr>
          <w:ilvl w:val="1"/>
          <w:numId w:val="9"/>
        </w:numPr>
        <w:spacing w:line="16" w:lineRule="atLeast"/>
        <w:ind w:right="-113"/>
        <w:jc w:val="both"/>
        <w:rPr>
          <w:rFonts w:eastAsiaTheme="majorEastAsia"/>
          <w:sz w:val="18"/>
          <w:szCs w:val="18"/>
        </w:rPr>
      </w:pPr>
      <w:r>
        <w:rPr>
          <w:rFonts w:eastAsiaTheme="majorEastAsia"/>
          <w:sz w:val="18"/>
          <w:szCs w:val="18"/>
        </w:rPr>
        <w:t xml:space="preserve">Pour les contrats entre </w:t>
      </w:r>
      <w:r w:rsidR="00B63444">
        <w:rPr>
          <w:rFonts w:eastAsiaTheme="majorEastAsia"/>
          <w:sz w:val="18"/>
          <w:szCs w:val="18"/>
        </w:rPr>
        <w:t>89 jours et 92 jours : considérés selon le prix trimestriel</w:t>
      </w:r>
    </w:p>
    <w:p w:rsidR="00B63444" w:rsidRDefault="00B63444" w:rsidP="00B63444">
      <w:pPr>
        <w:pStyle w:val="Paragraphedeliste"/>
        <w:numPr>
          <w:ilvl w:val="1"/>
          <w:numId w:val="9"/>
        </w:numPr>
        <w:spacing w:line="16" w:lineRule="atLeast"/>
        <w:ind w:right="-113"/>
        <w:jc w:val="both"/>
        <w:rPr>
          <w:rFonts w:eastAsiaTheme="majorEastAsia"/>
          <w:sz w:val="18"/>
          <w:szCs w:val="18"/>
        </w:rPr>
      </w:pPr>
      <w:r>
        <w:rPr>
          <w:rFonts w:eastAsiaTheme="majorEastAsia"/>
          <w:sz w:val="18"/>
          <w:szCs w:val="18"/>
        </w:rPr>
        <w:t xml:space="preserve">Pour les contrats entre 93 jours et 184 jours : </w:t>
      </w:r>
      <w:r w:rsidR="004E4D50">
        <w:rPr>
          <w:rFonts w:eastAsiaTheme="majorEastAsia"/>
          <w:sz w:val="18"/>
          <w:szCs w:val="18"/>
        </w:rPr>
        <w:t>considérés selon le prix semestriel</w:t>
      </w:r>
    </w:p>
    <w:p w:rsidR="004E4D50" w:rsidRDefault="004E4D50" w:rsidP="004E4D50">
      <w:pPr>
        <w:pStyle w:val="Paragraphedeliste"/>
        <w:numPr>
          <w:ilvl w:val="1"/>
          <w:numId w:val="9"/>
        </w:numPr>
        <w:spacing w:line="16" w:lineRule="atLeast"/>
        <w:ind w:right="-113"/>
        <w:jc w:val="both"/>
        <w:rPr>
          <w:rFonts w:eastAsiaTheme="majorEastAsia"/>
          <w:sz w:val="18"/>
          <w:szCs w:val="18"/>
        </w:rPr>
      </w:pPr>
      <w:r>
        <w:rPr>
          <w:rFonts w:eastAsiaTheme="majorEastAsia"/>
          <w:sz w:val="18"/>
          <w:szCs w:val="18"/>
        </w:rPr>
        <w:t>Pour les contrats entre &gt;184 jours : considérés selon le prix annuel.</w:t>
      </w:r>
    </w:p>
    <w:p w:rsidR="00B63444" w:rsidRPr="00E8229F" w:rsidRDefault="00B63444" w:rsidP="004E4D50">
      <w:pPr>
        <w:pStyle w:val="Paragraphedeliste"/>
        <w:spacing w:line="16" w:lineRule="atLeast"/>
        <w:ind w:left="626" w:right="-113"/>
        <w:jc w:val="both"/>
        <w:rPr>
          <w:rFonts w:eastAsiaTheme="majorEastAsia"/>
          <w:sz w:val="18"/>
          <w:szCs w:val="18"/>
        </w:rPr>
      </w:pPr>
    </w:p>
    <w:p w:rsidR="00181FF6" w:rsidRPr="00D64237" w:rsidRDefault="00181FF6" w:rsidP="00A20E4C">
      <w:pPr>
        <w:spacing w:line="16" w:lineRule="atLeast"/>
        <w:ind w:right="-113"/>
        <w:jc w:val="both"/>
        <w:rPr>
          <w:rFonts w:eastAsiaTheme="minorHAnsi"/>
          <w:sz w:val="18"/>
          <w:szCs w:val="18"/>
          <w:lang w:eastAsia="en-US"/>
        </w:rPr>
      </w:pPr>
      <w:r w:rsidRPr="00D64237">
        <w:rPr>
          <w:rFonts w:eastAsiaTheme="majorEastAsia"/>
          <w:sz w:val="18"/>
          <w:szCs w:val="18"/>
        </w:rPr>
        <w:fldChar w:fldCharType="begin"/>
      </w:r>
      <w:r w:rsidRPr="00D64237">
        <w:rPr>
          <w:rFonts w:eastAsiaTheme="majorEastAsia"/>
          <w:sz w:val="18"/>
          <w:szCs w:val="18"/>
        </w:rPr>
        <w:instrText xml:space="preserve"> LINK Excel.Sheet.12 "C:\\Mes données MATU\\MATU 2020\\Assistance\\Brief IT Offres payantes 2020\\Offres assistance 2020.Brief IT.05.06.xlsx" "AVA &amp; C1!L22C13:L26C19" \a \f 4 \h  \* MERGEFORMAT </w:instrText>
      </w:r>
      <w:r w:rsidRPr="00D64237">
        <w:rPr>
          <w:rFonts w:eastAsiaTheme="majorEastAsia"/>
          <w:sz w:val="18"/>
          <w:szCs w:val="18"/>
        </w:rPr>
        <w:fldChar w:fldCharType="separate"/>
      </w:r>
    </w:p>
    <w:p w:rsidR="00181FF6" w:rsidRPr="00D64237" w:rsidRDefault="00181FF6" w:rsidP="00A20E4C">
      <w:pPr>
        <w:spacing w:line="16" w:lineRule="atLeast"/>
        <w:ind w:right="-113"/>
        <w:jc w:val="both"/>
        <w:rPr>
          <w:rFonts w:eastAsiaTheme="majorEastAsia" w:cstheme="minorHAnsi"/>
          <w:color w:val="000000" w:themeColor="text1"/>
          <w:kern w:val="24"/>
          <w:sz w:val="18"/>
          <w:szCs w:val="18"/>
        </w:rPr>
      </w:pPr>
      <w:r w:rsidRPr="00D64237">
        <w:rPr>
          <w:rFonts w:eastAsiaTheme="majorEastAsia" w:cstheme="minorHAnsi"/>
          <w:color w:val="000000" w:themeColor="text1"/>
          <w:kern w:val="24"/>
          <w:sz w:val="18"/>
          <w:szCs w:val="18"/>
        </w:rPr>
        <w:fldChar w:fldCharType="end"/>
      </w:r>
    </w:p>
    <w:p w:rsidR="00675F34" w:rsidRPr="00CD22D4" w:rsidRDefault="00675F34" w:rsidP="00CD22D4">
      <w:pPr>
        <w:pStyle w:val="Paragraphedeliste"/>
        <w:numPr>
          <w:ilvl w:val="0"/>
          <w:numId w:val="15"/>
        </w:numPr>
        <w:spacing w:line="16" w:lineRule="atLeast"/>
        <w:ind w:right="-113"/>
        <w:rPr>
          <w:rFonts w:eastAsiaTheme="majorEastAsia" w:cstheme="minorHAnsi"/>
          <w:b/>
          <w:bCs/>
          <w:color w:val="0070C0"/>
          <w:kern w:val="24"/>
          <w:sz w:val="18"/>
          <w:szCs w:val="18"/>
          <w:u w:val="single"/>
        </w:rPr>
      </w:pPr>
      <w:r w:rsidRPr="00CD22D4">
        <w:rPr>
          <w:rFonts w:eastAsiaTheme="majorEastAsia" w:cstheme="minorHAnsi"/>
          <w:b/>
          <w:bCs/>
          <w:color w:val="0070C0"/>
          <w:kern w:val="24"/>
          <w:sz w:val="18"/>
          <w:szCs w:val="18"/>
          <w:u w:val="single"/>
        </w:rPr>
        <w:t>Cha</w:t>
      </w:r>
      <w:r w:rsidR="00CD22D4" w:rsidRPr="00CD22D4">
        <w:rPr>
          <w:rFonts w:eastAsiaTheme="majorEastAsia" w:cstheme="minorHAnsi"/>
          <w:b/>
          <w:bCs/>
          <w:color w:val="0070C0"/>
          <w:kern w:val="24"/>
          <w:sz w:val="18"/>
          <w:szCs w:val="18"/>
          <w:u w:val="single"/>
        </w:rPr>
        <w:t>n</w:t>
      </w:r>
      <w:r w:rsidRPr="00CD22D4">
        <w:rPr>
          <w:rFonts w:eastAsiaTheme="majorEastAsia" w:cstheme="minorHAnsi"/>
          <w:b/>
          <w:bCs/>
          <w:color w:val="0070C0"/>
          <w:kern w:val="24"/>
          <w:sz w:val="18"/>
          <w:szCs w:val="18"/>
          <w:u w:val="single"/>
        </w:rPr>
        <w:t>gement de formule et avenants</w:t>
      </w:r>
    </w:p>
    <w:p w:rsidR="00675F34" w:rsidRPr="00D64237" w:rsidRDefault="00675F34" w:rsidP="00A20E4C">
      <w:pPr>
        <w:pStyle w:val="Paragraphedeliste"/>
        <w:numPr>
          <w:ilvl w:val="0"/>
          <w:numId w:val="9"/>
        </w:numPr>
        <w:spacing w:line="16" w:lineRule="atLeast"/>
        <w:ind w:right="-113"/>
        <w:jc w:val="both"/>
        <w:rPr>
          <w:rFonts w:eastAsiaTheme="majorEastAsia" w:cstheme="minorHAnsi"/>
          <w:color w:val="000000" w:themeColor="text1"/>
          <w:kern w:val="24"/>
          <w:sz w:val="18"/>
          <w:szCs w:val="18"/>
        </w:rPr>
      </w:pPr>
      <w:r w:rsidRPr="00D64237">
        <w:rPr>
          <w:rFonts w:eastAsiaTheme="majorEastAsia" w:cstheme="minorHAnsi"/>
          <w:color w:val="000000" w:themeColor="text1"/>
          <w:kern w:val="24"/>
          <w:sz w:val="18"/>
          <w:szCs w:val="18"/>
        </w:rPr>
        <w:t>Une résiliation, annulation ou suspension du contrat d’Assurance vaut résiliation, annulation ou susp</w:t>
      </w:r>
      <w:r w:rsidR="00A20E4C" w:rsidRPr="00D64237">
        <w:rPr>
          <w:rFonts w:eastAsiaTheme="majorEastAsia" w:cstheme="minorHAnsi"/>
          <w:color w:val="000000" w:themeColor="text1"/>
          <w:kern w:val="24"/>
          <w:sz w:val="18"/>
          <w:szCs w:val="18"/>
        </w:rPr>
        <w:t>ension du contrat d’Assistance.</w:t>
      </w:r>
    </w:p>
    <w:p w:rsidR="00A20E4C" w:rsidRPr="00D64237" w:rsidRDefault="00A20E4C" w:rsidP="00A20E4C">
      <w:pPr>
        <w:pStyle w:val="Paragraphedeliste"/>
        <w:numPr>
          <w:ilvl w:val="0"/>
          <w:numId w:val="9"/>
        </w:numPr>
        <w:spacing w:line="16" w:lineRule="atLeast"/>
        <w:ind w:right="-113"/>
        <w:jc w:val="both"/>
        <w:rPr>
          <w:rFonts w:asciiTheme="minorHAnsi" w:eastAsiaTheme="majorEastAsia" w:hAnsiTheme="minorHAnsi" w:cstheme="minorHAnsi"/>
          <w:color w:val="000000" w:themeColor="text1"/>
          <w:kern w:val="24"/>
          <w:sz w:val="18"/>
          <w:szCs w:val="18"/>
        </w:rPr>
      </w:pPr>
      <w:r w:rsidRPr="00D64237">
        <w:rPr>
          <w:rFonts w:eastAsiaTheme="majorEastAsia" w:cstheme="minorHAnsi"/>
          <w:color w:val="000000" w:themeColor="text1"/>
          <w:kern w:val="24"/>
          <w:sz w:val="18"/>
          <w:szCs w:val="18"/>
        </w:rPr>
        <w:t>En cas de</w:t>
      </w:r>
      <w:r w:rsidRPr="00D64237">
        <w:rPr>
          <w:rFonts w:asciiTheme="minorHAnsi" w:eastAsiaTheme="majorEastAsia" w:hAnsiTheme="minorHAnsi" w:cstheme="minorHAnsi"/>
          <w:color w:val="000000" w:themeColor="text1"/>
          <w:kern w:val="24"/>
          <w:sz w:val="18"/>
          <w:szCs w:val="18"/>
        </w:rPr>
        <w:t xml:space="preserve"> changement du véhicule, l’assuré continue à bénéficier de la formule d’assistance initialement</w:t>
      </w:r>
      <w:r w:rsidR="00C63333">
        <w:rPr>
          <w:rFonts w:asciiTheme="minorHAnsi" w:eastAsiaTheme="majorEastAsia" w:hAnsiTheme="minorHAnsi" w:cstheme="minorHAnsi"/>
          <w:color w:val="000000" w:themeColor="text1"/>
          <w:kern w:val="24"/>
          <w:sz w:val="18"/>
          <w:szCs w:val="18"/>
        </w:rPr>
        <w:t xml:space="preserve"> choisie.</w:t>
      </w:r>
    </w:p>
    <w:p w:rsidR="00675F34" w:rsidRPr="00D64237" w:rsidRDefault="00675F34" w:rsidP="008D6A48">
      <w:pPr>
        <w:pStyle w:val="Paragraphedeliste"/>
        <w:spacing w:line="16" w:lineRule="atLeast"/>
        <w:ind w:left="-454" w:right="-113"/>
        <w:rPr>
          <w:rFonts w:asciiTheme="minorHAnsi" w:eastAsiaTheme="majorEastAsia" w:hAnsiTheme="minorHAnsi" w:cstheme="minorHAnsi"/>
          <w:color w:val="000000" w:themeColor="text1"/>
          <w:kern w:val="24"/>
          <w:sz w:val="18"/>
          <w:szCs w:val="18"/>
        </w:rPr>
      </w:pPr>
    </w:p>
    <w:p w:rsidR="00675F34" w:rsidRPr="00CD22D4" w:rsidRDefault="00675F34" w:rsidP="00CD22D4">
      <w:pPr>
        <w:pStyle w:val="Paragraphedeliste"/>
        <w:numPr>
          <w:ilvl w:val="0"/>
          <w:numId w:val="15"/>
        </w:numPr>
        <w:spacing w:line="16" w:lineRule="atLeast"/>
        <w:ind w:right="-113"/>
        <w:rPr>
          <w:rFonts w:eastAsiaTheme="majorEastAsia" w:cstheme="minorHAnsi"/>
          <w:b/>
          <w:bCs/>
          <w:color w:val="0070C0"/>
          <w:kern w:val="24"/>
          <w:sz w:val="18"/>
          <w:szCs w:val="18"/>
          <w:u w:val="single"/>
        </w:rPr>
      </w:pPr>
      <w:r w:rsidRPr="00CD22D4">
        <w:rPr>
          <w:rFonts w:eastAsiaTheme="majorEastAsia" w:cstheme="minorHAnsi"/>
          <w:b/>
          <w:bCs/>
          <w:color w:val="0070C0"/>
          <w:kern w:val="24"/>
          <w:sz w:val="18"/>
          <w:szCs w:val="18"/>
          <w:u w:val="single"/>
        </w:rPr>
        <w:t>Edition du contrat</w:t>
      </w:r>
    </w:p>
    <w:p w:rsidR="00675F34" w:rsidRPr="00D64237" w:rsidRDefault="00675F34" w:rsidP="008D6A48">
      <w:pPr>
        <w:spacing w:line="16" w:lineRule="atLeast"/>
        <w:ind w:left="-454" w:right="-113"/>
        <w:rPr>
          <w:rFonts w:eastAsiaTheme="majorEastAsia" w:cstheme="minorHAnsi"/>
          <w:color w:val="000000" w:themeColor="text1"/>
          <w:kern w:val="24"/>
          <w:sz w:val="18"/>
          <w:szCs w:val="18"/>
        </w:rPr>
      </w:pPr>
      <w:r w:rsidRPr="00D64237">
        <w:rPr>
          <w:rFonts w:eastAsiaTheme="majorEastAsia" w:cstheme="minorHAnsi"/>
          <w:color w:val="000000" w:themeColor="text1"/>
          <w:kern w:val="24"/>
          <w:sz w:val="18"/>
          <w:szCs w:val="18"/>
        </w:rPr>
        <w:t>- A chaque souscription et en parallèle au contrat d’Assurance, la MATU devra remettre au client un contrat d’Assistance spécifiant les prestations dont bénéficie le client, ainsi que le montant de la prime TTC.</w:t>
      </w:r>
    </w:p>
    <w:p w:rsidR="00675F34" w:rsidRDefault="00675F34" w:rsidP="008D6A48">
      <w:pPr>
        <w:spacing w:line="16" w:lineRule="atLeast"/>
        <w:ind w:left="-454" w:right="-113"/>
        <w:rPr>
          <w:rFonts w:eastAsiaTheme="majorEastAsia" w:cstheme="minorHAnsi"/>
          <w:color w:val="000000" w:themeColor="text1"/>
          <w:kern w:val="24"/>
          <w:sz w:val="18"/>
          <w:szCs w:val="18"/>
        </w:rPr>
      </w:pPr>
      <w:r w:rsidRPr="00D64237">
        <w:rPr>
          <w:rFonts w:eastAsiaTheme="majorEastAsia" w:cstheme="minorHAnsi"/>
          <w:color w:val="000000" w:themeColor="text1"/>
          <w:kern w:val="24"/>
          <w:sz w:val="18"/>
          <w:szCs w:val="18"/>
        </w:rPr>
        <w:t xml:space="preserve">- </w:t>
      </w:r>
      <w:r w:rsidR="00D64237" w:rsidRPr="00D64237">
        <w:rPr>
          <w:rFonts w:eastAsiaTheme="majorEastAsia" w:cstheme="minorHAnsi"/>
          <w:color w:val="000000" w:themeColor="text1"/>
          <w:kern w:val="24"/>
          <w:sz w:val="18"/>
          <w:szCs w:val="18"/>
        </w:rPr>
        <w:t xml:space="preserve">Voir modèle du contrat en </w:t>
      </w:r>
      <w:proofErr w:type="spellStart"/>
      <w:r w:rsidR="00D64237" w:rsidRPr="00D64237">
        <w:rPr>
          <w:rFonts w:eastAsiaTheme="majorEastAsia" w:cstheme="minorHAnsi"/>
          <w:color w:val="000000" w:themeColor="text1"/>
          <w:kern w:val="24"/>
          <w:sz w:val="18"/>
          <w:szCs w:val="18"/>
        </w:rPr>
        <w:t>pj</w:t>
      </w:r>
      <w:proofErr w:type="spellEnd"/>
      <w:r w:rsidRPr="00D64237">
        <w:rPr>
          <w:rFonts w:eastAsiaTheme="majorEastAsia" w:cstheme="minorHAnsi"/>
          <w:color w:val="000000" w:themeColor="text1"/>
          <w:kern w:val="24"/>
          <w:sz w:val="18"/>
          <w:szCs w:val="18"/>
        </w:rPr>
        <w:t>.</w:t>
      </w:r>
    </w:p>
    <w:p w:rsidR="00C63333" w:rsidRDefault="00C63333" w:rsidP="008D6A48">
      <w:pPr>
        <w:spacing w:line="16" w:lineRule="atLeast"/>
        <w:ind w:left="-454" w:right="-113"/>
        <w:rPr>
          <w:rFonts w:eastAsiaTheme="majorEastAsia" w:cstheme="minorHAnsi"/>
          <w:color w:val="000000" w:themeColor="text1"/>
          <w:kern w:val="24"/>
          <w:sz w:val="18"/>
          <w:szCs w:val="18"/>
        </w:rPr>
      </w:pPr>
    </w:p>
    <w:p w:rsidR="00C63333" w:rsidRPr="00264184" w:rsidRDefault="00C63333" w:rsidP="00C63333">
      <w:pPr>
        <w:pStyle w:val="Paragraphedeliste"/>
        <w:numPr>
          <w:ilvl w:val="0"/>
          <w:numId w:val="12"/>
        </w:numPr>
        <w:spacing w:line="16" w:lineRule="atLeast"/>
        <w:ind w:right="-113"/>
        <w:jc w:val="both"/>
        <w:rPr>
          <w:rFonts w:asciiTheme="minorHAnsi" w:eastAsiaTheme="majorEastAsia" w:hAnsiTheme="minorHAnsi" w:cstheme="minorHAnsi"/>
          <w:b/>
          <w:bCs/>
          <w:color w:val="FF0000"/>
          <w:kern w:val="24"/>
          <w:szCs w:val="18"/>
          <w:u w:val="single"/>
        </w:rPr>
      </w:pPr>
      <w:r>
        <w:rPr>
          <w:rFonts w:asciiTheme="minorHAnsi" w:eastAsiaTheme="majorEastAsia" w:hAnsiTheme="minorHAnsi" w:cstheme="minorHAnsi"/>
          <w:b/>
          <w:bCs/>
          <w:color w:val="FF0000"/>
          <w:kern w:val="24"/>
          <w:szCs w:val="18"/>
          <w:u w:val="single"/>
        </w:rPr>
        <w:t>Transport Touristique</w:t>
      </w:r>
    </w:p>
    <w:p w:rsidR="00C63333" w:rsidRDefault="00C63333" w:rsidP="00C63333">
      <w:pPr>
        <w:pStyle w:val="Paragraphedeliste"/>
        <w:spacing w:line="16" w:lineRule="atLeast"/>
        <w:ind w:left="-454" w:right="-113"/>
        <w:jc w:val="both"/>
        <w:rPr>
          <w:rFonts w:asciiTheme="minorHAnsi" w:eastAsiaTheme="majorEastAsia" w:hAnsiTheme="minorHAnsi" w:cstheme="minorHAnsi"/>
          <w:b/>
          <w:bCs/>
          <w:color w:val="0070C0"/>
          <w:kern w:val="24"/>
          <w:sz w:val="18"/>
          <w:szCs w:val="18"/>
          <w:u w:val="single"/>
        </w:rPr>
      </w:pPr>
    </w:p>
    <w:p w:rsidR="00C63333" w:rsidRPr="00CD22D4" w:rsidRDefault="00C63333" w:rsidP="00CD22D4">
      <w:pPr>
        <w:pStyle w:val="Paragraphedeliste"/>
        <w:numPr>
          <w:ilvl w:val="0"/>
          <w:numId w:val="17"/>
        </w:numPr>
        <w:spacing w:line="16" w:lineRule="atLeast"/>
        <w:ind w:right="-113"/>
        <w:jc w:val="both"/>
        <w:rPr>
          <w:rFonts w:eastAsiaTheme="majorEastAsia" w:cstheme="minorHAnsi"/>
          <w:b/>
          <w:bCs/>
          <w:color w:val="0070C0"/>
          <w:kern w:val="24"/>
          <w:sz w:val="18"/>
          <w:szCs w:val="18"/>
          <w:u w:val="single"/>
        </w:rPr>
      </w:pPr>
      <w:r w:rsidRPr="00CD22D4">
        <w:rPr>
          <w:rFonts w:eastAsiaTheme="majorEastAsia" w:cstheme="minorHAnsi"/>
          <w:b/>
          <w:bCs/>
          <w:color w:val="0070C0"/>
          <w:kern w:val="24"/>
          <w:sz w:val="18"/>
          <w:szCs w:val="18"/>
          <w:u w:val="single"/>
        </w:rPr>
        <w:t>Contrat d’Assistance</w:t>
      </w:r>
    </w:p>
    <w:p w:rsidR="00C63333" w:rsidRPr="00E8229F" w:rsidRDefault="00C63333" w:rsidP="00C63333">
      <w:pPr>
        <w:pStyle w:val="Paragraphedeliste"/>
        <w:numPr>
          <w:ilvl w:val="0"/>
          <w:numId w:val="11"/>
        </w:numPr>
        <w:spacing w:line="16" w:lineRule="atLeast"/>
        <w:ind w:right="-113"/>
        <w:jc w:val="both"/>
        <w:rPr>
          <w:rFonts w:eastAsiaTheme="majorEastAsia" w:cstheme="minorHAnsi"/>
          <w:color w:val="000000" w:themeColor="text1"/>
          <w:kern w:val="24"/>
          <w:sz w:val="18"/>
          <w:szCs w:val="18"/>
        </w:rPr>
      </w:pPr>
      <w:r>
        <w:rPr>
          <w:rFonts w:eastAsiaTheme="majorEastAsia" w:cstheme="minorHAnsi"/>
          <w:color w:val="000000" w:themeColor="text1"/>
          <w:kern w:val="24"/>
          <w:sz w:val="18"/>
          <w:szCs w:val="18"/>
        </w:rPr>
        <w:t>Cet usage comprend 3</w:t>
      </w:r>
      <w:r w:rsidRPr="00E8229F">
        <w:rPr>
          <w:rFonts w:eastAsiaTheme="majorEastAsia" w:cstheme="minorHAnsi"/>
          <w:color w:val="000000" w:themeColor="text1"/>
          <w:kern w:val="24"/>
          <w:sz w:val="18"/>
          <w:szCs w:val="18"/>
        </w:rPr>
        <w:t xml:space="preserve"> formules offertes en socle de base (</w:t>
      </w:r>
      <w:proofErr w:type="spellStart"/>
      <w:r w:rsidRPr="00E8229F">
        <w:rPr>
          <w:rFonts w:eastAsiaTheme="majorEastAsia" w:cstheme="minorHAnsi"/>
          <w:color w:val="000000" w:themeColor="text1"/>
          <w:kern w:val="24"/>
          <w:sz w:val="18"/>
          <w:szCs w:val="18"/>
        </w:rPr>
        <w:t>Assass</w:t>
      </w:r>
      <w:proofErr w:type="spellEnd"/>
      <w:r w:rsidRPr="00E8229F">
        <w:rPr>
          <w:rFonts w:eastAsiaTheme="majorEastAsia" w:cstheme="minorHAnsi"/>
          <w:color w:val="000000" w:themeColor="text1"/>
          <w:kern w:val="24"/>
          <w:sz w:val="18"/>
          <w:szCs w:val="18"/>
        </w:rPr>
        <w:t xml:space="preserve"> F1 à F</w:t>
      </w:r>
      <w:r>
        <w:rPr>
          <w:rFonts w:eastAsiaTheme="majorEastAsia" w:cstheme="minorHAnsi"/>
          <w:color w:val="000000" w:themeColor="text1"/>
          <w:kern w:val="24"/>
          <w:sz w:val="18"/>
          <w:szCs w:val="18"/>
        </w:rPr>
        <w:t>3</w:t>
      </w:r>
      <w:r w:rsidRPr="00E8229F">
        <w:rPr>
          <w:rFonts w:eastAsiaTheme="majorEastAsia" w:cstheme="minorHAnsi"/>
          <w:color w:val="000000" w:themeColor="text1"/>
          <w:kern w:val="24"/>
          <w:sz w:val="18"/>
          <w:szCs w:val="18"/>
        </w:rPr>
        <w:t>), déjà paramétrées sur le système.</w:t>
      </w:r>
    </w:p>
    <w:p w:rsidR="00C63333" w:rsidRPr="00E8229F" w:rsidRDefault="00C63333" w:rsidP="00C63333">
      <w:pPr>
        <w:pStyle w:val="Paragraphedeliste"/>
        <w:numPr>
          <w:ilvl w:val="0"/>
          <w:numId w:val="11"/>
        </w:numPr>
        <w:spacing w:line="16" w:lineRule="atLeast"/>
        <w:ind w:right="-113"/>
        <w:jc w:val="both"/>
        <w:rPr>
          <w:sz w:val="18"/>
          <w:szCs w:val="18"/>
        </w:rPr>
      </w:pPr>
      <w:r w:rsidRPr="00E8229F">
        <w:rPr>
          <w:rFonts w:eastAsiaTheme="majorEastAsia" w:cstheme="minorHAnsi"/>
          <w:color w:val="000000" w:themeColor="text1"/>
          <w:kern w:val="24"/>
          <w:sz w:val="18"/>
          <w:szCs w:val="18"/>
        </w:rPr>
        <w:t xml:space="preserve">En complément, nous mettons en place </w:t>
      </w:r>
      <w:r>
        <w:rPr>
          <w:rFonts w:eastAsiaTheme="majorEastAsia" w:cstheme="minorHAnsi"/>
          <w:color w:val="000000" w:themeColor="text1"/>
          <w:kern w:val="24"/>
          <w:sz w:val="18"/>
          <w:szCs w:val="18"/>
        </w:rPr>
        <w:t>2</w:t>
      </w:r>
      <w:r w:rsidRPr="00E8229F">
        <w:rPr>
          <w:rFonts w:eastAsiaTheme="majorEastAsia" w:cstheme="minorHAnsi"/>
          <w:color w:val="000000" w:themeColor="text1"/>
          <w:kern w:val="24"/>
          <w:sz w:val="18"/>
          <w:szCs w:val="18"/>
        </w:rPr>
        <w:t xml:space="preserve"> formules payantes, accessibles pour toutes les périodicités ≥ 3 mois, au choix du client :</w:t>
      </w:r>
      <w:r w:rsidRPr="00E8229F">
        <w:rPr>
          <w:rFonts w:eastAsiaTheme="majorEastAsia"/>
          <w:sz w:val="18"/>
          <w:szCs w:val="18"/>
        </w:rPr>
        <w:fldChar w:fldCharType="begin"/>
      </w:r>
      <w:r w:rsidRPr="00E8229F">
        <w:rPr>
          <w:rFonts w:eastAsiaTheme="majorEastAsia"/>
          <w:sz w:val="18"/>
          <w:szCs w:val="18"/>
        </w:rPr>
        <w:instrText xml:space="preserve"> LINK Excel.Sheet.12 "C:\\Mes données MATU\\MATU 2020\\Assistance\\Brief IT Offres payantes 2020\\Offres assistance 2020.Brief IT.05.06.xlsx" "AVA &amp; C1!L3C13:L9C19" \a \f 4 \h  \* MERGEFORMAT </w:instrText>
      </w:r>
      <w:r w:rsidRPr="00E8229F">
        <w:rPr>
          <w:rFonts w:eastAsiaTheme="majorEastAsia"/>
          <w:sz w:val="18"/>
          <w:szCs w:val="18"/>
        </w:rPr>
        <w:fldChar w:fldCharType="separate"/>
      </w:r>
    </w:p>
    <w:tbl>
      <w:tblPr>
        <w:tblW w:w="8808" w:type="dxa"/>
        <w:tblInd w:w="60" w:type="dxa"/>
        <w:tblCellMar>
          <w:left w:w="70" w:type="dxa"/>
          <w:right w:w="70" w:type="dxa"/>
        </w:tblCellMar>
        <w:tblLook w:val="04A0" w:firstRow="1" w:lastRow="0" w:firstColumn="1" w:lastColumn="0" w:noHBand="0" w:noVBand="1"/>
      </w:tblPr>
      <w:tblGrid>
        <w:gridCol w:w="1848"/>
        <w:gridCol w:w="1740"/>
        <w:gridCol w:w="1740"/>
        <w:gridCol w:w="1740"/>
        <w:gridCol w:w="1740"/>
      </w:tblGrid>
      <w:tr w:rsidR="00C63333" w:rsidRPr="00E8229F" w:rsidTr="00C63333">
        <w:trPr>
          <w:trHeight w:val="220"/>
        </w:trPr>
        <w:tc>
          <w:tcPr>
            <w:tcW w:w="1848" w:type="dxa"/>
            <w:tcBorders>
              <w:top w:val="nil"/>
              <w:left w:val="nil"/>
              <w:bottom w:val="nil"/>
              <w:right w:val="nil"/>
            </w:tcBorders>
            <w:shd w:val="clear" w:color="auto" w:fill="auto"/>
            <w:noWrap/>
            <w:vAlign w:val="bottom"/>
            <w:hideMark/>
          </w:tcPr>
          <w:p w:rsidR="00C63333" w:rsidRPr="00E8229F" w:rsidRDefault="00C63333" w:rsidP="00031B39">
            <w:pPr>
              <w:spacing w:after="0" w:line="240" w:lineRule="auto"/>
              <w:rPr>
                <w:rFonts w:ascii="Times New Roman" w:eastAsia="Times New Roman" w:hAnsi="Times New Roman" w:cs="Times New Roman"/>
                <w:sz w:val="24"/>
                <w:szCs w:val="24"/>
              </w:rPr>
            </w:pPr>
          </w:p>
        </w:tc>
        <w:tc>
          <w:tcPr>
            <w:tcW w:w="3480" w:type="dxa"/>
            <w:gridSpan w:val="2"/>
            <w:tcBorders>
              <w:top w:val="single" w:sz="12" w:space="0" w:color="auto"/>
              <w:left w:val="single" w:sz="12" w:space="0" w:color="auto"/>
              <w:bottom w:val="dashed" w:sz="4" w:space="0" w:color="auto"/>
              <w:right w:val="single" w:sz="12" w:space="0" w:color="000000"/>
            </w:tcBorders>
            <w:shd w:val="clear" w:color="auto" w:fill="auto"/>
            <w:noWrap/>
            <w:vAlign w:val="center"/>
            <w:hideMark/>
          </w:tcPr>
          <w:p w:rsidR="00C63333" w:rsidRPr="00E8229F" w:rsidRDefault="00C63333" w:rsidP="00031B39">
            <w:pPr>
              <w:spacing w:after="0" w:line="240" w:lineRule="auto"/>
              <w:jc w:val="center"/>
              <w:rPr>
                <w:rFonts w:ascii="Calibri" w:eastAsia="Times New Roman" w:hAnsi="Calibri" w:cs="Calibri"/>
                <w:color w:val="000000"/>
                <w:sz w:val="16"/>
                <w:szCs w:val="16"/>
              </w:rPr>
            </w:pPr>
            <w:proofErr w:type="spellStart"/>
            <w:r w:rsidRPr="00E8229F">
              <w:rPr>
                <w:rFonts w:ascii="Calibri" w:eastAsia="Times New Roman" w:hAnsi="Calibri" w:cs="Calibri"/>
                <w:color w:val="000000"/>
                <w:sz w:val="16"/>
                <w:szCs w:val="16"/>
              </w:rPr>
              <w:t>Silver</w:t>
            </w:r>
            <w:proofErr w:type="spellEnd"/>
          </w:p>
        </w:tc>
        <w:tc>
          <w:tcPr>
            <w:tcW w:w="3480" w:type="dxa"/>
            <w:gridSpan w:val="2"/>
            <w:tcBorders>
              <w:top w:val="single" w:sz="12" w:space="0" w:color="auto"/>
              <w:left w:val="nil"/>
              <w:bottom w:val="dashed" w:sz="4" w:space="0" w:color="auto"/>
              <w:right w:val="single" w:sz="12" w:space="0" w:color="000000"/>
            </w:tcBorders>
            <w:shd w:val="clear" w:color="auto" w:fill="auto"/>
            <w:noWrap/>
            <w:vAlign w:val="center"/>
            <w:hideMark/>
          </w:tcPr>
          <w:p w:rsidR="00C63333" w:rsidRPr="00E8229F" w:rsidRDefault="00C63333" w:rsidP="00031B39">
            <w:pPr>
              <w:spacing w:after="0" w:line="240" w:lineRule="auto"/>
              <w:jc w:val="center"/>
              <w:rPr>
                <w:rFonts w:ascii="Calibri" w:eastAsia="Times New Roman" w:hAnsi="Calibri" w:cs="Calibri"/>
                <w:color w:val="000000"/>
                <w:sz w:val="16"/>
                <w:szCs w:val="16"/>
              </w:rPr>
            </w:pPr>
            <w:r w:rsidRPr="00E8229F">
              <w:rPr>
                <w:rFonts w:ascii="Calibri" w:eastAsia="Times New Roman" w:hAnsi="Calibri" w:cs="Calibri"/>
                <w:color w:val="000000"/>
                <w:sz w:val="16"/>
                <w:szCs w:val="16"/>
              </w:rPr>
              <w:t>Gold</w:t>
            </w:r>
          </w:p>
        </w:tc>
      </w:tr>
      <w:tr w:rsidR="00C63333" w:rsidRPr="00E8229F" w:rsidTr="00C63333">
        <w:trPr>
          <w:trHeight w:val="220"/>
        </w:trPr>
        <w:tc>
          <w:tcPr>
            <w:tcW w:w="1848" w:type="dxa"/>
            <w:tcBorders>
              <w:top w:val="nil"/>
              <w:left w:val="nil"/>
              <w:bottom w:val="nil"/>
              <w:right w:val="nil"/>
            </w:tcBorders>
            <w:shd w:val="clear" w:color="auto" w:fill="auto"/>
            <w:noWrap/>
            <w:vAlign w:val="bottom"/>
            <w:hideMark/>
          </w:tcPr>
          <w:p w:rsidR="00C63333" w:rsidRPr="00E8229F" w:rsidRDefault="00C63333" w:rsidP="00031B39">
            <w:pPr>
              <w:spacing w:after="0" w:line="240" w:lineRule="auto"/>
              <w:jc w:val="center"/>
              <w:rPr>
                <w:rFonts w:ascii="Calibri" w:eastAsia="Times New Roman" w:hAnsi="Calibri" w:cs="Calibri"/>
                <w:b/>
                <w:bCs/>
                <w:color w:val="FFFFFF"/>
                <w:sz w:val="16"/>
                <w:szCs w:val="16"/>
              </w:rPr>
            </w:pPr>
          </w:p>
        </w:tc>
        <w:tc>
          <w:tcPr>
            <w:tcW w:w="1740" w:type="dxa"/>
            <w:tcBorders>
              <w:top w:val="nil"/>
              <w:left w:val="single" w:sz="12" w:space="0" w:color="auto"/>
              <w:bottom w:val="dashed" w:sz="4" w:space="0" w:color="auto"/>
              <w:right w:val="dashed" w:sz="4" w:space="0" w:color="auto"/>
            </w:tcBorders>
            <w:shd w:val="clear" w:color="000000" w:fill="F2F2F2"/>
            <w:noWrap/>
            <w:vAlign w:val="center"/>
            <w:hideMark/>
          </w:tcPr>
          <w:p w:rsidR="00C63333" w:rsidRPr="00E8229F" w:rsidRDefault="00C63333" w:rsidP="00031B39">
            <w:pPr>
              <w:spacing w:after="0" w:line="240" w:lineRule="auto"/>
              <w:jc w:val="center"/>
              <w:rPr>
                <w:rFonts w:ascii="Calibri" w:eastAsia="Times New Roman" w:hAnsi="Calibri" w:cs="Calibri"/>
                <w:b/>
                <w:bCs/>
                <w:color w:val="000000"/>
                <w:sz w:val="16"/>
                <w:szCs w:val="16"/>
              </w:rPr>
            </w:pPr>
            <w:r w:rsidRPr="00E8229F">
              <w:rPr>
                <w:rFonts w:ascii="Calibri" w:eastAsia="Times New Roman" w:hAnsi="Calibri" w:cs="Calibri"/>
                <w:b/>
                <w:bCs/>
                <w:color w:val="000000"/>
                <w:sz w:val="16"/>
                <w:szCs w:val="16"/>
              </w:rPr>
              <w:t>Accident</w:t>
            </w:r>
          </w:p>
        </w:tc>
        <w:tc>
          <w:tcPr>
            <w:tcW w:w="1740" w:type="dxa"/>
            <w:tcBorders>
              <w:top w:val="nil"/>
              <w:left w:val="nil"/>
              <w:bottom w:val="dashed" w:sz="4" w:space="0" w:color="auto"/>
              <w:right w:val="single" w:sz="12" w:space="0" w:color="auto"/>
            </w:tcBorders>
            <w:shd w:val="clear" w:color="000000" w:fill="F2F2F2"/>
            <w:noWrap/>
            <w:vAlign w:val="center"/>
            <w:hideMark/>
          </w:tcPr>
          <w:p w:rsidR="00C63333" w:rsidRPr="00E8229F" w:rsidRDefault="00C63333" w:rsidP="00031B39">
            <w:pPr>
              <w:spacing w:after="0" w:line="240" w:lineRule="auto"/>
              <w:jc w:val="center"/>
              <w:rPr>
                <w:rFonts w:ascii="Calibri" w:eastAsia="Times New Roman" w:hAnsi="Calibri" w:cs="Calibri"/>
                <w:b/>
                <w:bCs/>
                <w:color w:val="000000"/>
                <w:sz w:val="16"/>
                <w:szCs w:val="16"/>
              </w:rPr>
            </w:pPr>
            <w:r w:rsidRPr="00E8229F">
              <w:rPr>
                <w:rFonts w:ascii="Calibri" w:eastAsia="Times New Roman" w:hAnsi="Calibri" w:cs="Calibri"/>
                <w:b/>
                <w:bCs/>
                <w:color w:val="000000"/>
                <w:sz w:val="16"/>
                <w:szCs w:val="16"/>
              </w:rPr>
              <w:t>Panne</w:t>
            </w:r>
          </w:p>
        </w:tc>
        <w:tc>
          <w:tcPr>
            <w:tcW w:w="1740" w:type="dxa"/>
            <w:tcBorders>
              <w:top w:val="nil"/>
              <w:left w:val="nil"/>
              <w:bottom w:val="dashed" w:sz="4" w:space="0" w:color="auto"/>
              <w:right w:val="dashed" w:sz="4" w:space="0" w:color="auto"/>
            </w:tcBorders>
            <w:shd w:val="clear" w:color="000000" w:fill="F2F2F2"/>
            <w:noWrap/>
            <w:vAlign w:val="center"/>
            <w:hideMark/>
          </w:tcPr>
          <w:p w:rsidR="00C63333" w:rsidRPr="00E8229F" w:rsidRDefault="00C63333" w:rsidP="00031B39">
            <w:pPr>
              <w:spacing w:after="0" w:line="240" w:lineRule="auto"/>
              <w:jc w:val="center"/>
              <w:rPr>
                <w:rFonts w:ascii="Calibri" w:eastAsia="Times New Roman" w:hAnsi="Calibri" w:cs="Calibri"/>
                <w:b/>
                <w:bCs/>
                <w:color w:val="000000"/>
                <w:sz w:val="16"/>
                <w:szCs w:val="16"/>
              </w:rPr>
            </w:pPr>
            <w:r w:rsidRPr="00E8229F">
              <w:rPr>
                <w:rFonts w:ascii="Calibri" w:eastAsia="Times New Roman" w:hAnsi="Calibri" w:cs="Calibri"/>
                <w:b/>
                <w:bCs/>
                <w:color w:val="000000"/>
                <w:sz w:val="16"/>
                <w:szCs w:val="16"/>
              </w:rPr>
              <w:t>Accident</w:t>
            </w:r>
          </w:p>
        </w:tc>
        <w:tc>
          <w:tcPr>
            <w:tcW w:w="1740" w:type="dxa"/>
            <w:tcBorders>
              <w:top w:val="nil"/>
              <w:left w:val="nil"/>
              <w:bottom w:val="dashed" w:sz="4" w:space="0" w:color="auto"/>
              <w:right w:val="single" w:sz="12" w:space="0" w:color="auto"/>
            </w:tcBorders>
            <w:shd w:val="clear" w:color="000000" w:fill="F2F2F2"/>
            <w:noWrap/>
            <w:vAlign w:val="center"/>
            <w:hideMark/>
          </w:tcPr>
          <w:p w:rsidR="00C63333" w:rsidRPr="00E8229F" w:rsidRDefault="00C63333" w:rsidP="00031B39">
            <w:pPr>
              <w:spacing w:after="0" w:line="240" w:lineRule="auto"/>
              <w:jc w:val="center"/>
              <w:rPr>
                <w:rFonts w:ascii="Calibri" w:eastAsia="Times New Roman" w:hAnsi="Calibri" w:cs="Calibri"/>
                <w:b/>
                <w:bCs/>
                <w:color w:val="000000"/>
                <w:sz w:val="16"/>
                <w:szCs w:val="16"/>
              </w:rPr>
            </w:pPr>
            <w:r w:rsidRPr="00E8229F">
              <w:rPr>
                <w:rFonts w:ascii="Calibri" w:eastAsia="Times New Roman" w:hAnsi="Calibri" w:cs="Calibri"/>
                <w:b/>
                <w:bCs/>
                <w:color w:val="000000"/>
                <w:sz w:val="16"/>
                <w:szCs w:val="16"/>
              </w:rPr>
              <w:t>Panne</w:t>
            </w:r>
          </w:p>
        </w:tc>
      </w:tr>
      <w:tr w:rsidR="00C63333" w:rsidRPr="00E8229F" w:rsidTr="00C63333">
        <w:trPr>
          <w:trHeight w:val="220"/>
        </w:trPr>
        <w:tc>
          <w:tcPr>
            <w:tcW w:w="1848" w:type="dxa"/>
            <w:tcBorders>
              <w:top w:val="single" w:sz="12" w:space="0" w:color="auto"/>
              <w:left w:val="single" w:sz="12" w:space="0" w:color="auto"/>
              <w:bottom w:val="dashed" w:sz="4" w:space="0" w:color="auto"/>
              <w:right w:val="single" w:sz="12" w:space="0" w:color="auto"/>
            </w:tcBorders>
            <w:shd w:val="clear" w:color="auto" w:fill="auto"/>
            <w:noWrap/>
            <w:vAlign w:val="bottom"/>
            <w:hideMark/>
          </w:tcPr>
          <w:p w:rsidR="00C63333" w:rsidRPr="00E8229F" w:rsidRDefault="00C63333" w:rsidP="00031B39">
            <w:pPr>
              <w:spacing w:after="0" w:line="240" w:lineRule="auto"/>
              <w:rPr>
                <w:rFonts w:ascii="Calibri" w:eastAsia="Times New Roman" w:hAnsi="Calibri" w:cs="Calibri"/>
                <w:color w:val="000000"/>
                <w:sz w:val="16"/>
                <w:szCs w:val="16"/>
              </w:rPr>
            </w:pPr>
            <w:r w:rsidRPr="00E8229F">
              <w:rPr>
                <w:rFonts w:ascii="Calibri" w:eastAsia="Times New Roman" w:hAnsi="Calibri" w:cs="Calibri"/>
                <w:color w:val="000000"/>
                <w:sz w:val="16"/>
                <w:szCs w:val="16"/>
              </w:rPr>
              <w:t>Aide au constat</w:t>
            </w:r>
          </w:p>
        </w:tc>
        <w:tc>
          <w:tcPr>
            <w:tcW w:w="1740" w:type="dxa"/>
            <w:tcBorders>
              <w:top w:val="nil"/>
              <w:left w:val="nil"/>
              <w:bottom w:val="dashed" w:sz="4" w:space="0" w:color="auto"/>
              <w:right w:val="dashed" w:sz="4" w:space="0" w:color="auto"/>
            </w:tcBorders>
            <w:shd w:val="clear" w:color="auto" w:fill="auto"/>
            <w:noWrap/>
            <w:vAlign w:val="center"/>
            <w:hideMark/>
          </w:tcPr>
          <w:p w:rsidR="00C63333" w:rsidRPr="00E8229F" w:rsidRDefault="00C63333" w:rsidP="00031B39">
            <w:pPr>
              <w:spacing w:after="0" w:line="240" w:lineRule="auto"/>
              <w:jc w:val="center"/>
              <w:rPr>
                <w:rFonts w:ascii="Calibri" w:eastAsia="Times New Roman" w:hAnsi="Calibri" w:cs="Calibri"/>
                <w:b/>
                <w:bCs/>
                <w:color w:val="00B050"/>
                <w:sz w:val="16"/>
                <w:szCs w:val="16"/>
              </w:rPr>
            </w:pPr>
            <w:r w:rsidRPr="00E8229F">
              <w:rPr>
                <w:rFonts w:ascii="Calibri" w:eastAsia="Times New Roman" w:hAnsi="Calibri" w:cs="Calibri"/>
                <w:b/>
                <w:bCs/>
                <w:color w:val="00B050"/>
                <w:sz w:val="16"/>
                <w:szCs w:val="16"/>
              </w:rPr>
              <w:t>2/an</w:t>
            </w:r>
          </w:p>
        </w:tc>
        <w:tc>
          <w:tcPr>
            <w:tcW w:w="1740" w:type="dxa"/>
            <w:tcBorders>
              <w:top w:val="nil"/>
              <w:left w:val="nil"/>
              <w:bottom w:val="dashed" w:sz="4" w:space="0" w:color="auto"/>
              <w:right w:val="single" w:sz="12" w:space="0" w:color="auto"/>
            </w:tcBorders>
            <w:shd w:val="clear" w:color="auto" w:fill="auto"/>
            <w:noWrap/>
            <w:vAlign w:val="center"/>
            <w:hideMark/>
          </w:tcPr>
          <w:p w:rsidR="00C63333" w:rsidRPr="00E8229F" w:rsidRDefault="00C63333" w:rsidP="00031B39">
            <w:pPr>
              <w:spacing w:after="0" w:line="240" w:lineRule="auto"/>
              <w:rPr>
                <w:rFonts w:ascii="Calibri" w:eastAsia="Times New Roman" w:hAnsi="Calibri" w:cs="Calibri"/>
                <w:color w:val="000000"/>
                <w:sz w:val="16"/>
                <w:szCs w:val="16"/>
              </w:rPr>
            </w:pPr>
            <w:r w:rsidRPr="00E8229F">
              <w:rPr>
                <w:rFonts w:ascii="Calibri" w:eastAsia="Times New Roman" w:hAnsi="Calibri" w:cs="Calibri"/>
                <w:color w:val="000000"/>
                <w:sz w:val="16"/>
                <w:szCs w:val="16"/>
              </w:rPr>
              <w:t> </w:t>
            </w:r>
          </w:p>
        </w:tc>
        <w:tc>
          <w:tcPr>
            <w:tcW w:w="1740" w:type="dxa"/>
            <w:tcBorders>
              <w:top w:val="nil"/>
              <w:left w:val="nil"/>
              <w:bottom w:val="dashed" w:sz="4" w:space="0" w:color="auto"/>
              <w:right w:val="dashed" w:sz="4" w:space="0" w:color="auto"/>
            </w:tcBorders>
            <w:shd w:val="clear" w:color="auto" w:fill="auto"/>
            <w:noWrap/>
            <w:vAlign w:val="center"/>
            <w:hideMark/>
          </w:tcPr>
          <w:p w:rsidR="00C63333" w:rsidRPr="00E8229F" w:rsidRDefault="00C63333" w:rsidP="00031B39">
            <w:pPr>
              <w:spacing w:after="0" w:line="240" w:lineRule="auto"/>
              <w:jc w:val="center"/>
              <w:rPr>
                <w:rFonts w:ascii="Calibri" w:eastAsia="Times New Roman" w:hAnsi="Calibri" w:cs="Calibri"/>
                <w:b/>
                <w:bCs/>
                <w:color w:val="00B050"/>
                <w:sz w:val="16"/>
                <w:szCs w:val="16"/>
              </w:rPr>
            </w:pPr>
            <w:r w:rsidRPr="00E8229F">
              <w:rPr>
                <w:rFonts w:ascii="Calibri" w:eastAsia="Times New Roman" w:hAnsi="Calibri" w:cs="Calibri"/>
                <w:b/>
                <w:bCs/>
                <w:color w:val="00B050"/>
                <w:sz w:val="16"/>
                <w:szCs w:val="16"/>
              </w:rPr>
              <w:t>2/an</w:t>
            </w:r>
          </w:p>
        </w:tc>
        <w:tc>
          <w:tcPr>
            <w:tcW w:w="1740" w:type="dxa"/>
            <w:tcBorders>
              <w:top w:val="nil"/>
              <w:left w:val="nil"/>
              <w:bottom w:val="dashed" w:sz="4" w:space="0" w:color="auto"/>
              <w:right w:val="single" w:sz="12" w:space="0" w:color="auto"/>
            </w:tcBorders>
            <w:shd w:val="clear" w:color="auto" w:fill="auto"/>
            <w:noWrap/>
            <w:vAlign w:val="center"/>
            <w:hideMark/>
          </w:tcPr>
          <w:p w:rsidR="00C63333" w:rsidRPr="00E8229F" w:rsidRDefault="00C63333" w:rsidP="00031B39">
            <w:pPr>
              <w:spacing w:after="0" w:line="240" w:lineRule="auto"/>
              <w:rPr>
                <w:rFonts w:ascii="Calibri" w:eastAsia="Times New Roman" w:hAnsi="Calibri" w:cs="Calibri"/>
                <w:color w:val="000000"/>
                <w:sz w:val="16"/>
                <w:szCs w:val="16"/>
              </w:rPr>
            </w:pPr>
            <w:r w:rsidRPr="00E8229F">
              <w:rPr>
                <w:rFonts w:ascii="Calibri" w:eastAsia="Times New Roman" w:hAnsi="Calibri" w:cs="Calibri"/>
                <w:color w:val="000000"/>
                <w:sz w:val="16"/>
                <w:szCs w:val="16"/>
              </w:rPr>
              <w:t> </w:t>
            </w:r>
          </w:p>
        </w:tc>
      </w:tr>
      <w:tr w:rsidR="00C63333" w:rsidRPr="00E8229F" w:rsidTr="00C63333">
        <w:trPr>
          <w:trHeight w:val="1470"/>
        </w:trPr>
        <w:tc>
          <w:tcPr>
            <w:tcW w:w="1848" w:type="dxa"/>
            <w:tcBorders>
              <w:top w:val="nil"/>
              <w:left w:val="single" w:sz="12" w:space="0" w:color="auto"/>
              <w:bottom w:val="dashed" w:sz="4" w:space="0" w:color="auto"/>
              <w:right w:val="single" w:sz="12" w:space="0" w:color="auto"/>
            </w:tcBorders>
            <w:shd w:val="clear" w:color="auto" w:fill="auto"/>
            <w:noWrap/>
            <w:vAlign w:val="bottom"/>
            <w:hideMark/>
          </w:tcPr>
          <w:p w:rsidR="00C63333" w:rsidRPr="00E8229F" w:rsidRDefault="00C63333" w:rsidP="00031B39">
            <w:pPr>
              <w:spacing w:after="0" w:line="240" w:lineRule="auto"/>
              <w:rPr>
                <w:rFonts w:ascii="Calibri" w:eastAsia="Times New Roman" w:hAnsi="Calibri" w:cs="Calibri"/>
                <w:color w:val="000000"/>
                <w:sz w:val="16"/>
                <w:szCs w:val="16"/>
              </w:rPr>
            </w:pPr>
            <w:r w:rsidRPr="00E8229F">
              <w:rPr>
                <w:rFonts w:ascii="Calibri" w:eastAsia="Times New Roman" w:hAnsi="Calibri" w:cs="Calibri"/>
                <w:color w:val="000000"/>
                <w:sz w:val="16"/>
                <w:szCs w:val="16"/>
              </w:rPr>
              <w:t>Remorquage</w:t>
            </w:r>
          </w:p>
        </w:tc>
        <w:tc>
          <w:tcPr>
            <w:tcW w:w="1740" w:type="dxa"/>
            <w:tcBorders>
              <w:top w:val="nil"/>
              <w:left w:val="nil"/>
              <w:bottom w:val="dashed" w:sz="4" w:space="0" w:color="auto"/>
              <w:right w:val="dashed" w:sz="4" w:space="0" w:color="auto"/>
            </w:tcBorders>
            <w:shd w:val="clear" w:color="auto" w:fill="auto"/>
            <w:vAlign w:val="center"/>
            <w:hideMark/>
          </w:tcPr>
          <w:p w:rsidR="00C63333" w:rsidRPr="00E8229F" w:rsidRDefault="00C63333" w:rsidP="00031B39">
            <w:pPr>
              <w:spacing w:after="0" w:line="240" w:lineRule="auto"/>
              <w:rPr>
                <w:rFonts w:ascii="Calibri" w:eastAsia="Times New Roman" w:hAnsi="Calibri" w:cs="Calibri"/>
                <w:color w:val="000000"/>
                <w:sz w:val="16"/>
                <w:szCs w:val="16"/>
              </w:rPr>
            </w:pPr>
            <w:r w:rsidRPr="00E8229F">
              <w:rPr>
                <w:rFonts w:ascii="Calibri" w:eastAsia="Times New Roman" w:hAnsi="Calibri" w:cs="Calibri"/>
                <w:color w:val="000000"/>
                <w:sz w:val="16"/>
                <w:szCs w:val="16"/>
              </w:rPr>
              <w:t xml:space="preserve">Garage </w:t>
            </w:r>
            <w:r w:rsidRPr="00E8229F">
              <w:rPr>
                <w:rFonts w:ascii="Calibri" w:eastAsia="Times New Roman" w:hAnsi="Calibri" w:cs="Calibri"/>
                <w:b/>
                <w:bCs/>
                <w:color w:val="000000"/>
                <w:sz w:val="16"/>
                <w:szCs w:val="16"/>
              </w:rPr>
              <w:t xml:space="preserve">du choix - rayon </w:t>
            </w:r>
            <w:r w:rsidRPr="00E8229F">
              <w:rPr>
                <w:rFonts w:ascii="Calibri" w:eastAsia="Times New Roman" w:hAnsi="Calibri" w:cs="Calibri"/>
                <w:b/>
                <w:bCs/>
                <w:color w:val="00B050"/>
                <w:sz w:val="16"/>
                <w:szCs w:val="16"/>
              </w:rPr>
              <w:t>600km</w:t>
            </w:r>
            <w:r w:rsidRPr="00E8229F">
              <w:rPr>
                <w:rFonts w:ascii="Calibri" w:eastAsia="Times New Roman" w:hAnsi="Calibri" w:cs="Calibri"/>
                <w:color w:val="000000"/>
                <w:sz w:val="16"/>
                <w:szCs w:val="16"/>
              </w:rPr>
              <w:br/>
            </w:r>
            <w:r w:rsidRPr="00E8229F">
              <w:rPr>
                <w:rFonts w:ascii="Calibri" w:eastAsia="Times New Roman" w:hAnsi="Calibri" w:cs="Calibri"/>
                <w:b/>
                <w:bCs/>
                <w:color w:val="00B050"/>
                <w:sz w:val="16"/>
                <w:szCs w:val="16"/>
              </w:rPr>
              <w:t xml:space="preserve">2/an </w:t>
            </w:r>
            <w:r w:rsidRPr="00E8229F">
              <w:rPr>
                <w:rFonts w:ascii="Calibri" w:eastAsia="Times New Roman" w:hAnsi="Calibri" w:cs="Calibri"/>
                <w:b/>
                <w:bCs/>
                <w:color w:val="00B050"/>
                <w:sz w:val="16"/>
                <w:szCs w:val="16"/>
              </w:rPr>
              <w:br/>
            </w:r>
            <w:r w:rsidRPr="00E8229F">
              <w:rPr>
                <w:rFonts w:ascii="Calibri" w:eastAsia="Times New Roman" w:hAnsi="Calibri" w:cs="Calibri"/>
                <w:b/>
                <w:bCs/>
                <w:color w:val="00B050"/>
                <w:sz w:val="16"/>
                <w:szCs w:val="16"/>
              </w:rPr>
              <w:br/>
            </w:r>
            <w:r w:rsidRPr="00E8229F">
              <w:rPr>
                <w:rFonts w:ascii="Calibri" w:eastAsia="Times New Roman" w:hAnsi="Calibri" w:cs="Calibri"/>
                <w:b/>
                <w:bCs/>
                <w:sz w:val="16"/>
                <w:szCs w:val="16"/>
              </w:rPr>
              <w:t xml:space="preserve">Pour les contrats </w:t>
            </w:r>
            <w:proofErr w:type="gramStart"/>
            <w:r w:rsidRPr="00E8229F">
              <w:rPr>
                <w:rFonts w:ascii="Calibri" w:eastAsia="Times New Roman" w:hAnsi="Calibri" w:cs="Calibri"/>
                <w:b/>
                <w:bCs/>
                <w:sz w:val="16"/>
                <w:szCs w:val="16"/>
                <w:u w:val="single"/>
              </w:rPr>
              <w:t>semestriels:</w:t>
            </w:r>
            <w:proofErr w:type="gramEnd"/>
            <w:r w:rsidRPr="00E8229F">
              <w:rPr>
                <w:rFonts w:ascii="Calibri" w:eastAsia="Times New Roman" w:hAnsi="Calibri" w:cs="Calibri"/>
                <w:b/>
                <w:bCs/>
                <w:sz w:val="16"/>
                <w:szCs w:val="16"/>
              </w:rPr>
              <w:t xml:space="preserve"> </w:t>
            </w:r>
            <w:r w:rsidRPr="00E8229F">
              <w:rPr>
                <w:rFonts w:ascii="Calibri" w:eastAsia="Times New Roman" w:hAnsi="Calibri" w:cs="Calibri"/>
                <w:b/>
                <w:bCs/>
                <w:color w:val="00B050"/>
                <w:sz w:val="16"/>
                <w:szCs w:val="16"/>
              </w:rPr>
              <w:t>1/contrat max 2/an</w:t>
            </w:r>
          </w:p>
        </w:tc>
        <w:tc>
          <w:tcPr>
            <w:tcW w:w="1740" w:type="dxa"/>
            <w:tcBorders>
              <w:top w:val="nil"/>
              <w:left w:val="nil"/>
              <w:bottom w:val="dashed" w:sz="4" w:space="0" w:color="auto"/>
              <w:right w:val="single" w:sz="12" w:space="0" w:color="auto"/>
            </w:tcBorders>
            <w:shd w:val="clear" w:color="auto" w:fill="auto"/>
            <w:vAlign w:val="center"/>
            <w:hideMark/>
          </w:tcPr>
          <w:p w:rsidR="00C63333" w:rsidRPr="00E8229F" w:rsidRDefault="00C63333" w:rsidP="00031B39">
            <w:pPr>
              <w:spacing w:after="0" w:line="240" w:lineRule="auto"/>
              <w:rPr>
                <w:rFonts w:ascii="Calibri" w:eastAsia="Times New Roman" w:hAnsi="Calibri" w:cs="Calibri"/>
                <w:color w:val="000000"/>
                <w:sz w:val="16"/>
                <w:szCs w:val="16"/>
              </w:rPr>
            </w:pPr>
            <w:r w:rsidRPr="00E8229F">
              <w:rPr>
                <w:rFonts w:ascii="Calibri" w:eastAsia="Times New Roman" w:hAnsi="Calibri" w:cs="Calibri"/>
                <w:color w:val="000000"/>
                <w:sz w:val="16"/>
                <w:szCs w:val="16"/>
              </w:rPr>
              <w:t xml:space="preserve">Garage </w:t>
            </w:r>
            <w:r w:rsidRPr="00E8229F">
              <w:rPr>
                <w:rFonts w:ascii="Calibri" w:eastAsia="Times New Roman" w:hAnsi="Calibri" w:cs="Calibri"/>
                <w:b/>
                <w:bCs/>
                <w:color w:val="000000"/>
                <w:sz w:val="16"/>
                <w:szCs w:val="16"/>
              </w:rPr>
              <w:t xml:space="preserve">du choix - rayon </w:t>
            </w:r>
            <w:r w:rsidRPr="00E8229F">
              <w:rPr>
                <w:rFonts w:ascii="Calibri" w:eastAsia="Times New Roman" w:hAnsi="Calibri" w:cs="Calibri"/>
                <w:b/>
                <w:bCs/>
                <w:color w:val="00B050"/>
                <w:sz w:val="16"/>
                <w:szCs w:val="16"/>
              </w:rPr>
              <w:t>600km</w:t>
            </w:r>
            <w:r w:rsidRPr="00E8229F">
              <w:rPr>
                <w:rFonts w:ascii="Calibri" w:eastAsia="Times New Roman" w:hAnsi="Calibri" w:cs="Calibri"/>
                <w:color w:val="000000"/>
                <w:sz w:val="16"/>
                <w:szCs w:val="16"/>
              </w:rPr>
              <w:br/>
            </w:r>
            <w:r w:rsidRPr="00E8229F">
              <w:rPr>
                <w:rFonts w:ascii="Calibri" w:eastAsia="Times New Roman" w:hAnsi="Calibri" w:cs="Calibri"/>
                <w:b/>
                <w:bCs/>
                <w:color w:val="00B050"/>
                <w:sz w:val="16"/>
                <w:szCs w:val="16"/>
              </w:rPr>
              <w:t xml:space="preserve">2/an </w:t>
            </w:r>
            <w:r w:rsidRPr="00E8229F">
              <w:rPr>
                <w:rFonts w:ascii="Calibri" w:eastAsia="Times New Roman" w:hAnsi="Calibri" w:cs="Calibri"/>
                <w:b/>
                <w:bCs/>
                <w:color w:val="00B050"/>
                <w:sz w:val="16"/>
                <w:szCs w:val="16"/>
              </w:rPr>
              <w:br/>
            </w:r>
            <w:r w:rsidRPr="00E8229F">
              <w:rPr>
                <w:rFonts w:ascii="Calibri" w:eastAsia="Times New Roman" w:hAnsi="Calibri" w:cs="Calibri"/>
                <w:b/>
                <w:bCs/>
                <w:color w:val="00B050"/>
                <w:sz w:val="16"/>
                <w:szCs w:val="16"/>
              </w:rPr>
              <w:br/>
            </w:r>
            <w:r w:rsidRPr="00E8229F">
              <w:rPr>
                <w:rFonts w:ascii="Calibri" w:eastAsia="Times New Roman" w:hAnsi="Calibri" w:cs="Calibri"/>
                <w:b/>
                <w:bCs/>
                <w:sz w:val="16"/>
                <w:szCs w:val="16"/>
              </w:rPr>
              <w:t xml:space="preserve">Pour les contrats </w:t>
            </w:r>
            <w:proofErr w:type="gramStart"/>
            <w:r w:rsidRPr="00E8229F">
              <w:rPr>
                <w:rFonts w:ascii="Calibri" w:eastAsia="Times New Roman" w:hAnsi="Calibri" w:cs="Calibri"/>
                <w:b/>
                <w:bCs/>
                <w:sz w:val="16"/>
                <w:szCs w:val="16"/>
              </w:rPr>
              <w:t>semestriels:</w:t>
            </w:r>
            <w:proofErr w:type="gramEnd"/>
            <w:r w:rsidRPr="00E8229F">
              <w:rPr>
                <w:rFonts w:ascii="Calibri" w:eastAsia="Times New Roman" w:hAnsi="Calibri" w:cs="Calibri"/>
                <w:b/>
                <w:bCs/>
                <w:sz w:val="16"/>
                <w:szCs w:val="16"/>
              </w:rPr>
              <w:t xml:space="preserve"> </w:t>
            </w:r>
            <w:r w:rsidRPr="00E8229F">
              <w:rPr>
                <w:rFonts w:ascii="Calibri" w:eastAsia="Times New Roman" w:hAnsi="Calibri" w:cs="Calibri"/>
                <w:b/>
                <w:bCs/>
                <w:color w:val="00B050"/>
                <w:sz w:val="16"/>
                <w:szCs w:val="16"/>
              </w:rPr>
              <w:t>1/contrat max 2/an</w:t>
            </w:r>
          </w:p>
        </w:tc>
        <w:tc>
          <w:tcPr>
            <w:tcW w:w="1740" w:type="dxa"/>
            <w:tcBorders>
              <w:top w:val="nil"/>
              <w:left w:val="nil"/>
              <w:bottom w:val="dashed" w:sz="4" w:space="0" w:color="auto"/>
              <w:right w:val="dashed" w:sz="4" w:space="0" w:color="auto"/>
            </w:tcBorders>
            <w:shd w:val="clear" w:color="auto" w:fill="auto"/>
            <w:vAlign w:val="center"/>
            <w:hideMark/>
          </w:tcPr>
          <w:p w:rsidR="00C63333" w:rsidRPr="00E8229F" w:rsidRDefault="00C63333" w:rsidP="00031B39">
            <w:pPr>
              <w:spacing w:after="0" w:line="240" w:lineRule="auto"/>
              <w:rPr>
                <w:rFonts w:ascii="Calibri" w:eastAsia="Times New Roman" w:hAnsi="Calibri" w:cs="Calibri"/>
                <w:color w:val="000000"/>
                <w:sz w:val="16"/>
                <w:szCs w:val="16"/>
              </w:rPr>
            </w:pPr>
            <w:r w:rsidRPr="00E8229F">
              <w:rPr>
                <w:rFonts w:ascii="Calibri" w:eastAsia="Times New Roman" w:hAnsi="Calibri" w:cs="Calibri"/>
                <w:color w:val="000000"/>
                <w:sz w:val="16"/>
                <w:szCs w:val="16"/>
              </w:rPr>
              <w:t xml:space="preserve">Garage </w:t>
            </w:r>
            <w:r w:rsidRPr="00E8229F">
              <w:rPr>
                <w:rFonts w:ascii="Calibri" w:eastAsia="Times New Roman" w:hAnsi="Calibri" w:cs="Calibri"/>
                <w:b/>
                <w:bCs/>
                <w:color w:val="000000"/>
                <w:sz w:val="16"/>
                <w:szCs w:val="16"/>
              </w:rPr>
              <w:t xml:space="preserve">du choix - rayon </w:t>
            </w:r>
            <w:r w:rsidRPr="00E8229F">
              <w:rPr>
                <w:rFonts w:ascii="Calibri" w:eastAsia="Times New Roman" w:hAnsi="Calibri" w:cs="Calibri"/>
                <w:b/>
                <w:bCs/>
                <w:color w:val="00B050"/>
                <w:sz w:val="16"/>
                <w:szCs w:val="16"/>
              </w:rPr>
              <w:t>illimité</w:t>
            </w:r>
            <w:r w:rsidRPr="00E8229F">
              <w:rPr>
                <w:rFonts w:ascii="Calibri" w:eastAsia="Times New Roman" w:hAnsi="Calibri" w:cs="Calibri"/>
                <w:color w:val="000000"/>
                <w:sz w:val="16"/>
                <w:szCs w:val="16"/>
              </w:rPr>
              <w:br/>
            </w:r>
            <w:r w:rsidRPr="00E8229F">
              <w:rPr>
                <w:rFonts w:ascii="Calibri" w:eastAsia="Times New Roman" w:hAnsi="Calibri" w:cs="Calibri"/>
                <w:b/>
                <w:bCs/>
                <w:color w:val="00B050"/>
                <w:sz w:val="16"/>
                <w:szCs w:val="16"/>
              </w:rPr>
              <w:t xml:space="preserve">2/an </w:t>
            </w:r>
            <w:r w:rsidRPr="00E8229F">
              <w:rPr>
                <w:rFonts w:ascii="Calibri" w:eastAsia="Times New Roman" w:hAnsi="Calibri" w:cs="Calibri"/>
                <w:b/>
                <w:bCs/>
                <w:color w:val="00B050"/>
                <w:sz w:val="16"/>
                <w:szCs w:val="16"/>
              </w:rPr>
              <w:br/>
            </w:r>
            <w:r w:rsidRPr="00E8229F">
              <w:rPr>
                <w:rFonts w:ascii="Calibri" w:eastAsia="Times New Roman" w:hAnsi="Calibri" w:cs="Calibri"/>
                <w:b/>
                <w:bCs/>
                <w:color w:val="00B050"/>
                <w:sz w:val="16"/>
                <w:szCs w:val="16"/>
              </w:rPr>
              <w:br/>
            </w:r>
            <w:r w:rsidRPr="00E8229F">
              <w:rPr>
                <w:rFonts w:ascii="Calibri" w:eastAsia="Times New Roman" w:hAnsi="Calibri" w:cs="Calibri"/>
                <w:b/>
                <w:bCs/>
                <w:sz w:val="16"/>
                <w:szCs w:val="16"/>
              </w:rPr>
              <w:t xml:space="preserve">Pour les contrats </w:t>
            </w:r>
            <w:proofErr w:type="gramStart"/>
            <w:r w:rsidRPr="00E8229F">
              <w:rPr>
                <w:rFonts w:ascii="Calibri" w:eastAsia="Times New Roman" w:hAnsi="Calibri" w:cs="Calibri"/>
                <w:b/>
                <w:bCs/>
                <w:sz w:val="16"/>
                <w:szCs w:val="16"/>
                <w:u w:val="single"/>
              </w:rPr>
              <w:t>semestriels:</w:t>
            </w:r>
            <w:proofErr w:type="gramEnd"/>
            <w:r w:rsidRPr="00E8229F">
              <w:rPr>
                <w:rFonts w:ascii="Calibri" w:eastAsia="Times New Roman" w:hAnsi="Calibri" w:cs="Calibri"/>
                <w:b/>
                <w:bCs/>
                <w:sz w:val="16"/>
                <w:szCs w:val="16"/>
              </w:rPr>
              <w:t xml:space="preserve"> </w:t>
            </w:r>
            <w:r w:rsidRPr="00E8229F">
              <w:rPr>
                <w:rFonts w:ascii="Calibri" w:eastAsia="Times New Roman" w:hAnsi="Calibri" w:cs="Calibri"/>
                <w:b/>
                <w:bCs/>
                <w:color w:val="00B050"/>
                <w:sz w:val="16"/>
                <w:szCs w:val="16"/>
              </w:rPr>
              <w:t>1/contrat max 2/an</w:t>
            </w:r>
          </w:p>
        </w:tc>
        <w:tc>
          <w:tcPr>
            <w:tcW w:w="1740" w:type="dxa"/>
            <w:tcBorders>
              <w:top w:val="nil"/>
              <w:left w:val="nil"/>
              <w:bottom w:val="dashed" w:sz="4" w:space="0" w:color="auto"/>
              <w:right w:val="single" w:sz="12" w:space="0" w:color="auto"/>
            </w:tcBorders>
            <w:shd w:val="clear" w:color="auto" w:fill="auto"/>
            <w:vAlign w:val="center"/>
            <w:hideMark/>
          </w:tcPr>
          <w:p w:rsidR="00C63333" w:rsidRPr="00E8229F" w:rsidRDefault="00C63333" w:rsidP="00031B39">
            <w:pPr>
              <w:spacing w:after="0" w:line="240" w:lineRule="auto"/>
              <w:rPr>
                <w:rFonts w:ascii="Calibri" w:eastAsia="Times New Roman" w:hAnsi="Calibri" w:cs="Calibri"/>
                <w:color w:val="000000"/>
                <w:sz w:val="16"/>
                <w:szCs w:val="16"/>
              </w:rPr>
            </w:pPr>
            <w:r w:rsidRPr="00E8229F">
              <w:rPr>
                <w:rFonts w:ascii="Calibri" w:eastAsia="Times New Roman" w:hAnsi="Calibri" w:cs="Calibri"/>
                <w:color w:val="000000"/>
                <w:sz w:val="16"/>
                <w:szCs w:val="16"/>
              </w:rPr>
              <w:t xml:space="preserve">Garage </w:t>
            </w:r>
            <w:r w:rsidRPr="00E8229F">
              <w:rPr>
                <w:rFonts w:ascii="Calibri" w:eastAsia="Times New Roman" w:hAnsi="Calibri" w:cs="Calibri"/>
                <w:b/>
                <w:bCs/>
                <w:color w:val="000000"/>
                <w:sz w:val="16"/>
                <w:szCs w:val="16"/>
              </w:rPr>
              <w:t xml:space="preserve">du choix - rayon </w:t>
            </w:r>
            <w:r w:rsidRPr="00E8229F">
              <w:rPr>
                <w:rFonts w:ascii="Calibri" w:eastAsia="Times New Roman" w:hAnsi="Calibri" w:cs="Calibri"/>
                <w:b/>
                <w:bCs/>
                <w:color w:val="00B050"/>
                <w:sz w:val="16"/>
                <w:szCs w:val="16"/>
              </w:rPr>
              <w:t>illimité</w:t>
            </w:r>
            <w:r w:rsidRPr="00E8229F">
              <w:rPr>
                <w:rFonts w:ascii="Calibri" w:eastAsia="Times New Roman" w:hAnsi="Calibri" w:cs="Calibri"/>
                <w:color w:val="000000"/>
                <w:sz w:val="16"/>
                <w:szCs w:val="16"/>
              </w:rPr>
              <w:br/>
            </w:r>
            <w:r w:rsidRPr="00E8229F">
              <w:rPr>
                <w:rFonts w:ascii="Calibri" w:eastAsia="Times New Roman" w:hAnsi="Calibri" w:cs="Calibri"/>
                <w:b/>
                <w:bCs/>
                <w:color w:val="00B050"/>
                <w:sz w:val="16"/>
                <w:szCs w:val="16"/>
              </w:rPr>
              <w:t xml:space="preserve">2/an </w:t>
            </w:r>
            <w:r w:rsidRPr="00E8229F">
              <w:rPr>
                <w:rFonts w:ascii="Calibri" w:eastAsia="Times New Roman" w:hAnsi="Calibri" w:cs="Calibri"/>
                <w:b/>
                <w:bCs/>
                <w:color w:val="00B050"/>
                <w:sz w:val="16"/>
                <w:szCs w:val="16"/>
              </w:rPr>
              <w:br/>
            </w:r>
            <w:r w:rsidRPr="00E8229F">
              <w:rPr>
                <w:rFonts w:ascii="Calibri" w:eastAsia="Times New Roman" w:hAnsi="Calibri" w:cs="Calibri"/>
                <w:b/>
                <w:bCs/>
                <w:color w:val="00B050"/>
                <w:sz w:val="16"/>
                <w:szCs w:val="16"/>
              </w:rPr>
              <w:br/>
            </w:r>
            <w:r w:rsidRPr="00E8229F">
              <w:rPr>
                <w:rFonts w:ascii="Calibri" w:eastAsia="Times New Roman" w:hAnsi="Calibri" w:cs="Calibri"/>
                <w:b/>
                <w:bCs/>
                <w:sz w:val="16"/>
                <w:szCs w:val="16"/>
              </w:rPr>
              <w:t xml:space="preserve">Pour les contrats </w:t>
            </w:r>
            <w:proofErr w:type="gramStart"/>
            <w:r w:rsidRPr="00E8229F">
              <w:rPr>
                <w:rFonts w:ascii="Calibri" w:eastAsia="Times New Roman" w:hAnsi="Calibri" w:cs="Calibri"/>
                <w:b/>
                <w:bCs/>
                <w:sz w:val="16"/>
                <w:szCs w:val="16"/>
              </w:rPr>
              <w:t>semestriels:</w:t>
            </w:r>
            <w:proofErr w:type="gramEnd"/>
            <w:r w:rsidRPr="00E8229F">
              <w:rPr>
                <w:rFonts w:ascii="Calibri" w:eastAsia="Times New Roman" w:hAnsi="Calibri" w:cs="Calibri"/>
                <w:b/>
                <w:bCs/>
                <w:sz w:val="16"/>
                <w:szCs w:val="16"/>
              </w:rPr>
              <w:t xml:space="preserve"> </w:t>
            </w:r>
            <w:r w:rsidRPr="00E8229F">
              <w:rPr>
                <w:rFonts w:ascii="Calibri" w:eastAsia="Times New Roman" w:hAnsi="Calibri" w:cs="Calibri"/>
                <w:b/>
                <w:bCs/>
                <w:color w:val="00B050"/>
                <w:sz w:val="16"/>
                <w:szCs w:val="16"/>
              </w:rPr>
              <w:t>1/contrat max 2/an</w:t>
            </w:r>
          </w:p>
        </w:tc>
      </w:tr>
      <w:tr w:rsidR="00C63333" w:rsidRPr="00E8229F" w:rsidTr="00C63333">
        <w:trPr>
          <w:trHeight w:val="405"/>
        </w:trPr>
        <w:tc>
          <w:tcPr>
            <w:tcW w:w="1848" w:type="dxa"/>
            <w:tcBorders>
              <w:top w:val="nil"/>
              <w:left w:val="single" w:sz="12" w:space="0" w:color="auto"/>
              <w:bottom w:val="single" w:sz="12" w:space="0" w:color="auto"/>
              <w:right w:val="single" w:sz="12" w:space="0" w:color="auto"/>
            </w:tcBorders>
            <w:shd w:val="clear" w:color="auto" w:fill="auto"/>
            <w:noWrap/>
            <w:vAlign w:val="bottom"/>
            <w:hideMark/>
          </w:tcPr>
          <w:p w:rsidR="00C63333" w:rsidRPr="00E8229F" w:rsidRDefault="00C63333" w:rsidP="00031B39">
            <w:pPr>
              <w:spacing w:after="0" w:line="240" w:lineRule="auto"/>
              <w:rPr>
                <w:rFonts w:ascii="Calibri" w:eastAsia="Times New Roman" w:hAnsi="Calibri" w:cs="Calibri"/>
                <w:color w:val="000000"/>
                <w:sz w:val="16"/>
                <w:szCs w:val="16"/>
              </w:rPr>
            </w:pPr>
            <w:r w:rsidRPr="00E8229F">
              <w:rPr>
                <w:rFonts w:ascii="Calibri" w:eastAsia="Times New Roman" w:hAnsi="Calibri" w:cs="Calibri"/>
                <w:color w:val="000000"/>
                <w:sz w:val="16"/>
                <w:szCs w:val="16"/>
              </w:rPr>
              <w:t>Alerte à la protection civile</w:t>
            </w:r>
          </w:p>
        </w:tc>
        <w:tc>
          <w:tcPr>
            <w:tcW w:w="1740" w:type="dxa"/>
            <w:tcBorders>
              <w:top w:val="nil"/>
              <w:left w:val="nil"/>
              <w:bottom w:val="single" w:sz="12" w:space="0" w:color="auto"/>
              <w:right w:val="dashed" w:sz="4" w:space="0" w:color="auto"/>
            </w:tcBorders>
            <w:shd w:val="clear" w:color="auto" w:fill="auto"/>
            <w:noWrap/>
            <w:vAlign w:val="center"/>
            <w:hideMark/>
          </w:tcPr>
          <w:p w:rsidR="00C63333" w:rsidRPr="00E8229F" w:rsidRDefault="00C63333" w:rsidP="00031B39">
            <w:pPr>
              <w:spacing w:after="0" w:line="240" w:lineRule="auto"/>
              <w:rPr>
                <w:rFonts w:ascii="Calibri" w:eastAsia="Times New Roman" w:hAnsi="Calibri" w:cs="Calibri"/>
                <w:color w:val="000000"/>
                <w:sz w:val="16"/>
                <w:szCs w:val="16"/>
              </w:rPr>
            </w:pPr>
            <w:r w:rsidRPr="00E8229F">
              <w:rPr>
                <w:rFonts w:ascii="Calibri" w:eastAsia="Times New Roman" w:hAnsi="Calibri" w:cs="Calibri"/>
                <w:noProof/>
                <w:color w:val="000000"/>
                <w:sz w:val="16"/>
                <w:szCs w:val="16"/>
              </w:rPr>
              <w:drawing>
                <wp:anchor distT="0" distB="0" distL="114300" distR="114300" simplePos="0" relativeHeight="251657728" behindDoc="0" locked="0" layoutInCell="1" allowOverlap="1" wp14:anchorId="3527A0AD" wp14:editId="4C4BDD78">
                  <wp:simplePos x="0" y="0"/>
                  <wp:positionH relativeFrom="column">
                    <wp:posOffset>393700</wp:posOffset>
                  </wp:positionH>
                  <wp:positionV relativeFrom="paragraph">
                    <wp:posOffset>31750</wp:posOffset>
                  </wp:positionV>
                  <wp:extent cx="203200" cy="209550"/>
                  <wp:effectExtent l="0" t="0" r="6350" b="0"/>
                  <wp:wrapNone/>
                  <wp:docPr id="16" name="Image 16"/>
                  <wp:cNvGraphicFramePr/>
                  <a:graphic xmlns:a="http://schemas.openxmlformats.org/drawingml/2006/main">
                    <a:graphicData uri="http://schemas.openxmlformats.org/drawingml/2006/picture">
                      <pic:pic xmlns:pic="http://schemas.openxmlformats.org/drawingml/2006/picture">
                        <pic:nvPicPr>
                          <pic:cNvPr id="16" name="Image 15"/>
                          <pic:cNvPicPr>
                            <a:picLocks noChangeAspect="1"/>
                          </pic:cNvPicPr>
                        </pic:nvPicPr>
                        <pic:blipFill>
                          <a:blip r:embed="rId7"/>
                          <a:stretch>
                            <a:fillRect/>
                          </a:stretch>
                        </pic:blipFill>
                        <pic:spPr>
                          <a:xfrm>
                            <a:off x="0" y="0"/>
                            <a:ext cx="209551" cy="212017"/>
                          </a:xfrm>
                          <a:prstGeom prst="rect">
                            <a:avLst/>
                          </a:prstGeom>
                        </pic:spPr>
                      </pic:pic>
                    </a:graphicData>
                  </a:graphic>
                  <wp14:sizeRelH relativeFrom="page">
                    <wp14:pctWidth>0</wp14:pctWidth>
                  </wp14:sizeRelH>
                  <wp14:sizeRelV relativeFrom="page">
                    <wp14:pctHeight>0</wp14:pctHeight>
                  </wp14:sizeRelV>
                </wp:anchor>
              </w:drawing>
            </w:r>
          </w:p>
        </w:tc>
        <w:tc>
          <w:tcPr>
            <w:tcW w:w="1740" w:type="dxa"/>
            <w:tcBorders>
              <w:top w:val="nil"/>
              <w:left w:val="nil"/>
              <w:bottom w:val="single" w:sz="12" w:space="0" w:color="auto"/>
              <w:right w:val="single" w:sz="12" w:space="0" w:color="auto"/>
            </w:tcBorders>
            <w:shd w:val="clear" w:color="auto" w:fill="auto"/>
            <w:noWrap/>
            <w:vAlign w:val="center"/>
            <w:hideMark/>
          </w:tcPr>
          <w:p w:rsidR="00C63333" w:rsidRPr="00E8229F" w:rsidRDefault="00C63333" w:rsidP="00031B39">
            <w:pPr>
              <w:spacing w:after="0" w:line="240" w:lineRule="auto"/>
              <w:rPr>
                <w:rFonts w:ascii="Calibri" w:eastAsia="Times New Roman" w:hAnsi="Calibri" w:cs="Calibri"/>
                <w:color w:val="000000"/>
                <w:sz w:val="16"/>
                <w:szCs w:val="16"/>
              </w:rPr>
            </w:pPr>
            <w:r w:rsidRPr="00E8229F">
              <w:rPr>
                <w:rFonts w:ascii="Calibri" w:eastAsia="Times New Roman" w:hAnsi="Calibri" w:cs="Calibri"/>
                <w:color w:val="000000"/>
                <w:sz w:val="16"/>
                <w:szCs w:val="16"/>
              </w:rPr>
              <w:t> </w:t>
            </w:r>
          </w:p>
        </w:tc>
        <w:tc>
          <w:tcPr>
            <w:tcW w:w="1740" w:type="dxa"/>
            <w:tcBorders>
              <w:top w:val="nil"/>
              <w:left w:val="nil"/>
              <w:bottom w:val="single" w:sz="12" w:space="0" w:color="auto"/>
              <w:right w:val="dashed" w:sz="4" w:space="0" w:color="auto"/>
            </w:tcBorders>
            <w:shd w:val="clear" w:color="auto" w:fill="auto"/>
            <w:noWrap/>
            <w:vAlign w:val="center"/>
            <w:hideMark/>
          </w:tcPr>
          <w:p w:rsidR="00C63333" w:rsidRPr="00E8229F" w:rsidRDefault="00C63333" w:rsidP="00031B39">
            <w:pPr>
              <w:spacing w:after="0" w:line="240" w:lineRule="auto"/>
              <w:rPr>
                <w:rFonts w:ascii="Calibri" w:eastAsia="Times New Roman" w:hAnsi="Calibri" w:cs="Calibri"/>
                <w:color w:val="000000"/>
                <w:sz w:val="16"/>
                <w:szCs w:val="16"/>
              </w:rPr>
            </w:pPr>
            <w:r w:rsidRPr="00E8229F">
              <w:rPr>
                <w:rFonts w:ascii="Calibri" w:eastAsia="Times New Roman" w:hAnsi="Calibri" w:cs="Calibri"/>
                <w:noProof/>
                <w:color w:val="000000"/>
                <w:sz w:val="16"/>
                <w:szCs w:val="16"/>
              </w:rPr>
              <w:drawing>
                <wp:anchor distT="0" distB="0" distL="114300" distR="114300" simplePos="0" relativeHeight="251658752" behindDoc="0" locked="0" layoutInCell="1" allowOverlap="1" wp14:anchorId="157C2F85" wp14:editId="5837BC82">
                  <wp:simplePos x="0" y="0"/>
                  <wp:positionH relativeFrom="column">
                    <wp:posOffset>387350</wp:posOffset>
                  </wp:positionH>
                  <wp:positionV relativeFrom="paragraph">
                    <wp:posOffset>31750</wp:posOffset>
                  </wp:positionV>
                  <wp:extent cx="209550" cy="209550"/>
                  <wp:effectExtent l="0" t="0" r="0" b="0"/>
                  <wp:wrapNone/>
                  <wp:docPr id="17" name="Image 17"/>
                  <wp:cNvGraphicFramePr/>
                  <a:graphic xmlns:a="http://schemas.openxmlformats.org/drawingml/2006/main">
                    <a:graphicData uri="http://schemas.openxmlformats.org/drawingml/2006/picture">
                      <pic:pic xmlns:pic="http://schemas.openxmlformats.org/drawingml/2006/picture">
                        <pic:nvPicPr>
                          <pic:cNvPr id="17" name="Image 16"/>
                          <pic:cNvPicPr>
                            <a:picLocks noChangeAspect="1"/>
                          </pic:cNvPicPr>
                        </pic:nvPicPr>
                        <pic:blipFill>
                          <a:blip r:embed="rId7"/>
                          <a:stretch>
                            <a:fillRect/>
                          </a:stretch>
                        </pic:blipFill>
                        <pic:spPr>
                          <a:xfrm>
                            <a:off x="0" y="0"/>
                            <a:ext cx="209551" cy="212017"/>
                          </a:xfrm>
                          <a:prstGeom prst="rect">
                            <a:avLst/>
                          </a:prstGeom>
                        </pic:spPr>
                      </pic:pic>
                    </a:graphicData>
                  </a:graphic>
                  <wp14:sizeRelH relativeFrom="page">
                    <wp14:pctWidth>0</wp14:pctWidth>
                  </wp14:sizeRelH>
                  <wp14:sizeRelV relativeFrom="page">
                    <wp14:pctHeight>0</wp14:pctHeight>
                  </wp14:sizeRelV>
                </wp:anchor>
              </w:drawing>
            </w:r>
          </w:p>
        </w:tc>
        <w:tc>
          <w:tcPr>
            <w:tcW w:w="1740" w:type="dxa"/>
            <w:tcBorders>
              <w:top w:val="nil"/>
              <w:left w:val="nil"/>
              <w:bottom w:val="single" w:sz="12" w:space="0" w:color="auto"/>
              <w:right w:val="single" w:sz="12" w:space="0" w:color="auto"/>
            </w:tcBorders>
            <w:shd w:val="clear" w:color="auto" w:fill="auto"/>
            <w:noWrap/>
            <w:vAlign w:val="center"/>
            <w:hideMark/>
          </w:tcPr>
          <w:p w:rsidR="00C63333" w:rsidRPr="00E8229F" w:rsidRDefault="00C63333" w:rsidP="00031B39">
            <w:pPr>
              <w:spacing w:after="0" w:line="240" w:lineRule="auto"/>
              <w:rPr>
                <w:rFonts w:ascii="Calibri" w:eastAsia="Times New Roman" w:hAnsi="Calibri" w:cs="Calibri"/>
                <w:color w:val="000000"/>
                <w:sz w:val="16"/>
                <w:szCs w:val="16"/>
              </w:rPr>
            </w:pPr>
            <w:r w:rsidRPr="00E8229F">
              <w:rPr>
                <w:rFonts w:ascii="Calibri" w:eastAsia="Times New Roman" w:hAnsi="Calibri" w:cs="Calibri"/>
                <w:color w:val="000000"/>
                <w:sz w:val="16"/>
                <w:szCs w:val="16"/>
              </w:rPr>
              <w:t> </w:t>
            </w:r>
          </w:p>
        </w:tc>
      </w:tr>
    </w:tbl>
    <w:p w:rsidR="00C63333" w:rsidRDefault="00C63333" w:rsidP="00C63333">
      <w:pPr>
        <w:rPr>
          <w:rFonts w:eastAsiaTheme="majorEastAsia"/>
        </w:rPr>
      </w:pPr>
    </w:p>
    <w:p w:rsidR="00C63333" w:rsidRPr="00D64237" w:rsidRDefault="00C63333" w:rsidP="00C63333">
      <w:pPr>
        <w:pStyle w:val="Paragraphedeliste"/>
        <w:numPr>
          <w:ilvl w:val="0"/>
          <w:numId w:val="9"/>
        </w:numPr>
        <w:spacing w:line="16" w:lineRule="atLeast"/>
        <w:ind w:right="-113"/>
        <w:jc w:val="both"/>
        <w:rPr>
          <w:rFonts w:eastAsiaTheme="majorEastAsia" w:cstheme="minorHAnsi"/>
          <w:color w:val="000000" w:themeColor="text1"/>
          <w:kern w:val="24"/>
          <w:sz w:val="18"/>
          <w:szCs w:val="18"/>
        </w:rPr>
      </w:pPr>
      <w:r w:rsidRPr="00D64237">
        <w:rPr>
          <w:rFonts w:eastAsiaTheme="majorEastAsia" w:cstheme="minorHAnsi"/>
          <w:color w:val="000000" w:themeColor="text1"/>
          <w:kern w:val="24"/>
          <w:sz w:val="18"/>
          <w:szCs w:val="18"/>
        </w:rPr>
        <w:t xml:space="preserve">Ces formules payantes sont accessibles à tout client dont le contrat d’assurance est </w:t>
      </w:r>
      <w:r w:rsidRPr="00D64237">
        <w:rPr>
          <w:rFonts w:eastAsiaTheme="majorEastAsia"/>
          <w:color w:val="000000" w:themeColor="text1"/>
          <w:kern w:val="24"/>
          <w:sz w:val="18"/>
          <w:szCs w:val="18"/>
        </w:rPr>
        <w:t>≥</w:t>
      </w:r>
      <w:r w:rsidRPr="00D64237">
        <w:rPr>
          <w:rFonts w:eastAsiaTheme="majorEastAsia" w:cstheme="minorHAnsi"/>
          <w:color w:val="000000" w:themeColor="text1"/>
          <w:kern w:val="24"/>
          <w:sz w:val="18"/>
          <w:szCs w:val="18"/>
        </w:rPr>
        <w:t xml:space="preserve"> 3 mois, au choix du client ;</w:t>
      </w:r>
    </w:p>
    <w:p w:rsidR="00C63333" w:rsidRPr="00D64237" w:rsidRDefault="00C63333" w:rsidP="00C63333">
      <w:pPr>
        <w:pStyle w:val="Paragraphedeliste"/>
        <w:numPr>
          <w:ilvl w:val="0"/>
          <w:numId w:val="9"/>
        </w:numPr>
        <w:spacing w:line="16" w:lineRule="atLeast"/>
        <w:ind w:right="-113"/>
        <w:jc w:val="both"/>
        <w:rPr>
          <w:rFonts w:eastAsiaTheme="majorEastAsia" w:cstheme="minorHAnsi"/>
          <w:color w:val="000000" w:themeColor="text1"/>
          <w:kern w:val="24"/>
          <w:sz w:val="18"/>
          <w:szCs w:val="18"/>
        </w:rPr>
      </w:pPr>
      <w:r w:rsidRPr="00D64237">
        <w:rPr>
          <w:rFonts w:eastAsiaTheme="majorEastAsia" w:cstheme="minorHAnsi"/>
          <w:color w:val="000000" w:themeColor="text1"/>
          <w:kern w:val="24"/>
          <w:sz w:val="18"/>
          <w:szCs w:val="18"/>
        </w:rPr>
        <w:t>Les formules payantes ne sont pas cumulables avec le socle de base : lorsque le client choisit l’une des formules payantes, il ne bénéficie plus du socle de base.</w:t>
      </w:r>
    </w:p>
    <w:p w:rsidR="00C63333" w:rsidRPr="00D64237" w:rsidRDefault="00C63333" w:rsidP="00C63333">
      <w:pPr>
        <w:pStyle w:val="Paragraphedeliste"/>
        <w:numPr>
          <w:ilvl w:val="0"/>
          <w:numId w:val="9"/>
        </w:numPr>
        <w:spacing w:line="16" w:lineRule="atLeast"/>
        <w:ind w:right="-113"/>
        <w:jc w:val="both"/>
        <w:rPr>
          <w:rFonts w:eastAsiaTheme="majorEastAsia" w:cstheme="minorHAnsi"/>
          <w:color w:val="000000" w:themeColor="text1"/>
          <w:kern w:val="24"/>
          <w:sz w:val="18"/>
          <w:szCs w:val="18"/>
        </w:rPr>
      </w:pPr>
      <w:r w:rsidRPr="00D64237">
        <w:rPr>
          <w:rFonts w:eastAsiaTheme="majorEastAsia" w:cstheme="minorHAnsi"/>
          <w:color w:val="000000" w:themeColor="text1"/>
          <w:kern w:val="24"/>
          <w:sz w:val="18"/>
          <w:szCs w:val="18"/>
        </w:rPr>
        <w:t xml:space="preserve">Les formules payantes ne sont pas cumulables entre elles : le client peut opter pour l’une des formules payantes au moment de la souscription. </w:t>
      </w:r>
    </w:p>
    <w:p w:rsidR="00C63333" w:rsidRDefault="00C63333" w:rsidP="00C63333">
      <w:pPr>
        <w:rPr>
          <w:rFonts w:eastAsiaTheme="majorEastAsia"/>
        </w:rPr>
      </w:pPr>
    </w:p>
    <w:p w:rsidR="00C63333" w:rsidRPr="00CD22D4" w:rsidRDefault="00C63333" w:rsidP="00CD22D4">
      <w:pPr>
        <w:pStyle w:val="Paragraphedeliste"/>
        <w:numPr>
          <w:ilvl w:val="0"/>
          <w:numId w:val="17"/>
        </w:numPr>
        <w:spacing w:line="16" w:lineRule="atLeast"/>
        <w:ind w:right="-113"/>
        <w:rPr>
          <w:rFonts w:eastAsiaTheme="majorEastAsia" w:cstheme="minorHAnsi"/>
          <w:b/>
          <w:bCs/>
          <w:color w:val="0070C0"/>
          <w:kern w:val="24"/>
          <w:sz w:val="18"/>
          <w:szCs w:val="18"/>
          <w:u w:val="single"/>
        </w:rPr>
      </w:pPr>
      <w:r w:rsidRPr="00CD22D4">
        <w:rPr>
          <w:rFonts w:eastAsiaTheme="majorEastAsia" w:cstheme="minorHAnsi"/>
          <w:b/>
          <w:bCs/>
          <w:color w:val="0070C0"/>
          <w:kern w:val="24"/>
          <w:sz w:val="18"/>
          <w:szCs w:val="18"/>
          <w:u w:val="single"/>
        </w:rPr>
        <w:t>Périodicité du contrat d’assistance et tarification </w:t>
      </w:r>
    </w:p>
    <w:p w:rsidR="00C63333" w:rsidRPr="00D64237" w:rsidRDefault="00C63333" w:rsidP="00C63333">
      <w:pPr>
        <w:pStyle w:val="Paragraphedeliste"/>
        <w:numPr>
          <w:ilvl w:val="0"/>
          <w:numId w:val="9"/>
        </w:numPr>
        <w:spacing w:line="16" w:lineRule="atLeast"/>
        <w:ind w:right="-113"/>
        <w:jc w:val="both"/>
        <w:rPr>
          <w:rFonts w:eastAsiaTheme="majorEastAsia" w:cstheme="minorHAnsi"/>
          <w:color w:val="000000" w:themeColor="text1"/>
          <w:kern w:val="24"/>
          <w:sz w:val="18"/>
          <w:szCs w:val="18"/>
        </w:rPr>
      </w:pPr>
      <w:r w:rsidRPr="00D64237">
        <w:rPr>
          <w:rFonts w:eastAsiaTheme="majorEastAsia" w:cstheme="minorHAnsi"/>
          <w:color w:val="000000" w:themeColor="text1"/>
          <w:kern w:val="24"/>
          <w:sz w:val="18"/>
          <w:szCs w:val="18"/>
        </w:rPr>
        <w:t>Les formules d’assistance peuvent être acquises pour une durée trimestrielle, semestrielle ou annuelle au choix du client.</w:t>
      </w:r>
    </w:p>
    <w:p w:rsidR="00C63333" w:rsidRDefault="00C63333" w:rsidP="00C63333">
      <w:pPr>
        <w:pStyle w:val="Paragraphedeliste"/>
        <w:numPr>
          <w:ilvl w:val="0"/>
          <w:numId w:val="9"/>
        </w:numPr>
        <w:spacing w:line="16" w:lineRule="atLeast"/>
        <w:ind w:right="-113"/>
        <w:jc w:val="both"/>
        <w:rPr>
          <w:rFonts w:eastAsiaTheme="majorEastAsia" w:cstheme="minorHAnsi"/>
          <w:color w:val="000000" w:themeColor="text1"/>
          <w:kern w:val="24"/>
          <w:sz w:val="18"/>
          <w:szCs w:val="18"/>
        </w:rPr>
      </w:pPr>
      <w:r w:rsidRPr="00D64237">
        <w:rPr>
          <w:rFonts w:eastAsiaTheme="majorEastAsia" w:cstheme="minorHAnsi"/>
          <w:color w:val="000000" w:themeColor="text1"/>
          <w:kern w:val="24"/>
          <w:sz w:val="18"/>
          <w:szCs w:val="18"/>
        </w:rPr>
        <w:t>Les formules d’assistance payantes doivent être souscrites au moment de la souscription du contrat d’assurance (Pas de possibilité d’extension au cours d’un contrat d’assurance).</w:t>
      </w:r>
    </w:p>
    <w:p w:rsidR="00CD22D4" w:rsidRDefault="00CD22D4" w:rsidP="00CD22D4">
      <w:pPr>
        <w:pStyle w:val="Paragraphedeliste"/>
        <w:spacing w:line="16" w:lineRule="atLeast"/>
        <w:ind w:left="-94" w:right="-113"/>
        <w:jc w:val="both"/>
        <w:rPr>
          <w:rFonts w:eastAsiaTheme="majorEastAsia" w:cstheme="minorHAnsi"/>
          <w:color w:val="000000" w:themeColor="text1"/>
          <w:kern w:val="24"/>
          <w:sz w:val="18"/>
          <w:szCs w:val="18"/>
        </w:rPr>
      </w:pPr>
    </w:p>
    <w:tbl>
      <w:tblPr>
        <w:tblW w:w="8560" w:type="dxa"/>
        <w:tblInd w:w="10" w:type="dxa"/>
        <w:tblCellMar>
          <w:left w:w="70" w:type="dxa"/>
          <w:right w:w="70" w:type="dxa"/>
        </w:tblCellMar>
        <w:tblLook w:val="04A0" w:firstRow="1" w:lastRow="0" w:firstColumn="1" w:lastColumn="0" w:noHBand="0" w:noVBand="1"/>
      </w:tblPr>
      <w:tblGrid>
        <w:gridCol w:w="1360"/>
        <w:gridCol w:w="1196"/>
        <w:gridCol w:w="1196"/>
        <w:gridCol w:w="1208"/>
        <w:gridCol w:w="1192"/>
        <w:gridCol w:w="1204"/>
        <w:gridCol w:w="1204"/>
      </w:tblGrid>
      <w:tr w:rsidR="00C63333" w:rsidRPr="00C63333" w:rsidTr="00C63333">
        <w:trPr>
          <w:trHeight w:val="240"/>
        </w:trPr>
        <w:tc>
          <w:tcPr>
            <w:tcW w:w="1360" w:type="dxa"/>
            <w:tcBorders>
              <w:top w:val="nil"/>
              <w:left w:val="nil"/>
              <w:bottom w:val="nil"/>
              <w:right w:val="nil"/>
            </w:tcBorders>
            <w:shd w:val="clear" w:color="auto" w:fill="auto"/>
            <w:noWrap/>
            <w:vAlign w:val="bottom"/>
            <w:hideMark/>
          </w:tcPr>
          <w:p w:rsidR="00C63333" w:rsidRPr="00C63333" w:rsidRDefault="00C63333" w:rsidP="00C63333">
            <w:pPr>
              <w:spacing w:after="0" w:line="240" w:lineRule="auto"/>
              <w:rPr>
                <w:rFonts w:ascii="Calibri" w:eastAsia="Times New Roman" w:hAnsi="Calibri" w:cs="Calibri"/>
                <w:b/>
                <w:bCs/>
                <w:i/>
                <w:iCs/>
                <w:color w:val="000000"/>
                <w:sz w:val="18"/>
                <w:szCs w:val="18"/>
              </w:rPr>
            </w:pPr>
            <w:r w:rsidRPr="00C63333">
              <w:rPr>
                <w:rFonts w:ascii="Calibri" w:eastAsia="Times New Roman" w:hAnsi="Calibri" w:cs="Calibri"/>
                <w:b/>
                <w:bCs/>
                <w:i/>
                <w:iCs/>
                <w:color w:val="000000"/>
                <w:sz w:val="18"/>
                <w:szCs w:val="18"/>
              </w:rPr>
              <w:t>Formule</w:t>
            </w:r>
          </w:p>
        </w:tc>
        <w:tc>
          <w:tcPr>
            <w:tcW w:w="3600" w:type="dxa"/>
            <w:gridSpan w:val="3"/>
            <w:tcBorders>
              <w:top w:val="single" w:sz="8" w:space="0" w:color="auto"/>
              <w:left w:val="single" w:sz="8" w:space="0" w:color="auto"/>
              <w:bottom w:val="dashed" w:sz="4" w:space="0" w:color="auto"/>
              <w:right w:val="single" w:sz="8" w:space="0" w:color="000000"/>
            </w:tcBorders>
            <w:shd w:val="clear" w:color="000000" w:fill="8EA9DB"/>
            <w:vAlign w:val="center"/>
            <w:hideMark/>
          </w:tcPr>
          <w:p w:rsidR="00C63333" w:rsidRPr="00C63333" w:rsidRDefault="00C63333" w:rsidP="00C63333">
            <w:pPr>
              <w:spacing w:after="0" w:line="240" w:lineRule="auto"/>
              <w:jc w:val="center"/>
              <w:rPr>
                <w:rFonts w:ascii="Calibri" w:eastAsia="Times New Roman" w:hAnsi="Calibri" w:cs="Calibri"/>
                <w:color w:val="FFFFFF"/>
                <w:sz w:val="18"/>
                <w:szCs w:val="18"/>
              </w:rPr>
            </w:pPr>
            <w:proofErr w:type="spellStart"/>
            <w:r w:rsidRPr="00C63333">
              <w:rPr>
                <w:rFonts w:ascii="Calibri" w:eastAsia="Times New Roman" w:hAnsi="Calibri" w:cs="Calibri"/>
                <w:color w:val="FFFFFF"/>
                <w:sz w:val="18"/>
                <w:szCs w:val="18"/>
              </w:rPr>
              <w:t>Silver</w:t>
            </w:r>
            <w:proofErr w:type="spellEnd"/>
          </w:p>
        </w:tc>
        <w:tc>
          <w:tcPr>
            <w:tcW w:w="3600" w:type="dxa"/>
            <w:gridSpan w:val="3"/>
            <w:tcBorders>
              <w:top w:val="single" w:sz="8" w:space="0" w:color="auto"/>
              <w:left w:val="single" w:sz="8" w:space="0" w:color="auto"/>
              <w:bottom w:val="dashed" w:sz="4" w:space="0" w:color="auto"/>
              <w:right w:val="single" w:sz="8" w:space="0" w:color="000000"/>
            </w:tcBorders>
            <w:shd w:val="clear" w:color="000000" w:fill="8EA9DB"/>
            <w:vAlign w:val="center"/>
            <w:hideMark/>
          </w:tcPr>
          <w:p w:rsidR="00C63333" w:rsidRPr="00C63333" w:rsidRDefault="00C63333" w:rsidP="00C63333">
            <w:pPr>
              <w:spacing w:after="0" w:line="240" w:lineRule="auto"/>
              <w:jc w:val="center"/>
              <w:rPr>
                <w:rFonts w:ascii="Calibri" w:eastAsia="Times New Roman" w:hAnsi="Calibri" w:cs="Calibri"/>
                <w:color w:val="FFFFFF"/>
                <w:sz w:val="18"/>
                <w:szCs w:val="18"/>
              </w:rPr>
            </w:pPr>
            <w:r w:rsidRPr="00C63333">
              <w:rPr>
                <w:rFonts w:ascii="Calibri" w:eastAsia="Times New Roman" w:hAnsi="Calibri" w:cs="Calibri"/>
                <w:color w:val="FFFFFF"/>
                <w:sz w:val="18"/>
                <w:szCs w:val="18"/>
              </w:rPr>
              <w:t>Gold</w:t>
            </w:r>
          </w:p>
        </w:tc>
      </w:tr>
      <w:tr w:rsidR="00C63333" w:rsidRPr="00C63333" w:rsidTr="00C63333">
        <w:trPr>
          <w:trHeight w:val="250"/>
        </w:trPr>
        <w:tc>
          <w:tcPr>
            <w:tcW w:w="1360" w:type="dxa"/>
            <w:tcBorders>
              <w:top w:val="nil"/>
              <w:left w:val="nil"/>
              <w:bottom w:val="nil"/>
              <w:right w:val="nil"/>
            </w:tcBorders>
            <w:shd w:val="clear" w:color="auto" w:fill="auto"/>
            <w:noWrap/>
            <w:vAlign w:val="bottom"/>
            <w:hideMark/>
          </w:tcPr>
          <w:p w:rsidR="00C63333" w:rsidRPr="00C63333" w:rsidRDefault="00C63333" w:rsidP="00C63333">
            <w:pPr>
              <w:spacing w:after="0" w:line="240" w:lineRule="auto"/>
              <w:rPr>
                <w:rFonts w:ascii="Calibri" w:eastAsia="Times New Roman" w:hAnsi="Calibri" w:cs="Calibri"/>
                <w:b/>
                <w:bCs/>
                <w:i/>
                <w:iCs/>
                <w:color w:val="000000"/>
                <w:sz w:val="18"/>
                <w:szCs w:val="18"/>
              </w:rPr>
            </w:pPr>
            <w:r w:rsidRPr="00C63333">
              <w:rPr>
                <w:rFonts w:ascii="Calibri" w:eastAsia="Times New Roman" w:hAnsi="Calibri" w:cs="Calibri"/>
                <w:b/>
                <w:bCs/>
                <w:i/>
                <w:iCs/>
                <w:color w:val="000000"/>
                <w:sz w:val="18"/>
                <w:szCs w:val="18"/>
              </w:rPr>
              <w:t>Contrat</w:t>
            </w:r>
          </w:p>
        </w:tc>
        <w:tc>
          <w:tcPr>
            <w:tcW w:w="1196" w:type="dxa"/>
            <w:tcBorders>
              <w:top w:val="nil"/>
              <w:left w:val="single" w:sz="8" w:space="0" w:color="auto"/>
              <w:bottom w:val="single" w:sz="8" w:space="0" w:color="auto"/>
              <w:right w:val="dashed" w:sz="4" w:space="0" w:color="auto"/>
            </w:tcBorders>
            <w:shd w:val="clear" w:color="auto" w:fill="auto"/>
            <w:noWrap/>
            <w:vAlign w:val="bottom"/>
            <w:hideMark/>
          </w:tcPr>
          <w:p w:rsidR="00C63333" w:rsidRPr="00C63333" w:rsidRDefault="00C63333" w:rsidP="00C63333">
            <w:pPr>
              <w:spacing w:after="0" w:line="240" w:lineRule="auto"/>
              <w:rPr>
                <w:rFonts w:ascii="Calibri" w:eastAsia="Times New Roman" w:hAnsi="Calibri" w:cs="Calibri"/>
                <w:i/>
                <w:iCs/>
                <w:color w:val="000000"/>
                <w:sz w:val="18"/>
                <w:szCs w:val="18"/>
              </w:rPr>
            </w:pPr>
            <w:r w:rsidRPr="00C63333">
              <w:rPr>
                <w:rFonts w:ascii="Calibri" w:eastAsia="Times New Roman" w:hAnsi="Calibri" w:cs="Calibri"/>
                <w:i/>
                <w:iCs/>
                <w:color w:val="000000"/>
                <w:sz w:val="18"/>
                <w:szCs w:val="18"/>
              </w:rPr>
              <w:t>Trimestriel</w:t>
            </w:r>
          </w:p>
        </w:tc>
        <w:tc>
          <w:tcPr>
            <w:tcW w:w="1196" w:type="dxa"/>
            <w:tcBorders>
              <w:top w:val="nil"/>
              <w:left w:val="nil"/>
              <w:bottom w:val="single" w:sz="8" w:space="0" w:color="auto"/>
              <w:right w:val="dashed" w:sz="4" w:space="0" w:color="auto"/>
            </w:tcBorders>
            <w:shd w:val="clear" w:color="auto" w:fill="auto"/>
            <w:noWrap/>
            <w:vAlign w:val="bottom"/>
            <w:hideMark/>
          </w:tcPr>
          <w:p w:rsidR="00C63333" w:rsidRPr="00C63333" w:rsidRDefault="00C63333" w:rsidP="00C63333">
            <w:pPr>
              <w:spacing w:after="0" w:line="240" w:lineRule="auto"/>
              <w:rPr>
                <w:rFonts w:ascii="Calibri" w:eastAsia="Times New Roman" w:hAnsi="Calibri" w:cs="Calibri"/>
                <w:i/>
                <w:iCs/>
                <w:color w:val="000000"/>
                <w:sz w:val="18"/>
                <w:szCs w:val="18"/>
              </w:rPr>
            </w:pPr>
            <w:r w:rsidRPr="00C63333">
              <w:rPr>
                <w:rFonts w:ascii="Calibri" w:eastAsia="Times New Roman" w:hAnsi="Calibri" w:cs="Calibri"/>
                <w:i/>
                <w:iCs/>
                <w:color w:val="000000"/>
                <w:sz w:val="18"/>
                <w:szCs w:val="18"/>
              </w:rPr>
              <w:t>Semestriel</w:t>
            </w:r>
          </w:p>
        </w:tc>
        <w:tc>
          <w:tcPr>
            <w:tcW w:w="1208" w:type="dxa"/>
            <w:tcBorders>
              <w:top w:val="nil"/>
              <w:left w:val="nil"/>
              <w:bottom w:val="single" w:sz="8" w:space="0" w:color="auto"/>
              <w:right w:val="single" w:sz="8" w:space="0" w:color="auto"/>
            </w:tcBorders>
            <w:shd w:val="clear" w:color="auto" w:fill="auto"/>
            <w:noWrap/>
            <w:vAlign w:val="bottom"/>
            <w:hideMark/>
          </w:tcPr>
          <w:p w:rsidR="00C63333" w:rsidRPr="00C63333" w:rsidRDefault="00C63333" w:rsidP="00C63333">
            <w:pPr>
              <w:spacing w:after="0" w:line="240" w:lineRule="auto"/>
              <w:rPr>
                <w:rFonts w:ascii="Calibri" w:eastAsia="Times New Roman" w:hAnsi="Calibri" w:cs="Calibri"/>
                <w:i/>
                <w:iCs/>
                <w:color w:val="000000"/>
                <w:sz w:val="18"/>
                <w:szCs w:val="18"/>
              </w:rPr>
            </w:pPr>
            <w:r w:rsidRPr="00C63333">
              <w:rPr>
                <w:rFonts w:ascii="Calibri" w:eastAsia="Times New Roman" w:hAnsi="Calibri" w:cs="Calibri"/>
                <w:i/>
                <w:iCs/>
                <w:color w:val="000000"/>
                <w:sz w:val="18"/>
                <w:szCs w:val="18"/>
              </w:rPr>
              <w:t>Annuel</w:t>
            </w:r>
          </w:p>
        </w:tc>
        <w:tc>
          <w:tcPr>
            <w:tcW w:w="1192" w:type="dxa"/>
            <w:tcBorders>
              <w:top w:val="nil"/>
              <w:left w:val="nil"/>
              <w:bottom w:val="single" w:sz="8" w:space="0" w:color="auto"/>
              <w:right w:val="dashed" w:sz="4" w:space="0" w:color="auto"/>
            </w:tcBorders>
            <w:shd w:val="clear" w:color="auto" w:fill="auto"/>
            <w:noWrap/>
            <w:vAlign w:val="bottom"/>
            <w:hideMark/>
          </w:tcPr>
          <w:p w:rsidR="00C63333" w:rsidRPr="00C63333" w:rsidRDefault="00C63333" w:rsidP="00C63333">
            <w:pPr>
              <w:spacing w:after="0" w:line="240" w:lineRule="auto"/>
              <w:rPr>
                <w:rFonts w:ascii="Calibri" w:eastAsia="Times New Roman" w:hAnsi="Calibri" w:cs="Calibri"/>
                <w:i/>
                <w:iCs/>
                <w:color w:val="000000"/>
                <w:sz w:val="18"/>
                <w:szCs w:val="18"/>
              </w:rPr>
            </w:pPr>
            <w:r w:rsidRPr="00C63333">
              <w:rPr>
                <w:rFonts w:ascii="Calibri" w:eastAsia="Times New Roman" w:hAnsi="Calibri" w:cs="Calibri"/>
                <w:i/>
                <w:iCs/>
                <w:color w:val="000000"/>
                <w:sz w:val="18"/>
                <w:szCs w:val="18"/>
              </w:rPr>
              <w:t>Trimestriel</w:t>
            </w:r>
          </w:p>
        </w:tc>
        <w:tc>
          <w:tcPr>
            <w:tcW w:w="1204" w:type="dxa"/>
            <w:tcBorders>
              <w:top w:val="nil"/>
              <w:left w:val="nil"/>
              <w:bottom w:val="single" w:sz="8" w:space="0" w:color="auto"/>
              <w:right w:val="dashed" w:sz="4" w:space="0" w:color="auto"/>
            </w:tcBorders>
            <w:shd w:val="clear" w:color="auto" w:fill="auto"/>
            <w:noWrap/>
            <w:vAlign w:val="bottom"/>
            <w:hideMark/>
          </w:tcPr>
          <w:p w:rsidR="00C63333" w:rsidRPr="00C63333" w:rsidRDefault="00C63333" w:rsidP="00C63333">
            <w:pPr>
              <w:spacing w:after="0" w:line="240" w:lineRule="auto"/>
              <w:rPr>
                <w:rFonts w:ascii="Calibri" w:eastAsia="Times New Roman" w:hAnsi="Calibri" w:cs="Calibri"/>
                <w:i/>
                <w:iCs/>
                <w:color w:val="000000"/>
                <w:sz w:val="18"/>
                <w:szCs w:val="18"/>
              </w:rPr>
            </w:pPr>
            <w:r w:rsidRPr="00C63333">
              <w:rPr>
                <w:rFonts w:ascii="Calibri" w:eastAsia="Times New Roman" w:hAnsi="Calibri" w:cs="Calibri"/>
                <w:i/>
                <w:iCs/>
                <w:color w:val="000000"/>
                <w:sz w:val="18"/>
                <w:szCs w:val="18"/>
              </w:rPr>
              <w:t>Semestriel</w:t>
            </w:r>
          </w:p>
        </w:tc>
        <w:tc>
          <w:tcPr>
            <w:tcW w:w="1204" w:type="dxa"/>
            <w:tcBorders>
              <w:top w:val="nil"/>
              <w:left w:val="nil"/>
              <w:bottom w:val="single" w:sz="8" w:space="0" w:color="auto"/>
              <w:right w:val="single" w:sz="8" w:space="0" w:color="auto"/>
            </w:tcBorders>
            <w:shd w:val="clear" w:color="auto" w:fill="auto"/>
            <w:noWrap/>
            <w:vAlign w:val="bottom"/>
            <w:hideMark/>
          </w:tcPr>
          <w:p w:rsidR="00C63333" w:rsidRPr="00C63333" w:rsidRDefault="00C63333" w:rsidP="00C63333">
            <w:pPr>
              <w:spacing w:after="0" w:line="240" w:lineRule="auto"/>
              <w:rPr>
                <w:rFonts w:ascii="Calibri" w:eastAsia="Times New Roman" w:hAnsi="Calibri" w:cs="Calibri"/>
                <w:i/>
                <w:iCs/>
                <w:color w:val="000000"/>
                <w:sz w:val="18"/>
                <w:szCs w:val="18"/>
              </w:rPr>
            </w:pPr>
            <w:r w:rsidRPr="00C63333">
              <w:rPr>
                <w:rFonts w:ascii="Calibri" w:eastAsia="Times New Roman" w:hAnsi="Calibri" w:cs="Calibri"/>
                <w:i/>
                <w:iCs/>
                <w:color w:val="000000"/>
                <w:sz w:val="18"/>
                <w:szCs w:val="18"/>
              </w:rPr>
              <w:t>Annuel</w:t>
            </w:r>
          </w:p>
        </w:tc>
      </w:tr>
      <w:tr w:rsidR="00C63333" w:rsidRPr="00C63333" w:rsidTr="00C63333">
        <w:trPr>
          <w:trHeight w:val="240"/>
        </w:trPr>
        <w:tc>
          <w:tcPr>
            <w:tcW w:w="1360" w:type="dxa"/>
            <w:tcBorders>
              <w:top w:val="single" w:sz="8" w:space="0" w:color="auto"/>
              <w:left w:val="single" w:sz="8" w:space="0" w:color="auto"/>
              <w:bottom w:val="dashed" w:sz="4" w:space="0" w:color="auto"/>
              <w:right w:val="single" w:sz="8" w:space="0" w:color="auto"/>
            </w:tcBorders>
            <w:shd w:val="clear" w:color="auto" w:fill="auto"/>
            <w:noWrap/>
            <w:vAlign w:val="bottom"/>
            <w:hideMark/>
          </w:tcPr>
          <w:p w:rsidR="00C63333" w:rsidRPr="00C63333" w:rsidRDefault="00C63333" w:rsidP="00C63333">
            <w:pPr>
              <w:spacing w:after="0" w:line="240" w:lineRule="auto"/>
              <w:rPr>
                <w:rFonts w:ascii="Calibri" w:eastAsia="Times New Roman" w:hAnsi="Calibri" w:cs="Calibri"/>
                <w:color w:val="000000"/>
                <w:sz w:val="16"/>
                <w:szCs w:val="16"/>
              </w:rPr>
            </w:pPr>
            <w:r w:rsidRPr="00C63333">
              <w:rPr>
                <w:rFonts w:ascii="Calibri" w:eastAsia="Times New Roman" w:hAnsi="Calibri" w:cs="Calibri"/>
                <w:color w:val="000000"/>
                <w:sz w:val="16"/>
                <w:szCs w:val="16"/>
              </w:rPr>
              <w:t>Tarif WIA HT</w:t>
            </w:r>
          </w:p>
        </w:tc>
        <w:tc>
          <w:tcPr>
            <w:tcW w:w="1196" w:type="dxa"/>
            <w:tcBorders>
              <w:top w:val="single" w:sz="8" w:space="0" w:color="auto"/>
              <w:left w:val="single" w:sz="8" w:space="0" w:color="auto"/>
              <w:bottom w:val="dashed" w:sz="4" w:space="0" w:color="auto"/>
              <w:right w:val="dashed" w:sz="4" w:space="0" w:color="auto"/>
            </w:tcBorders>
            <w:shd w:val="clear" w:color="auto" w:fill="auto"/>
            <w:noWrap/>
            <w:vAlign w:val="bottom"/>
            <w:hideMark/>
          </w:tcPr>
          <w:p w:rsidR="00C63333" w:rsidRPr="00C63333" w:rsidRDefault="00C63333" w:rsidP="00C63333">
            <w:pPr>
              <w:spacing w:after="0" w:line="240" w:lineRule="auto"/>
              <w:rPr>
                <w:rFonts w:ascii="Calibri" w:eastAsia="Times New Roman" w:hAnsi="Calibri" w:cs="Calibri"/>
                <w:color w:val="000000"/>
                <w:sz w:val="18"/>
                <w:szCs w:val="18"/>
              </w:rPr>
            </w:pPr>
            <w:r w:rsidRPr="00C63333">
              <w:rPr>
                <w:rFonts w:ascii="Calibri" w:eastAsia="Times New Roman" w:hAnsi="Calibri" w:cs="Calibri"/>
                <w:color w:val="000000"/>
                <w:sz w:val="18"/>
                <w:szCs w:val="18"/>
              </w:rPr>
              <w:t xml:space="preserve">                 14,3   </w:t>
            </w:r>
          </w:p>
        </w:tc>
        <w:tc>
          <w:tcPr>
            <w:tcW w:w="1196" w:type="dxa"/>
            <w:tcBorders>
              <w:top w:val="nil"/>
              <w:left w:val="nil"/>
              <w:bottom w:val="dashed" w:sz="4" w:space="0" w:color="auto"/>
              <w:right w:val="dashed" w:sz="4" w:space="0" w:color="auto"/>
            </w:tcBorders>
            <w:shd w:val="clear" w:color="auto" w:fill="auto"/>
            <w:noWrap/>
            <w:vAlign w:val="bottom"/>
            <w:hideMark/>
          </w:tcPr>
          <w:p w:rsidR="00C63333" w:rsidRPr="00C63333" w:rsidRDefault="00C63333" w:rsidP="00C63333">
            <w:pPr>
              <w:spacing w:after="0" w:line="240" w:lineRule="auto"/>
              <w:rPr>
                <w:rFonts w:ascii="Calibri" w:eastAsia="Times New Roman" w:hAnsi="Calibri" w:cs="Calibri"/>
                <w:color w:val="000000"/>
                <w:sz w:val="18"/>
                <w:szCs w:val="18"/>
              </w:rPr>
            </w:pPr>
            <w:r w:rsidRPr="00C63333">
              <w:rPr>
                <w:rFonts w:ascii="Calibri" w:eastAsia="Times New Roman" w:hAnsi="Calibri" w:cs="Calibri"/>
                <w:color w:val="000000"/>
                <w:sz w:val="18"/>
                <w:szCs w:val="18"/>
              </w:rPr>
              <w:t xml:space="preserve">                 28,6   </w:t>
            </w:r>
          </w:p>
        </w:tc>
        <w:tc>
          <w:tcPr>
            <w:tcW w:w="1208" w:type="dxa"/>
            <w:tcBorders>
              <w:top w:val="nil"/>
              <w:left w:val="nil"/>
              <w:bottom w:val="dashed" w:sz="4" w:space="0" w:color="auto"/>
              <w:right w:val="single" w:sz="8" w:space="0" w:color="auto"/>
            </w:tcBorders>
            <w:shd w:val="clear" w:color="auto" w:fill="auto"/>
            <w:noWrap/>
            <w:vAlign w:val="bottom"/>
            <w:hideMark/>
          </w:tcPr>
          <w:p w:rsidR="00C63333" w:rsidRPr="00C63333" w:rsidRDefault="00C63333" w:rsidP="00C63333">
            <w:pPr>
              <w:spacing w:after="0" w:line="240" w:lineRule="auto"/>
              <w:jc w:val="center"/>
              <w:rPr>
                <w:rFonts w:ascii="Calibri" w:eastAsia="Times New Roman" w:hAnsi="Calibri" w:cs="Calibri"/>
                <w:color w:val="000000"/>
                <w:sz w:val="16"/>
                <w:szCs w:val="16"/>
              </w:rPr>
            </w:pPr>
            <w:r w:rsidRPr="00C63333">
              <w:rPr>
                <w:rFonts w:ascii="Calibri" w:eastAsia="Times New Roman" w:hAnsi="Calibri" w:cs="Calibri"/>
                <w:color w:val="000000"/>
                <w:sz w:val="16"/>
                <w:szCs w:val="16"/>
              </w:rPr>
              <w:t xml:space="preserve">                  57,2   </w:t>
            </w:r>
          </w:p>
        </w:tc>
        <w:tc>
          <w:tcPr>
            <w:tcW w:w="1192" w:type="dxa"/>
            <w:tcBorders>
              <w:top w:val="single" w:sz="8" w:space="0" w:color="auto"/>
              <w:left w:val="single" w:sz="8" w:space="0" w:color="auto"/>
              <w:bottom w:val="dashed" w:sz="4" w:space="0" w:color="auto"/>
              <w:right w:val="dashed" w:sz="4" w:space="0" w:color="auto"/>
            </w:tcBorders>
            <w:shd w:val="clear" w:color="auto" w:fill="auto"/>
            <w:noWrap/>
            <w:vAlign w:val="bottom"/>
            <w:hideMark/>
          </w:tcPr>
          <w:p w:rsidR="00C63333" w:rsidRPr="00C63333" w:rsidRDefault="00C63333" w:rsidP="00C63333">
            <w:pPr>
              <w:spacing w:after="0" w:line="240" w:lineRule="auto"/>
              <w:rPr>
                <w:rFonts w:ascii="Calibri" w:eastAsia="Times New Roman" w:hAnsi="Calibri" w:cs="Calibri"/>
                <w:color w:val="000000"/>
                <w:sz w:val="18"/>
                <w:szCs w:val="18"/>
              </w:rPr>
            </w:pPr>
            <w:r w:rsidRPr="00C63333">
              <w:rPr>
                <w:rFonts w:ascii="Calibri" w:eastAsia="Times New Roman" w:hAnsi="Calibri" w:cs="Calibri"/>
                <w:color w:val="000000"/>
                <w:sz w:val="18"/>
                <w:szCs w:val="18"/>
              </w:rPr>
              <w:t xml:space="preserve">                 33,9   </w:t>
            </w:r>
          </w:p>
        </w:tc>
        <w:tc>
          <w:tcPr>
            <w:tcW w:w="1204" w:type="dxa"/>
            <w:tcBorders>
              <w:top w:val="nil"/>
              <w:left w:val="nil"/>
              <w:bottom w:val="dashed" w:sz="4" w:space="0" w:color="auto"/>
              <w:right w:val="dashed" w:sz="4" w:space="0" w:color="auto"/>
            </w:tcBorders>
            <w:shd w:val="clear" w:color="auto" w:fill="auto"/>
            <w:noWrap/>
            <w:vAlign w:val="bottom"/>
            <w:hideMark/>
          </w:tcPr>
          <w:p w:rsidR="00C63333" w:rsidRPr="00C63333" w:rsidRDefault="00C63333" w:rsidP="00C63333">
            <w:pPr>
              <w:spacing w:after="0" w:line="240" w:lineRule="auto"/>
              <w:rPr>
                <w:rFonts w:ascii="Calibri" w:eastAsia="Times New Roman" w:hAnsi="Calibri" w:cs="Calibri"/>
                <w:color w:val="000000"/>
                <w:sz w:val="18"/>
                <w:szCs w:val="18"/>
              </w:rPr>
            </w:pPr>
            <w:r w:rsidRPr="00C63333">
              <w:rPr>
                <w:rFonts w:ascii="Calibri" w:eastAsia="Times New Roman" w:hAnsi="Calibri" w:cs="Calibri"/>
                <w:color w:val="000000"/>
                <w:sz w:val="18"/>
                <w:szCs w:val="18"/>
              </w:rPr>
              <w:t xml:space="preserve">                 67,7   </w:t>
            </w:r>
          </w:p>
        </w:tc>
        <w:tc>
          <w:tcPr>
            <w:tcW w:w="1204" w:type="dxa"/>
            <w:tcBorders>
              <w:top w:val="nil"/>
              <w:left w:val="nil"/>
              <w:bottom w:val="dashed" w:sz="4" w:space="0" w:color="auto"/>
              <w:right w:val="single" w:sz="8" w:space="0" w:color="auto"/>
            </w:tcBorders>
            <w:shd w:val="clear" w:color="auto" w:fill="auto"/>
            <w:noWrap/>
            <w:vAlign w:val="bottom"/>
            <w:hideMark/>
          </w:tcPr>
          <w:p w:rsidR="00C63333" w:rsidRPr="00C63333" w:rsidRDefault="00C63333" w:rsidP="00C63333">
            <w:pPr>
              <w:spacing w:after="0" w:line="240" w:lineRule="auto"/>
              <w:jc w:val="center"/>
              <w:rPr>
                <w:rFonts w:ascii="Calibri" w:eastAsia="Times New Roman" w:hAnsi="Calibri" w:cs="Calibri"/>
                <w:color w:val="000000"/>
                <w:sz w:val="16"/>
                <w:szCs w:val="16"/>
              </w:rPr>
            </w:pPr>
            <w:r w:rsidRPr="00C63333">
              <w:rPr>
                <w:rFonts w:ascii="Calibri" w:eastAsia="Times New Roman" w:hAnsi="Calibri" w:cs="Calibri"/>
                <w:color w:val="000000"/>
                <w:sz w:val="16"/>
                <w:szCs w:val="16"/>
              </w:rPr>
              <w:t xml:space="preserve">                135,4   </w:t>
            </w:r>
          </w:p>
        </w:tc>
      </w:tr>
      <w:tr w:rsidR="00C63333" w:rsidRPr="00C63333" w:rsidTr="00C63333">
        <w:trPr>
          <w:trHeight w:val="240"/>
        </w:trPr>
        <w:tc>
          <w:tcPr>
            <w:tcW w:w="1360" w:type="dxa"/>
            <w:tcBorders>
              <w:top w:val="nil"/>
              <w:left w:val="single" w:sz="8" w:space="0" w:color="auto"/>
              <w:bottom w:val="dashed" w:sz="4" w:space="0" w:color="auto"/>
              <w:right w:val="single" w:sz="8" w:space="0" w:color="auto"/>
            </w:tcBorders>
            <w:shd w:val="clear" w:color="auto" w:fill="auto"/>
            <w:noWrap/>
            <w:vAlign w:val="bottom"/>
            <w:hideMark/>
          </w:tcPr>
          <w:p w:rsidR="00C63333" w:rsidRPr="00C63333" w:rsidRDefault="00C63333" w:rsidP="00C63333">
            <w:pPr>
              <w:spacing w:after="0" w:line="240" w:lineRule="auto"/>
              <w:rPr>
                <w:rFonts w:ascii="Calibri" w:eastAsia="Times New Roman" w:hAnsi="Calibri" w:cs="Calibri"/>
                <w:color w:val="000000"/>
                <w:sz w:val="16"/>
                <w:szCs w:val="16"/>
              </w:rPr>
            </w:pPr>
            <w:r w:rsidRPr="00C63333">
              <w:rPr>
                <w:rFonts w:ascii="Calibri" w:eastAsia="Times New Roman" w:hAnsi="Calibri" w:cs="Calibri"/>
                <w:color w:val="000000"/>
                <w:sz w:val="16"/>
                <w:szCs w:val="16"/>
              </w:rPr>
              <w:t>TVA</w:t>
            </w:r>
          </w:p>
        </w:tc>
        <w:tc>
          <w:tcPr>
            <w:tcW w:w="1196" w:type="dxa"/>
            <w:tcBorders>
              <w:top w:val="nil"/>
              <w:left w:val="single" w:sz="8" w:space="0" w:color="auto"/>
              <w:bottom w:val="dashed" w:sz="4" w:space="0" w:color="auto"/>
              <w:right w:val="dashed" w:sz="4" w:space="0" w:color="auto"/>
            </w:tcBorders>
            <w:shd w:val="clear" w:color="auto" w:fill="auto"/>
            <w:noWrap/>
            <w:vAlign w:val="bottom"/>
            <w:hideMark/>
          </w:tcPr>
          <w:p w:rsidR="00C63333" w:rsidRPr="00C63333" w:rsidRDefault="00C63333" w:rsidP="00C63333">
            <w:pPr>
              <w:spacing w:after="0" w:line="240" w:lineRule="auto"/>
              <w:rPr>
                <w:rFonts w:ascii="Calibri" w:eastAsia="Times New Roman" w:hAnsi="Calibri" w:cs="Calibri"/>
                <w:color w:val="000000"/>
                <w:sz w:val="18"/>
                <w:szCs w:val="18"/>
              </w:rPr>
            </w:pPr>
            <w:r w:rsidRPr="00C63333">
              <w:rPr>
                <w:rFonts w:ascii="Calibri" w:eastAsia="Times New Roman" w:hAnsi="Calibri" w:cs="Calibri"/>
                <w:color w:val="000000"/>
                <w:sz w:val="18"/>
                <w:szCs w:val="18"/>
              </w:rPr>
              <w:t xml:space="preserve">                   2,1   </w:t>
            </w:r>
          </w:p>
        </w:tc>
        <w:tc>
          <w:tcPr>
            <w:tcW w:w="1196" w:type="dxa"/>
            <w:tcBorders>
              <w:top w:val="nil"/>
              <w:left w:val="nil"/>
              <w:bottom w:val="dashed" w:sz="4" w:space="0" w:color="auto"/>
              <w:right w:val="dashed" w:sz="4" w:space="0" w:color="auto"/>
            </w:tcBorders>
            <w:shd w:val="clear" w:color="auto" w:fill="auto"/>
            <w:noWrap/>
            <w:vAlign w:val="bottom"/>
            <w:hideMark/>
          </w:tcPr>
          <w:p w:rsidR="00C63333" w:rsidRPr="00C63333" w:rsidRDefault="00C63333" w:rsidP="00C63333">
            <w:pPr>
              <w:spacing w:after="0" w:line="240" w:lineRule="auto"/>
              <w:rPr>
                <w:rFonts w:ascii="Calibri" w:eastAsia="Times New Roman" w:hAnsi="Calibri" w:cs="Calibri"/>
                <w:color w:val="000000"/>
                <w:sz w:val="18"/>
                <w:szCs w:val="18"/>
              </w:rPr>
            </w:pPr>
            <w:r w:rsidRPr="00C63333">
              <w:rPr>
                <w:rFonts w:ascii="Calibri" w:eastAsia="Times New Roman" w:hAnsi="Calibri" w:cs="Calibri"/>
                <w:color w:val="000000"/>
                <w:sz w:val="18"/>
                <w:szCs w:val="18"/>
              </w:rPr>
              <w:t xml:space="preserve">                   4,3   </w:t>
            </w:r>
          </w:p>
        </w:tc>
        <w:tc>
          <w:tcPr>
            <w:tcW w:w="1208" w:type="dxa"/>
            <w:tcBorders>
              <w:top w:val="nil"/>
              <w:left w:val="nil"/>
              <w:bottom w:val="dashed" w:sz="4" w:space="0" w:color="auto"/>
              <w:right w:val="single" w:sz="8" w:space="0" w:color="auto"/>
            </w:tcBorders>
            <w:shd w:val="clear" w:color="auto" w:fill="auto"/>
            <w:noWrap/>
            <w:vAlign w:val="bottom"/>
            <w:hideMark/>
          </w:tcPr>
          <w:p w:rsidR="00C63333" w:rsidRPr="00C63333" w:rsidRDefault="00C63333" w:rsidP="00C63333">
            <w:pPr>
              <w:spacing w:after="0" w:line="240" w:lineRule="auto"/>
              <w:jc w:val="center"/>
              <w:rPr>
                <w:rFonts w:ascii="Calibri" w:eastAsia="Times New Roman" w:hAnsi="Calibri" w:cs="Calibri"/>
                <w:color w:val="000000"/>
                <w:sz w:val="16"/>
                <w:szCs w:val="16"/>
              </w:rPr>
            </w:pPr>
            <w:r w:rsidRPr="00C63333">
              <w:rPr>
                <w:rFonts w:ascii="Calibri" w:eastAsia="Times New Roman" w:hAnsi="Calibri" w:cs="Calibri"/>
                <w:color w:val="000000"/>
                <w:sz w:val="16"/>
                <w:szCs w:val="16"/>
              </w:rPr>
              <w:t xml:space="preserve">                    8,6   </w:t>
            </w:r>
          </w:p>
        </w:tc>
        <w:tc>
          <w:tcPr>
            <w:tcW w:w="1192" w:type="dxa"/>
            <w:tcBorders>
              <w:top w:val="nil"/>
              <w:left w:val="nil"/>
              <w:bottom w:val="dashed" w:sz="4" w:space="0" w:color="auto"/>
              <w:right w:val="dashed" w:sz="4" w:space="0" w:color="auto"/>
            </w:tcBorders>
            <w:shd w:val="clear" w:color="auto" w:fill="auto"/>
            <w:noWrap/>
            <w:vAlign w:val="bottom"/>
            <w:hideMark/>
          </w:tcPr>
          <w:p w:rsidR="00C63333" w:rsidRPr="00C63333" w:rsidRDefault="00C63333" w:rsidP="00C63333">
            <w:pPr>
              <w:spacing w:after="0" w:line="240" w:lineRule="auto"/>
              <w:rPr>
                <w:rFonts w:ascii="Calibri" w:eastAsia="Times New Roman" w:hAnsi="Calibri" w:cs="Calibri"/>
                <w:color w:val="000000"/>
                <w:sz w:val="18"/>
                <w:szCs w:val="18"/>
              </w:rPr>
            </w:pPr>
            <w:r w:rsidRPr="00C63333">
              <w:rPr>
                <w:rFonts w:ascii="Calibri" w:eastAsia="Times New Roman" w:hAnsi="Calibri" w:cs="Calibri"/>
                <w:color w:val="000000"/>
                <w:sz w:val="18"/>
                <w:szCs w:val="18"/>
              </w:rPr>
              <w:t xml:space="preserve">                   5,1   </w:t>
            </w:r>
          </w:p>
        </w:tc>
        <w:tc>
          <w:tcPr>
            <w:tcW w:w="1204" w:type="dxa"/>
            <w:tcBorders>
              <w:top w:val="nil"/>
              <w:left w:val="nil"/>
              <w:bottom w:val="dashed" w:sz="4" w:space="0" w:color="auto"/>
              <w:right w:val="dashed" w:sz="4" w:space="0" w:color="auto"/>
            </w:tcBorders>
            <w:shd w:val="clear" w:color="auto" w:fill="auto"/>
            <w:noWrap/>
            <w:vAlign w:val="bottom"/>
            <w:hideMark/>
          </w:tcPr>
          <w:p w:rsidR="00C63333" w:rsidRPr="00C63333" w:rsidRDefault="00C63333" w:rsidP="00C63333">
            <w:pPr>
              <w:spacing w:after="0" w:line="240" w:lineRule="auto"/>
              <w:rPr>
                <w:rFonts w:ascii="Calibri" w:eastAsia="Times New Roman" w:hAnsi="Calibri" w:cs="Calibri"/>
                <w:color w:val="000000"/>
                <w:sz w:val="18"/>
                <w:szCs w:val="18"/>
              </w:rPr>
            </w:pPr>
            <w:r w:rsidRPr="00C63333">
              <w:rPr>
                <w:rFonts w:ascii="Calibri" w:eastAsia="Times New Roman" w:hAnsi="Calibri" w:cs="Calibri"/>
                <w:color w:val="000000"/>
                <w:sz w:val="18"/>
                <w:szCs w:val="18"/>
              </w:rPr>
              <w:t xml:space="preserve">                 10,2   </w:t>
            </w:r>
          </w:p>
        </w:tc>
        <w:tc>
          <w:tcPr>
            <w:tcW w:w="1204" w:type="dxa"/>
            <w:tcBorders>
              <w:top w:val="nil"/>
              <w:left w:val="nil"/>
              <w:bottom w:val="dashed" w:sz="4" w:space="0" w:color="auto"/>
              <w:right w:val="single" w:sz="8" w:space="0" w:color="auto"/>
            </w:tcBorders>
            <w:shd w:val="clear" w:color="auto" w:fill="auto"/>
            <w:noWrap/>
            <w:vAlign w:val="bottom"/>
            <w:hideMark/>
          </w:tcPr>
          <w:p w:rsidR="00C63333" w:rsidRPr="00C63333" w:rsidRDefault="00C63333" w:rsidP="00C63333">
            <w:pPr>
              <w:spacing w:after="0" w:line="240" w:lineRule="auto"/>
              <w:jc w:val="center"/>
              <w:rPr>
                <w:rFonts w:ascii="Calibri" w:eastAsia="Times New Roman" w:hAnsi="Calibri" w:cs="Calibri"/>
                <w:color w:val="000000"/>
                <w:sz w:val="16"/>
                <w:szCs w:val="16"/>
              </w:rPr>
            </w:pPr>
            <w:r w:rsidRPr="00C63333">
              <w:rPr>
                <w:rFonts w:ascii="Calibri" w:eastAsia="Times New Roman" w:hAnsi="Calibri" w:cs="Calibri"/>
                <w:color w:val="000000"/>
                <w:sz w:val="16"/>
                <w:szCs w:val="16"/>
              </w:rPr>
              <w:t xml:space="preserve">                  20,3   </w:t>
            </w:r>
          </w:p>
        </w:tc>
      </w:tr>
      <w:tr w:rsidR="00C63333" w:rsidRPr="00C63333" w:rsidTr="00C63333">
        <w:trPr>
          <w:trHeight w:val="240"/>
        </w:trPr>
        <w:tc>
          <w:tcPr>
            <w:tcW w:w="1360" w:type="dxa"/>
            <w:tcBorders>
              <w:top w:val="nil"/>
              <w:left w:val="single" w:sz="8" w:space="0" w:color="auto"/>
              <w:bottom w:val="dashed" w:sz="4" w:space="0" w:color="auto"/>
              <w:right w:val="single" w:sz="8" w:space="0" w:color="auto"/>
            </w:tcBorders>
            <w:shd w:val="clear" w:color="auto" w:fill="auto"/>
            <w:noWrap/>
            <w:vAlign w:val="bottom"/>
            <w:hideMark/>
          </w:tcPr>
          <w:p w:rsidR="00C63333" w:rsidRPr="00C63333" w:rsidRDefault="00C63333" w:rsidP="00C63333">
            <w:pPr>
              <w:spacing w:after="0" w:line="240" w:lineRule="auto"/>
              <w:rPr>
                <w:rFonts w:ascii="Calibri" w:eastAsia="Times New Roman" w:hAnsi="Calibri" w:cs="Calibri"/>
                <w:color w:val="000000"/>
                <w:sz w:val="16"/>
                <w:szCs w:val="16"/>
              </w:rPr>
            </w:pPr>
            <w:r w:rsidRPr="00C63333">
              <w:rPr>
                <w:rFonts w:ascii="Calibri" w:eastAsia="Times New Roman" w:hAnsi="Calibri" w:cs="Calibri"/>
                <w:color w:val="000000"/>
                <w:sz w:val="16"/>
                <w:szCs w:val="16"/>
              </w:rPr>
              <w:t>Frais Gestion MATU</w:t>
            </w:r>
          </w:p>
        </w:tc>
        <w:tc>
          <w:tcPr>
            <w:tcW w:w="1196" w:type="dxa"/>
            <w:tcBorders>
              <w:top w:val="nil"/>
              <w:left w:val="dashed" w:sz="4" w:space="0" w:color="auto"/>
              <w:bottom w:val="dashed" w:sz="4" w:space="0" w:color="auto"/>
              <w:right w:val="dashed" w:sz="4" w:space="0" w:color="auto"/>
            </w:tcBorders>
            <w:shd w:val="clear" w:color="auto" w:fill="auto"/>
            <w:noWrap/>
            <w:vAlign w:val="bottom"/>
            <w:hideMark/>
          </w:tcPr>
          <w:p w:rsidR="00C63333" w:rsidRPr="00C63333" w:rsidRDefault="00C63333" w:rsidP="00C63333">
            <w:pPr>
              <w:spacing w:after="0" w:line="240" w:lineRule="auto"/>
              <w:rPr>
                <w:rFonts w:ascii="Calibri" w:eastAsia="Times New Roman" w:hAnsi="Calibri" w:cs="Calibri"/>
                <w:color w:val="000000"/>
                <w:sz w:val="18"/>
                <w:szCs w:val="18"/>
              </w:rPr>
            </w:pPr>
            <w:r w:rsidRPr="00C63333">
              <w:rPr>
                <w:rFonts w:ascii="Calibri" w:eastAsia="Times New Roman" w:hAnsi="Calibri" w:cs="Calibri"/>
                <w:color w:val="000000"/>
                <w:sz w:val="18"/>
                <w:szCs w:val="18"/>
              </w:rPr>
              <w:t xml:space="preserve">                   8,6   </w:t>
            </w:r>
          </w:p>
        </w:tc>
        <w:tc>
          <w:tcPr>
            <w:tcW w:w="1196" w:type="dxa"/>
            <w:tcBorders>
              <w:top w:val="nil"/>
              <w:left w:val="nil"/>
              <w:bottom w:val="dashed" w:sz="4" w:space="0" w:color="auto"/>
              <w:right w:val="dashed" w:sz="4" w:space="0" w:color="auto"/>
            </w:tcBorders>
            <w:shd w:val="clear" w:color="auto" w:fill="auto"/>
            <w:noWrap/>
            <w:vAlign w:val="bottom"/>
            <w:hideMark/>
          </w:tcPr>
          <w:p w:rsidR="00C63333" w:rsidRPr="00C63333" w:rsidRDefault="00C63333" w:rsidP="00C63333">
            <w:pPr>
              <w:spacing w:after="0" w:line="240" w:lineRule="auto"/>
              <w:rPr>
                <w:rFonts w:ascii="Calibri" w:eastAsia="Times New Roman" w:hAnsi="Calibri" w:cs="Calibri"/>
                <w:color w:val="000000"/>
                <w:sz w:val="18"/>
                <w:szCs w:val="18"/>
              </w:rPr>
            </w:pPr>
            <w:r w:rsidRPr="00C63333">
              <w:rPr>
                <w:rFonts w:ascii="Calibri" w:eastAsia="Times New Roman" w:hAnsi="Calibri" w:cs="Calibri"/>
                <w:color w:val="000000"/>
                <w:sz w:val="18"/>
                <w:szCs w:val="18"/>
              </w:rPr>
              <w:t xml:space="preserve">                 17,1   </w:t>
            </w:r>
          </w:p>
        </w:tc>
        <w:tc>
          <w:tcPr>
            <w:tcW w:w="1208" w:type="dxa"/>
            <w:tcBorders>
              <w:top w:val="nil"/>
              <w:left w:val="nil"/>
              <w:bottom w:val="dashed" w:sz="4" w:space="0" w:color="auto"/>
              <w:right w:val="single" w:sz="8" w:space="0" w:color="auto"/>
            </w:tcBorders>
            <w:shd w:val="clear" w:color="auto" w:fill="auto"/>
            <w:noWrap/>
            <w:vAlign w:val="bottom"/>
            <w:hideMark/>
          </w:tcPr>
          <w:p w:rsidR="00C63333" w:rsidRPr="00C63333" w:rsidRDefault="00C63333" w:rsidP="00C63333">
            <w:pPr>
              <w:spacing w:after="0" w:line="240" w:lineRule="auto"/>
              <w:jc w:val="center"/>
              <w:rPr>
                <w:rFonts w:ascii="Calibri" w:eastAsia="Times New Roman" w:hAnsi="Calibri" w:cs="Calibri"/>
                <w:color w:val="000000"/>
                <w:sz w:val="16"/>
                <w:szCs w:val="16"/>
              </w:rPr>
            </w:pPr>
            <w:r w:rsidRPr="00C63333">
              <w:rPr>
                <w:rFonts w:ascii="Calibri" w:eastAsia="Times New Roman" w:hAnsi="Calibri" w:cs="Calibri"/>
                <w:color w:val="000000"/>
                <w:sz w:val="16"/>
                <w:szCs w:val="16"/>
              </w:rPr>
              <w:t xml:space="preserve">                  34,3   </w:t>
            </w:r>
          </w:p>
        </w:tc>
        <w:tc>
          <w:tcPr>
            <w:tcW w:w="1192" w:type="dxa"/>
            <w:tcBorders>
              <w:top w:val="nil"/>
              <w:left w:val="dashed" w:sz="4" w:space="0" w:color="auto"/>
              <w:bottom w:val="dashed" w:sz="4" w:space="0" w:color="auto"/>
              <w:right w:val="dashed" w:sz="4" w:space="0" w:color="auto"/>
            </w:tcBorders>
            <w:shd w:val="clear" w:color="auto" w:fill="auto"/>
            <w:noWrap/>
            <w:vAlign w:val="bottom"/>
            <w:hideMark/>
          </w:tcPr>
          <w:p w:rsidR="00C63333" w:rsidRPr="00C63333" w:rsidRDefault="00C63333" w:rsidP="00C63333">
            <w:pPr>
              <w:spacing w:after="0" w:line="240" w:lineRule="auto"/>
              <w:rPr>
                <w:rFonts w:ascii="Calibri" w:eastAsia="Times New Roman" w:hAnsi="Calibri" w:cs="Calibri"/>
                <w:color w:val="000000"/>
                <w:sz w:val="18"/>
                <w:szCs w:val="18"/>
              </w:rPr>
            </w:pPr>
            <w:r w:rsidRPr="00C63333">
              <w:rPr>
                <w:rFonts w:ascii="Calibri" w:eastAsia="Times New Roman" w:hAnsi="Calibri" w:cs="Calibri"/>
                <w:color w:val="000000"/>
                <w:sz w:val="18"/>
                <w:szCs w:val="18"/>
              </w:rPr>
              <w:t xml:space="preserve">                 11,1   </w:t>
            </w:r>
          </w:p>
        </w:tc>
        <w:tc>
          <w:tcPr>
            <w:tcW w:w="1204" w:type="dxa"/>
            <w:tcBorders>
              <w:top w:val="nil"/>
              <w:left w:val="nil"/>
              <w:bottom w:val="dashed" w:sz="4" w:space="0" w:color="auto"/>
              <w:right w:val="dashed" w:sz="4" w:space="0" w:color="auto"/>
            </w:tcBorders>
            <w:shd w:val="clear" w:color="auto" w:fill="auto"/>
            <w:noWrap/>
            <w:vAlign w:val="bottom"/>
            <w:hideMark/>
          </w:tcPr>
          <w:p w:rsidR="00C63333" w:rsidRPr="00C63333" w:rsidRDefault="00C63333" w:rsidP="00C63333">
            <w:pPr>
              <w:spacing w:after="0" w:line="240" w:lineRule="auto"/>
              <w:rPr>
                <w:rFonts w:ascii="Calibri" w:eastAsia="Times New Roman" w:hAnsi="Calibri" w:cs="Calibri"/>
                <w:color w:val="000000"/>
                <w:sz w:val="18"/>
                <w:szCs w:val="18"/>
              </w:rPr>
            </w:pPr>
            <w:r w:rsidRPr="00C63333">
              <w:rPr>
                <w:rFonts w:ascii="Calibri" w:eastAsia="Times New Roman" w:hAnsi="Calibri" w:cs="Calibri"/>
                <w:color w:val="000000"/>
                <w:sz w:val="18"/>
                <w:szCs w:val="18"/>
              </w:rPr>
              <w:t xml:space="preserve">                 22,1   </w:t>
            </w:r>
          </w:p>
        </w:tc>
        <w:tc>
          <w:tcPr>
            <w:tcW w:w="1204" w:type="dxa"/>
            <w:tcBorders>
              <w:top w:val="nil"/>
              <w:left w:val="nil"/>
              <w:bottom w:val="dashed" w:sz="4" w:space="0" w:color="auto"/>
              <w:right w:val="single" w:sz="8" w:space="0" w:color="auto"/>
            </w:tcBorders>
            <w:shd w:val="clear" w:color="auto" w:fill="auto"/>
            <w:noWrap/>
            <w:vAlign w:val="bottom"/>
            <w:hideMark/>
          </w:tcPr>
          <w:p w:rsidR="00C63333" w:rsidRPr="00C63333" w:rsidRDefault="00C63333" w:rsidP="00C63333">
            <w:pPr>
              <w:spacing w:after="0" w:line="240" w:lineRule="auto"/>
              <w:jc w:val="center"/>
              <w:rPr>
                <w:rFonts w:ascii="Calibri" w:eastAsia="Times New Roman" w:hAnsi="Calibri" w:cs="Calibri"/>
                <w:color w:val="000000"/>
                <w:sz w:val="16"/>
                <w:szCs w:val="16"/>
              </w:rPr>
            </w:pPr>
            <w:r w:rsidRPr="00C63333">
              <w:rPr>
                <w:rFonts w:ascii="Calibri" w:eastAsia="Times New Roman" w:hAnsi="Calibri" w:cs="Calibri"/>
                <w:color w:val="000000"/>
                <w:sz w:val="16"/>
                <w:szCs w:val="16"/>
              </w:rPr>
              <w:t xml:space="preserve">                  44,3   </w:t>
            </w:r>
          </w:p>
        </w:tc>
      </w:tr>
      <w:tr w:rsidR="00C63333" w:rsidRPr="00C63333" w:rsidTr="00C63333">
        <w:trPr>
          <w:trHeight w:val="250"/>
        </w:trPr>
        <w:tc>
          <w:tcPr>
            <w:tcW w:w="1360" w:type="dxa"/>
            <w:tcBorders>
              <w:top w:val="nil"/>
              <w:left w:val="single" w:sz="8" w:space="0" w:color="auto"/>
              <w:bottom w:val="single" w:sz="8" w:space="0" w:color="auto"/>
              <w:right w:val="single" w:sz="8" w:space="0" w:color="auto"/>
            </w:tcBorders>
            <w:shd w:val="clear" w:color="auto" w:fill="auto"/>
            <w:noWrap/>
            <w:vAlign w:val="bottom"/>
            <w:hideMark/>
          </w:tcPr>
          <w:p w:rsidR="00C63333" w:rsidRPr="00C63333" w:rsidRDefault="00C63333" w:rsidP="00C63333">
            <w:pPr>
              <w:spacing w:after="0" w:line="240" w:lineRule="auto"/>
              <w:rPr>
                <w:rFonts w:ascii="Calibri" w:eastAsia="Times New Roman" w:hAnsi="Calibri" w:cs="Calibri"/>
                <w:color w:val="000000"/>
                <w:sz w:val="16"/>
                <w:szCs w:val="16"/>
              </w:rPr>
            </w:pPr>
            <w:r w:rsidRPr="00C63333">
              <w:rPr>
                <w:rFonts w:ascii="Calibri" w:eastAsia="Times New Roman" w:hAnsi="Calibri" w:cs="Calibri"/>
                <w:color w:val="000000"/>
                <w:sz w:val="16"/>
                <w:szCs w:val="16"/>
              </w:rPr>
              <w:t xml:space="preserve"> Tarif Client TTC </w:t>
            </w:r>
          </w:p>
        </w:tc>
        <w:tc>
          <w:tcPr>
            <w:tcW w:w="1196" w:type="dxa"/>
            <w:tcBorders>
              <w:top w:val="nil"/>
              <w:left w:val="nil"/>
              <w:bottom w:val="single" w:sz="8" w:space="0" w:color="auto"/>
              <w:right w:val="dashed" w:sz="4" w:space="0" w:color="auto"/>
            </w:tcBorders>
            <w:shd w:val="clear" w:color="000000" w:fill="8EA9DB"/>
            <w:noWrap/>
            <w:vAlign w:val="bottom"/>
            <w:hideMark/>
          </w:tcPr>
          <w:p w:rsidR="00C63333" w:rsidRPr="00C63333" w:rsidRDefault="00C63333" w:rsidP="00C63333">
            <w:pPr>
              <w:spacing w:after="0" w:line="240" w:lineRule="auto"/>
              <w:rPr>
                <w:rFonts w:ascii="Calibri" w:eastAsia="Times New Roman" w:hAnsi="Calibri" w:cs="Calibri"/>
                <w:color w:val="000000"/>
                <w:sz w:val="18"/>
                <w:szCs w:val="18"/>
              </w:rPr>
            </w:pPr>
            <w:r w:rsidRPr="00C63333">
              <w:rPr>
                <w:rFonts w:ascii="Calibri" w:eastAsia="Times New Roman" w:hAnsi="Calibri" w:cs="Calibri"/>
                <w:color w:val="000000"/>
                <w:sz w:val="18"/>
                <w:szCs w:val="18"/>
              </w:rPr>
              <w:t xml:space="preserve">                 25,0   </w:t>
            </w:r>
          </w:p>
        </w:tc>
        <w:tc>
          <w:tcPr>
            <w:tcW w:w="1196" w:type="dxa"/>
            <w:tcBorders>
              <w:top w:val="nil"/>
              <w:left w:val="nil"/>
              <w:bottom w:val="single" w:sz="8" w:space="0" w:color="auto"/>
              <w:right w:val="dashed" w:sz="4" w:space="0" w:color="auto"/>
            </w:tcBorders>
            <w:shd w:val="clear" w:color="000000" w:fill="8EA9DB"/>
            <w:noWrap/>
            <w:vAlign w:val="bottom"/>
            <w:hideMark/>
          </w:tcPr>
          <w:p w:rsidR="00C63333" w:rsidRPr="00C63333" w:rsidRDefault="00C63333" w:rsidP="00C63333">
            <w:pPr>
              <w:spacing w:after="0" w:line="240" w:lineRule="auto"/>
              <w:rPr>
                <w:rFonts w:ascii="Calibri" w:eastAsia="Times New Roman" w:hAnsi="Calibri" w:cs="Calibri"/>
                <w:color w:val="000000"/>
                <w:sz w:val="18"/>
                <w:szCs w:val="18"/>
              </w:rPr>
            </w:pPr>
            <w:r w:rsidRPr="00C63333">
              <w:rPr>
                <w:rFonts w:ascii="Calibri" w:eastAsia="Times New Roman" w:hAnsi="Calibri" w:cs="Calibri"/>
                <w:color w:val="000000"/>
                <w:sz w:val="18"/>
                <w:szCs w:val="18"/>
              </w:rPr>
              <w:t xml:space="preserve">                 50,0   </w:t>
            </w:r>
          </w:p>
        </w:tc>
        <w:tc>
          <w:tcPr>
            <w:tcW w:w="1208" w:type="dxa"/>
            <w:tcBorders>
              <w:top w:val="nil"/>
              <w:left w:val="nil"/>
              <w:bottom w:val="single" w:sz="8" w:space="0" w:color="auto"/>
              <w:right w:val="dashed" w:sz="4" w:space="0" w:color="auto"/>
            </w:tcBorders>
            <w:shd w:val="clear" w:color="000000" w:fill="8EA9DB"/>
            <w:noWrap/>
            <w:vAlign w:val="bottom"/>
            <w:hideMark/>
          </w:tcPr>
          <w:p w:rsidR="00C63333" w:rsidRPr="00C63333" w:rsidRDefault="00C63333" w:rsidP="00C63333">
            <w:pPr>
              <w:spacing w:after="0" w:line="240" w:lineRule="auto"/>
              <w:rPr>
                <w:rFonts w:ascii="Calibri" w:eastAsia="Times New Roman" w:hAnsi="Calibri" w:cs="Calibri"/>
                <w:color w:val="000000"/>
                <w:sz w:val="18"/>
                <w:szCs w:val="18"/>
              </w:rPr>
            </w:pPr>
            <w:r w:rsidRPr="00C63333">
              <w:rPr>
                <w:rFonts w:ascii="Calibri" w:eastAsia="Times New Roman" w:hAnsi="Calibri" w:cs="Calibri"/>
                <w:color w:val="000000"/>
                <w:sz w:val="18"/>
                <w:szCs w:val="18"/>
              </w:rPr>
              <w:t xml:space="preserve">               100,0   </w:t>
            </w:r>
          </w:p>
        </w:tc>
        <w:tc>
          <w:tcPr>
            <w:tcW w:w="1192" w:type="dxa"/>
            <w:tcBorders>
              <w:top w:val="nil"/>
              <w:left w:val="single" w:sz="8" w:space="0" w:color="auto"/>
              <w:bottom w:val="single" w:sz="8" w:space="0" w:color="auto"/>
              <w:right w:val="dashed" w:sz="4" w:space="0" w:color="auto"/>
            </w:tcBorders>
            <w:shd w:val="clear" w:color="000000" w:fill="8EA9DB"/>
            <w:noWrap/>
            <w:vAlign w:val="bottom"/>
            <w:hideMark/>
          </w:tcPr>
          <w:p w:rsidR="00C63333" w:rsidRPr="00C63333" w:rsidRDefault="00C63333" w:rsidP="00C63333">
            <w:pPr>
              <w:spacing w:after="0" w:line="240" w:lineRule="auto"/>
              <w:rPr>
                <w:rFonts w:ascii="Calibri" w:eastAsia="Times New Roman" w:hAnsi="Calibri" w:cs="Calibri"/>
                <w:color w:val="000000"/>
                <w:sz w:val="18"/>
                <w:szCs w:val="18"/>
              </w:rPr>
            </w:pPr>
            <w:r w:rsidRPr="00C63333">
              <w:rPr>
                <w:rFonts w:ascii="Calibri" w:eastAsia="Times New Roman" w:hAnsi="Calibri" w:cs="Calibri"/>
                <w:color w:val="000000"/>
                <w:sz w:val="18"/>
                <w:szCs w:val="18"/>
              </w:rPr>
              <w:t xml:space="preserve">                 50,0   </w:t>
            </w:r>
          </w:p>
        </w:tc>
        <w:tc>
          <w:tcPr>
            <w:tcW w:w="1204" w:type="dxa"/>
            <w:tcBorders>
              <w:top w:val="nil"/>
              <w:left w:val="nil"/>
              <w:bottom w:val="single" w:sz="8" w:space="0" w:color="auto"/>
              <w:right w:val="dashed" w:sz="4" w:space="0" w:color="auto"/>
            </w:tcBorders>
            <w:shd w:val="clear" w:color="000000" w:fill="8EA9DB"/>
            <w:noWrap/>
            <w:vAlign w:val="bottom"/>
            <w:hideMark/>
          </w:tcPr>
          <w:p w:rsidR="00C63333" w:rsidRPr="00C63333" w:rsidRDefault="00C63333" w:rsidP="00C63333">
            <w:pPr>
              <w:spacing w:after="0" w:line="240" w:lineRule="auto"/>
              <w:rPr>
                <w:rFonts w:ascii="Calibri" w:eastAsia="Times New Roman" w:hAnsi="Calibri" w:cs="Calibri"/>
                <w:color w:val="000000"/>
                <w:sz w:val="18"/>
                <w:szCs w:val="18"/>
              </w:rPr>
            </w:pPr>
            <w:r w:rsidRPr="00C63333">
              <w:rPr>
                <w:rFonts w:ascii="Calibri" w:eastAsia="Times New Roman" w:hAnsi="Calibri" w:cs="Calibri"/>
                <w:color w:val="000000"/>
                <w:sz w:val="18"/>
                <w:szCs w:val="18"/>
              </w:rPr>
              <w:t xml:space="preserve">               100,0   </w:t>
            </w:r>
          </w:p>
        </w:tc>
        <w:tc>
          <w:tcPr>
            <w:tcW w:w="1204" w:type="dxa"/>
            <w:tcBorders>
              <w:top w:val="nil"/>
              <w:left w:val="nil"/>
              <w:bottom w:val="single" w:sz="8" w:space="0" w:color="auto"/>
              <w:right w:val="dashed" w:sz="4" w:space="0" w:color="auto"/>
            </w:tcBorders>
            <w:shd w:val="clear" w:color="000000" w:fill="8EA9DB"/>
            <w:noWrap/>
            <w:vAlign w:val="bottom"/>
            <w:hideMark/>
          </w:tcPr>
          <w:p w:rsidR="00C63333" w:rsidRPr="00C63333" w:rsidRDefault="00C63333" w:rsidP="00C63333">
            <w:pPr>
              <w:spacing w:after="0" w:line="240" w:lineRule="auto"/>
              <w:rPr>
                <w:rFonts w:ascii="Calibri" w:eastAsia="Times New Roman" w:hAnsi="Calibri" w:cs="Calibri"/>
                <w:color w:val="000000"/>
                <w:sz w:val="18"/>
                <w:szCs w:val="18"/>
              </w:rPr>
            </w:pPr>
            <w:r w:rsidRPr="00C63333">
              <w:rPr>
                <w:rFonts w:ascii="Calibri" w:eastAsia="Times New Roman" w:hAnsi="Calibri" w:cs="Calibri"/>
                <w:color w:val="000000"/>
                <w:sz w:val="18"/>
                <w:szCs w:val="18"/>
              </w:rPr>
              <w:t xml:space="preserve">               200,0   </w:t>
            </w:r>
          </w:p>
        </w:tc>
      </w:tr>
    </w:tbl>
    <w:p w:rsidR="00C63333" w:rsidRDefault="00C63333" w:rsidP="00C63333">
      <w:pPr>
        <w:spacing w:line="16" w:lineRule="atLeast"/>
        <w:ind w:right="-113"/>
        <w:jc w:val="both"/>
        <w:rPr>
          <w:rFonts w:eastAsiaTheme="majorEastAsia" w:cstheme="minorHAnsi"/>
          <w:color w:val="000000" w:themeColor="text1"/>
          <w:kern w:val="24"/>
          <w:sz w:val="18"/>
          <w:szCs w:val="18"/>
        </w:rPr>
      </w:pPr>
    </w:p>
    <w:p w:rsidR="00C63333" w:rsidRDefault="00C63333" w:rsidP="00C63333">
      <w:pPr>
        <w:pStyle w:val="Paragraphedeliste"/>
        <w:numPr>
          <w:ilvl w:val="1"/>
          <w:numId w:val="9"/>
        </w:numPr>
        <w:spacing w:line="16" w:lineRule="atLeast"/>
        <w:ind w:right="-113"/>
        <w:jc w:val="both"/>
        <w:rPr>
          <w:rFonts w:eastAsiaTheme="majorEastAsia"/>
          <w:sz w:val="18"/>
          <w:szCs w:val="18"/>
        </w:rPr>
      </w:pPr>
      <w:r>
        <w:rPr>
          <w:rFonts w:eastAsiaTheme="majorEastAsia"/>
          <w:sz w:val="18"/>
          <w:szCs w:val="18"/>
        </w:rPr>
        <w:t>Pour les contrats entre 89 jours et 92 jours : considérés selon le prix trimestriel</w:t>
      </w:r>
    </w:p>
    <w:p w:rsidR="00C63333" w:rsidRDefault="00C63333" w:rsidP="00C63333">
      <w:pPr>
        <w:pStyle w:val="Paragraphedeliste"/>
        <w:numPr>
          <w:ilvl w:val="1"/>
          <w:numId w:val="9"/>
        </w:numPr>
        <w:spacing w:line="16" w:lineRule="atLeast"/>
        <w:ind w:right="-113"/>
        <w:jc w:val="both"/>
        <w:rPr>
          <w:rFonts w:eastAsiaTheme="majorEastAsia"/>
          <w:sz w:val="18"/>
          <w:szCs w:val="18"/>
        </w:rPr>
      </w:pPr>
      <w:r>
        <w:rPr>
          <w:rFonts w:eastAsiaTheme="majorEastAsia"/>
          <w:sz w:val="18"/>
          <w:szCs w:val="18"/>
        </w:rPr>
        <w:t>Pour les contrats entre 93 jours et 184 jours : considérés selon le prix semestriel</w:t>
      </w:r>
    </w:p>
    <w:p w:rsidR="00C63333" w:rsidRDefault="00C63333" w:rsidP="00C63333">
      <w:pPr>
        <w:pStyle w:val="Paragraphedeliste"/>
        <w:numPr>
          <w:ilvl w:val="1"/>
          <w:numId w:val="9"/>
        </w:numPr>
        <w:spacing w:line="16" w:lineRule="atLeast"/>
        <w:ind w:right="-113"/>
        <w:jc w:val="both"/>
        <w:rPr>
          <w:rFonts w:eastAsiaTheme="majorEastAsia"/>
          <w:sz w:val="18"/>
          <w:szCs w:val="18"/>
        </w:rPr>
      </w:pPr>
      <w:r>
        <w:rPr>
          <w:rFonts w:eastAsiaTheme="majorEastAsia"/>
          <w:sz w:val="18"/>
          <w:szCs w:val="18"/>
        </w:rPr>
        <w:t>Pour les contrats entre &gt;184 jours : considérés selon le prix annuel.</w:t>
      </w:r>
    </w:p>
    <w:p w:rsidR="00C63333" w:rsidRPr="00130469" w:rsidRDefault="00C63333" w:rsidP="00C63333">
      <w:pPr>
        <w:spacing w:line="16" w:lineRule="atLeast"/>
        <w:ind w:right="-113"/>
        <w:jc w:val="both"/>
        <w:rPr>
          <w:rFonts w:eastAsiaTheme="majorEastAsia" w:cstheme="minorHAnsi"/>
          <w:color w:val="000000" w:themeColor="text1"/>
          <w:kern w:val="24"/>
          <w:sz w:val="18"/>
          <w:szCs w:val="18"/>
        </w:rPr>
      </w:pPr>
    </w:p>
    <w:p w:rsidR="00C63333" w:rsidRDefault="00C63333" w:rsidP="00C63333">
      <w:pPr>
        <w:rPr>
          <w:rFonts w:eastAsiaTheme="majorEastAsia"/>
        </w:rPr>
      </w:pPr>
    </w:p>
    <w:p w:rsidR="00C63333" w:rsidRPr="00CD22D4" w:rsidRDefault="00C63333" w:rsidP="00CD22D4">
      <w:pPr>
        <w:pStyle w:val="Paragraphedeliste"/>
        <w:numPr>
          <w:ilvl w:val="0"/>
          <w:numId w:val="17"/>
        </w:numPr>
        <w:spacing w:line="16" w:lineRule="atLeast"/>
        <w:ind w:right="-113"/>
        <w:rPr>
          <w:rFonts w:eastAsiaTheme="majorEastAsia" w:cstheme="minorHAnsi"/>
          <w:b/>
          <w:bCs/>
          <w:color w:val="0070C0"/>
          <w:kern w:val="24"/>
          <w:sz w:val="18"/>
          <w:szCs w:val="18"/>
          <w:u w:val="single"/>
        </w:rPr>
      </w:pPr>
      <w:r w:rsidRPr="00CD22D4">
        <w:rPr>
          <w:rFonts w:eastAsiaTheme="majorEastAsia" w:cstheme="minorHAnsi"/>
          <w:b/>
          <w:bCs/>
          <w:color w:val="0070C0"/>
          <w:kern w:val="24"/>
          <w:sz w:val="18"/>
          <w:szCs w:val="18"/>
          <w:u w:val="single"/>
        </w:rPr>
        <w:t>Changement de formule et avenants, &amp; Edition du contrat</w:t>
      </w:r>
    </w:p>
    <w:p w:rsidR="00C63333" w:rsidRPr="00C63333" w:rsidRDefault="00C63333" w:rsidP="00C63333">
      <w:pPr>
        <w:pStyle w:val="Paragraphedeliste"/>
        <w:numPr>
          <w:ilvl w:val="0"/>
          <w:numId w:val="9"/>
        </w:numPr>
        <w:spacing w:line="16" w:lineRule="atLeast"/>
        <w:ind w:right="-113"/>
        <w:jc w:val="both"/>
        <w:rPr>
          <w:rFonts w:eastAsiaTheme="majorEastAsia" w:cstheme="minorHAnsi"/>
          <w:color w:val="000000" w:themeColor="text1"/>
          <w:kern w:val="24"/>
          <w:sz w:val="18"/>
          <w:szCs w:val="18"/>
        </w:rPr>
      </w:pPr>
      <w:r w:rsidRPr="00C63333">
        <w:rPr>
          <w:rFonts w:eastAsiaTheme="majorEastAsia" w:cstheme="minorHAnsi"/>
          <w:color w:val="000000" w:themeColor="text1"/>
          <w:kern w:val="24"/>
          <w:sz w:val="18"/>
          <w:szCs w:val="18"/>
        </w:rPr>
        <w:t>Idem Véhicules de tourisme &amp; C1.</w:t>
      </w:r>
    </w:p>
    <w:p w:rsidR="00C63333" w:rsidRDefault="00C63333" w:rsidP="00C63333">
      <w:pPr>
        <w:spacing w:line="16" w:lineRule="atLeast"/>
        <w:ind w:left="-454" w:right="-113"/>
        <w:rPr>
          <w:rFonts w:eastAsiaTheme="majorEastAsia"/>
        </w:rPr>
      </w:pPr>
      <w:r w:rsidRPr="00E8229F">
        <w:rPr>
          <w:rFonts w:eastAsiaTheme="majorEastAsia"/>
        </w:rPr>
        <w:fldChar w:fldCharType="end"/>
      </w:r>
    </w:p>
    <w:p w:rsidR="006D6549" w:rsidRPr="00264184" w:rsidRDefault="006D6549" w:rsidP="006D6549">
      <w:pPr>
        <w:pStyle w:val="Paragraphedeliste"/>
        <w:numPr>
          <w:ilvl w:val="0"/>
          <w:numId w:val="12"/>
        </w:numPr>
        <w:spacing w:line="16" w:lineRule="atLeast"/>
        <w:ind w:right="-113"/>
        <w:jc w:val="both"/>
        <w:rPr>
          <w:rFonts w:asciiTheme="minorHAnsi" w:eastAsiaTheme="majorEastAsia" w:hAnsiTheme="minorHAnsi" w:cstheme="minorHAnsi"/>
          <w:b/>
          <w:bCs/>
          <w:color w:val="FF0000"/>
          <w:kern w:val="24"/>
          <w:szCs w:val="18"/>
          <w:u w:val="single"/>
        </w:rPr>
      </w:pPr>
      <w:r>
        <w:rPr>
          <w:rFonts w:asciiTheme="minorHAnsi" w:eastAsiaTheme="majorEastAsia" w:hAnsiTheme="minorHAnsi" w:cstheme="minorHAnsi"/>
          <w:b/>
          <w:bCs/>
          <w:color w:val="FF0000"/>
          <w:kern w:val="24"/>
          <w:szCs w:val="18"/>
          <w:u w:val="single"/>
        </w:rPr>
        <w:t>Transport du Personnel</w:t>
      </w:r>
    </w:p>
    <w:p w:rsidR="006D6549" w:rsidRPr="00CD22D4" w:rsidRDefault="006D6549" w:rsidP="00CD22D4">
      <w:pPr>
        <w:pStyle w:val="Paragraphedeliste"/>
        <w:numPr>
          <w:ilvl w:val="1"/>
          <w:numId w:val="12"/>
        </w:numPr>
        <w:spacing w:line="16" w:lineRule="atLeast"/>
        <w:ind w:right="-113"/>
        <w:jc w:val="both"/>
        <w:rPr>
          <w:rFonts w:eastAsiaTheme="majorEastAsia" w:cstheme="minorHAnsi"/>
          <w:b/>
          <w:bCs/>
          <w:color w:val="0070C0"/>
          <w:kern w:val="24"/>
          <w:sz w:val="18"/>
          <w:szCs w:val="18"/>
          <w:u w:val="single"/>
        </w:rPr>
      </w:pPr>
      <w:r w:rsidRPr="00CD22D4">
        <w:rPr>
          <w:rFonts w:eastAsiaTheme="majorEastAsia" w:cstheme="minorHAnsi"/>
          <w:b/>
          <w:bCs/>
          <w:color w:val="0070C0"/>
          <w:kern w:val="24"/>
          <w:sz w:val="18"/>
          <w:szCs w:val="18"/>
          <w:u w:val="single"/>
        </w:rPr>
        <w:t>Contrat d’Assistance</w:t>
      </w:r>
    </w:p>
    <w:p w:rsidR="006D6549" w:rsidRPr="006D6549" w:rsidRDefault="00F05086" w:rsidP="006D6549">
      <w:pPr>
        <w:pStyle w:val="Paragraphedeliste"/>
        <w:numPr>
          <w:ilvl w:val="0"/>
          <w:numId w:val="13"/>
        </w:numPr>
        <w:spacing w:line="16" w:lineRule="atLeast"/>
        <w:ind w:right="-113"/>
        <w:jc w:val="both"/>
        <w:rPr>
          <w:rFonts w:eastAsiaTheme="majorEastAsia" w:cstheme="minorHAnsi"/>
          <w:color w:val="000000" w:themeColor="text1"/>
          <w:kern w:val="24"/>
          <w:sz w:val="18"/>
          <w:szCs w:val="18"/>
        </w:rPr>
      </w:pPr>
      <w:r>
        <w:rPr>
          <w:rFonts w:eastAsiaTheme="majorEastAsia" w:cstheme="minorHAnsi"/>
          <w:color w:val="000000" w:themeColor="text1"/>
          <w:kern w:val="24"/>
          <w:sz w:val="18"/>
          <w:szCs w:val="18"/>
        </w:rPr>
        <w:t>Cet usage comprend 3</w:t>
      </w:r>
      <w:r w:rsidR="006D6549" w:rsidRPr="006D6549">
        <w:rPr>
          <w:rFonts w:eastAsiaTheme="majorEastAsia" w:cstheme="minorHAnsi"/>
          <w:color w:val="000000" w:themeColor="text1"/>
          <w:kern w:val="24"/>
          <w:sz w:val="18"/>
          <w:szCs w:val="18"/>
        </w:rPr>
        <w:t xml:space="preserve"> formules offertes en socle de base (</w:t>
      </w:r>
      <w:proofErr w:type="spellStart"/>
      <w:r w:rsidR="006D6549" w:rsidRPr="006D6549">
        <w:rPr>
          <w:rFonts w:eastAsiaTheme="majorEastAsia" w:cstheme="minorHAnsi"/>
          <w:color w:val="000000" w:themeColor="text1"/>
          <w:kern w:val="24"/>
          <w:sz w:val="18"/>
          <w:szCs w:val="18"/>
        </w:rPr>
        <w:t>Assass</w:t>
      </w:r>
      <w:proofErr w:type="spellEnd"/>
      <w:r w:rsidR="006D6549" w:rsidRPr="006D6549">
        <w:rPr>
          <w:rFonts w:eastAsiaTheme="majorEastAsia" w:cstheme="minorHAnsi"/>
          <w:color w:val="000000" w:themeColor="text1"/>
          <w:kern w:val="24"/>
          <w:sz w:val="18"/>
          <w:szCs w:val="18"/>
        </w:rPr>
        <w:t xml:space="preserve"> F</w:t>
      </w:r>
      <w:r>
        <w:rPr>
          <w:rFonts w:eastAsiaTheme="majorEastAsia" w:cstheme="minorHAnsi"/>
          <w:color w:val="000000" w:themeColor="text1"/>
          <w:kern w:val="24"/>
          <w:sz w:val="18"/>
          <w:szCs w:val="18"/>
        </w:rPr>
        <w:t>0</w:t>
      </w:r>
      <w:r w:rsidR="006D6549" w:rsidRPr="006D6549">
        <w:rPr>
          <w:rFonts w:eastAsiaTheme="majorEastAsia" w:cstheme="minorHAnsi"/>
          <w:color w:val="000000" w:themeColor="text1"/>
          <w:kern w:val="24"/>
          <w:sz w:val="18"/>
          <w:szCs w:val="18"/>
        </w:rPr>
        <w:t xml:space="preserve"> à F</w:t>
      </w:r>
      <w:r>
        <w:rPr>
          <w:rFonts w:eastAsiaTheme="majorEastAsia" w:cstheme="minorHAnsi"/>
          <w:color w:val="000000" w:themeColor="text1"/>
          <w:kern w:val="24"/>
          <w:sz w:val="18"/>
          <w:szCs w:val="18"/>
        </w:rPr>
        <w:t>2</w:t>
      </w:r>
      <w:r w:rsidR="006D6549" w:rsidRPr="006D6549">
        <w:rPr>
          <w:rFonts w:eastAsiaTheme="majorEastAsia" w:cstheme="minorHAnsi"/>
          <w:color w:val="000000" w:themeColor="text1"/>
          <w:kern w:val="24"/>
          <w:sz w:val="18"/>
          <w:szCs w:val="18"/>
        </w:rPr>
        <w:t>), déjà paramétrées sur le système.</w:t>
      </w:r>
    </w:p>
    <w:p w:rsidR="006D6549" w:rsidRPr="006D6549" w:rsidRDefault="006D6549" w:rsidP="006D6549">
      <w:pPr>
        <w:pStyle w:val="Paragraphedeliste"/>
        <w:numPr>
          <w:ilvl w:val="0"/>
          <w:numId w:val="13"/>
        </w:numPr>
        <w:spacing w:line="16" w:lineRule="atLeast"/>
        <w:ind w:right="-113"/>
        <w:jc w:val="both"/>
        <w:rPr>
          <w:sz w:val="18"/>
          <w:szCs w:val="18"/>
        </w:rPr>
      </w:pPr>
      <w:r w:rsidRPr="006D6549">
        <w:rPr>
          <w:rFonts w:eastAsiaTheme="majorEastAsia" w:cstheme="minorHAnsi"/>
          <w:color w:val="000000" w:themeColor="text1"/>
          <w:kern w:val="24"/>
          <w:sz w:val="18"/>
          <w:szCs w:val="18"/>
        </w:rPr>
        <w:t xml:space="preserve">En complément, nous mettons en place </w:t>
      </w:r>
      <w:r w:rsidR="00F05086">
        <w:rPr>
          <w:rFonts w:eastAsiaTheme="majorEastAsia" w:cstheme="minorHAnsi"/>
          <w:color w:val="000000" w:themeColor="text1"/>
          <w:kern w:val="24"/>
          <w:sz w:val="18"/>
          <w:szCs w:val="18"/>
        </w:rPr>
        <w:t xml:space="preserve">2 </w:t>
      </w:r>
      <w:r w:rsidRPr="006D6549">
        <w:rPr>
          <w:rFonts w:eastAsiaTheme="majorEastAsia" w:cstheme="minorHAnsi"/>
          <w:color w:val="000000" w:themeColor="text1"/>
          <w:kern w:val="24"/>
          <w:sz w:val="18"/>
          <w:szCs w:val="18"/>
        </w:rPr>
        <w:t>formules payantes, accessibles pour toutes les périodicités ≥ 3 mois, au choix du client :</w:t>
      </w:r>
      <w:r w:rsidRPr="00D64237">
        <w:rPr>
          <w:rFonts w:eastAsiaTheme="majorEastAsia"/>
          <w:sz w:val="18"/>
          <w:szCs w:val="18"/>
        </w:rPr>
        <w:fldChar w:fldCharType="begin"/>
      </w:r>
      <w:r w:rsidRPr="006D6549">
        <w:rPr>
          <w:rFonts w:eastAsiaTheme="majorEastAsia"/>
          <w:sz w:val="18"/>
          <w:szCs w:val="18"/>
        </w:rPr>
        <w:instrText xml:space="preserve"> LINK Excel.Sheet.12 "C:\\Mes données MATU\\MATU 2020\\Assistance\\Brief IT Offres payantes 2020\\Offres assistance 2020.Brief IT.05.06.xlsx" "AVA &amp; C1!L3C13:L9C19" \a \f 4 \h  \* MERGEFORMAT </w:instrText>
      </w:r>
      <w:r w:rsidRPr="00D64237">
        <w:rPr>
          <w:rFonts w:eastAsiaTheme="majorEastAsia"/>
          <w:sz w:val="18"/>
          <w:szCs w:val="18"/>
        </w:rPr>
        <w:fldChar w:fldCharType="separate"/>
      </w:r>
    </w:p>
    <w:p w:rsidR="006D6549" w:rsidRDefault="006D6549" w:rsidP="006D6549">
      <w:pPr>
        <w:pStyle w:val="Paragraphedeliste"/>
        <w:ind w:left="266"/>
      </w:pPr>
      <w:r w:rsidRPr="00D64237">
        <w:fldChar w:fldCharType="end"/>
      </w:r>
    </w:p>
    <w:tbl>
      <w:tblPr>
        <w:tblpPr w:leftFromText="141" w:rightFromText="141" w:vertAnchor="text" w:horzAnchor="margin" w:tblpY="104"/>
        <w:tblW w:w="8657" w:type="dxa"/>
        <w:tblCellMar>
          <w:left w:w="70" w:type="dxa"/>
          <w:right w:w="70" w:type="dxa"/>
        </w:tblCellMar>
        <w:tblLook w:val="04A0" w:firstRow="1" w:lastRow="0" w:firstColumn="1" w:lastColumn="0" w:noHBand="0" w:noVBand="1"/>
      </w:tblPr>
      <w:tblGrid>
        <w:gridCol w:w="2513"/>
        <w:gridCol w:w="1792"/>
        <w:gridCol w:w="1280"/>
        <w:gridCol w:w="1792"/>
        <w:gridCol w:w="1280"/>
      </w:tblGrid>
      <w:tr w:rsidR="00F05086" w:rsidRPr="00F05086" w:rsidTr="00031B39">
        <w:trPr>
          <w:trHeight w:val="145"/>
        </w:trPr>
        <w:tc>
          <w:tcPr>
            <w:tcW w:w="2513" w:type="dxa"/>
            <w:tcBorders>
              <w:top w:val="nil"/>
              <w:left w:val="nil"/>
              <w:bottom w:val="nil"/>
              <w:right w:val="nil"/>
            </w:tcBorders>
            <w:shd w:val="clear" w:color="auto" w:fill="auto"/>
            <w:noWrap/>
            <w:vAlign w:val="bottom"/>
            <w:hideMark/>
          </w:tcPr>
          <w:p w:rsidR="00F05086" w:rsidRPr="00F05086" w:rsidRDefault="00F05086" w:rsidP="00F05086">
            <w:pPr>
              <w:spacing w:after="0" w:line="240" w:lineRule="auto"/>
              <w:rPr>
                <w:rFonts w:ascii="Times New Roman" w:eastAsia="Times New Roman" w:hAnsi="Times New Roman" w:cs="Times New Roman"/>
                <w:sz w:val="24"/>
                <w:szCs w:val="24"/>
              </w:rPr>
            </w:pPr>
          </w:p>
        </w:tc>
        <w:tc>
          <w:tcPr>
            <w:tcW w:w="3072" w:type="dxa"/>
            <w:gridSpan w:val="2"/>
            <w:tcBorders>
              <w:top w:val="single" w:sz="12" w:space="0" w:color="auto"/>
              <w:left w:val="single" w:sz="12" w:space="0" w:color="auto"/>
              <w:bottom w:val="dashed" w:sz="4" w:space="0" w:color="auto"/>
              <w:right w:val="single" w:sz="12" w:space="0" w:color="000000"/>
            </w:tcBorders>
            <w:shd w:val="clear" w:color="auto" w:fill="auto"/>
            <w:noWrap/>
            <w:vAlign w:val="center"/>
            <w:hideMark/>
          </w:tcPr>
          <w:p w:rsidR="00F05086" w:rsidRPr="00F05086" w:rsidRDefault="00F05086" w:rsidP="00F05086">
            <w:pPr>
              <w:spacing w:after="0" w:line="240" w:lineRule="auto"/>
              <w:jc w:val="center"/>
              <w:rPr>
                <w:rFonts w:ascii="Calibri" w:eastAsia="Times New Roman" w:hAnsi="Calibri" w:cs="Calibri"/>
                <w:color w:val="000000"/>
                <w:sz w:val="18"/>
                <w:szCs w:val="18"/>
              </w:rPr>
            </w:pPr>
            <w:proofErr w:type="spellStart"/>
            <w:r w:rsidRPr="00F05086">
              <w:rPr>
                <w:rFonts w:ascii="Calibri" w:eastAsia="Times New Roman" w:hAnsi="Calibri" w:cs="Calibri"/>
                <w:color w:val="000000"/>
                <w:sz w:val="18"/>
                <w:szCs w:val="18"/>
              </w:rPr>
              <w:t>Silver</w:t>
            </w:r>
            <w:proofErr w:type="spellEnd"/>
          </w:p>
        </w:tc>
        <w:tc>
          <w:tcPr>
            <w:tcW w:w="3072" w:type="dxa"/>
            <w:gridSpan w:val="2"/>
            <w:tcBorders>
              <w:top w:val="single" w:sz="12" w:space="0" w:color="auto"/>
              <w:left w:val="nil"/>
              <w:bottom w:val="dashed" w:sz="4" w:space="0" w:color="auto"/>
              <w:right w:val="single" w:sz="12" w:space="0" w:color="000000"/>
            </w:tcBorders>
            <w:shd w:val="clear" w:color="auto" w:fill="auto"/>
            <w:noWrap/>
            <w:vAlign w:val="center"/>
            <w:hideMark/>
          </w:tcPr>
          <w:p w:rsidR="00F05086" w:rsidRPr="00F05086" w:rsidRDefault="00F05086" w:rsidP="00F05086">
            <w:pPr>
              <w:spacing w:after="0" w:line="240" w:lineRule="auto"/>
              <w:jc w:val="center"/>
              <w:rPr>
                <w:rFonts w:ascii="Calibri" w:eastAsia="Times New Roman" w:hAnsi="Calibri" w:cs="Calibri"/>
                <w:color w:val="000000"/>
                <w:sz w:val="18"/>
                <w:szCs w:val="18"/>
              </w:rPr>
            </w:pPr>
            <w:r w:rsidRPr="00F05086">
              <w:rPr>
                <w:rFonts w:ascii="Calibri" w:eastAsia="Times New Roman" w:hAnsi="Calibri" w:cs="Calibri"/>
                <w:color w:val="000000"/>
                <w:sz w:val="18"/>
                <w:szCs w:val="18"/>
              </w:rPr>
              <w:t>Gold</w:t>
            </w:r>
          </w:p>
        </w:tc>
      </w:tr>
      <w:tr w:rsidR="00F05086" w:rsidRPr="00F05086" w:rsidTr="00031B39">
        <w:trPr>
          <w:trHeight w:val="145"/>
        </w:trPr>
        <w:tc>
          <w:tcPr>
            <w:tcW w:w="2513" w:type="dxa"/>
            <w:tcBorders>
              <w:top w:val="nil"/>
              <w:left w:val="nil"/>
              <w:bottom w:val="nil"/>
              <w:right w:val="nil"/>
            </w:tcBorders>
            <w:shd w:val="clear" w:color="auto" w:fill="auto"/>
            <w:noWrap/>
            <w:vAlign w:val="bottom"/>
            <w:hideMark/>
          </w:tcPr>
          <w:p w:rsidR="00F05086" w:rsidRPr="00F05086" w:rsidRDefault="00F05086" w:rsidP="00F05086">
            <w:pPr>
              <w:spacing w:after="0" w:line="240" w:lineRule="auto"/>
              <w:jc w:val="center"/>
              <w:rPr>
                <w:rFonts w:ascii="Calibri" w:eastAsia="Times New Roman" w:hAnsi="Calibri" w:cs="Calibri"/>
                <w:b/>
                <w:bCs/>
                <w:color w:val="FFFFFF"/>
                <w:sz w:val="18"/>
                <w:szCs w:val="18"/>
              </w:rPr>
            </w:pPr>
          </w:p>
        </w:tc>
        <w:tc>
          <w:tcPr>
            <w:tcW w:w="1792" w:type="dxa"/>
            <w:tcBorders>
              <w:top w:val="nil"/>
              <w:left w:val="single" w:sz="12" w:space="0" w:color="auto"/>
              <w:bottom w:val="single" w:sz="12" w:space="0" w:color="auto"/>
              <w:right w:val="dashed" w:sz="4" w:space="0" w:color="auto"/>
            </w:tcBorders>
            <w:shd w:val="clear" w:color="000000" w:fill="F2F2F2"/>
            <w:noWrap/>
            <w:vAlign w:val="center"/>
            <w:hideMark/>
          </w:tcPr>
          <w:p w:rsidR="00F05086" w:rsidRPr="00F05086" w:rsidRDefault="00F05086" w:rsidP="00F05086">
            <w:pPr>
              <w:spacing w:after="0" w:line="240" w:lineRule="auto"/>
              <w:jc w:val="center"/>
              <w:rPr>
                <w:rFonts w:ascii="Calibri" w:eastAsia="Times New Roman" w:hAnsi="Calibri" w:cs="Calibri"/>
                <w:b/>
                <w:bCs/>
                <w:color w:val="000000"/>
                <w:sz w:val="18"/>
                <w:szCs w:val="18"/>
              </w:rPr>
            </w:pPr>
            <w:r w:rsidRPr="00F05086">
              <w:rPr>
                <w:rFonts w:ascii="Calibri" w:eastAsia="Times New Roman" w:hAnsi="Calibri" w:cs="Calibri"/>
                <w:b/>
                <w:bCs/>
                <w:color w:val="000000"/>
                <w:sz w:val="18"/>
                <w:szCs w:val="18"/>
              </w:rPr>
              <w:t>Accident</w:t>
            </w:r>
          </w:p>
        </w:tc>
        <w:tc>
          <w:tcPr>
            <w:tcW w:w="1280" w:type="dxa"/>
            <w:tcBorders>
              <w:top w:val="nil"/>
              <w:left w:val="nil"/>
              <w:bottom w:val="single" w:sz="12" w:space="0" w:color="auto"/>
              <w:right w:val="single" w:sz="12" w:space="0" w:color="auto"/>
            </w:tcBorders>
            <w:shd w:val="clear" w:color="000000" w:fill="F2F2F2"/>
            <w:noWrap/>
            <w:vAlign w:val="center"/>
            <w:hideMark/>
          </w:tcPr>
          <w:p w:rsidR="00F05086" w:rsidRPr="00F05086" w:rsidRDefault="00F05086" w:rsidP="00F05086">
            <w:pPr>
              <w:spacing w:after="0" w:line="240" w:lineRule="auto"/>
              <w:jc w:val="center"/>
              <w:rPr>
                <w:rFonts w:ascii="Calibri" w:eastAsia="Times New Roman" w:hAnsi="Calibri" w:cs="Calibri"/>
                <w:b/>
                <w:bCs/>
                <w:color w:val="000000"/>
                <w:sz w:val="18"/>
                <w:szCs w:val="18"/>
              </w:rPr>
            </w:pPr>
            <w:r w:rsidRPr="00F05086">
              <w:rPr>
                <w:rFonts w:ascii="Calibri" w:eastAsia="Times New Roman" w:hAnsi="Calibri" w:cs="Calibri"/>
                <w:b/>
                <w:bCs/>
                <w:color w:val="000000"/>
                <w:sz w:val="18"/>
                <w:szCs w:val="18"/>
              </w:rPr>
              <w:t>Panne</w:t>
            </w:r>
          </w:p>
        </w:tc>
        <w:tc>
          <w:tcPr>
            <w:tcW w:w="1792" w:type="dxa"/>
            <w:tcBorders>
              <w:top w:val="nil"/>
              <w:left w:val="nil"/>
              <w:bottom w:val="single" w:sz="12" w:space="0" w:color="auto"/>
              <w:right w:val="dashed" w:sz="4" w:space="0" w:color="auto"/>
            </w:tcBorders>
            <w:shd w:val="clear" w:color="000000" w:fill="F2F2F2"/>
            <w:noWrap/>
            <w:vAlign w:val="center"/>
            <w:hideMark/>
          </w:tcPr>
          <w:p w:rsidR="00F05086" w:rsidRPr="00F05086" w:rsidRDefault="00F05086" w:rsidP="00F05086">
            <w:pPr>
              <w:spacing w:after="0" w:line="240" w:lineRule="auto"/>
              <w:jc w:val="center"/>
              <w:rPr>
                <w:rFonts w:ascii="Calibri" w:eastAsia="Times New Roman" w:hAnsi="Calibri" w:cs="Calibri"/>
                <w:b/>
                <w:bCs/>
                <w:color w:val="000000"/>
                <w:sz w:val="18"/>
                <w:szCs w:val="18"/>
              </w:rPr>
            </w:pPr>
            <w:r w:rsidRPr="00F05086">
              <w:rPr>
                <w:rFonts w:ascii="Calibri" w:eastAsia="Times New Roman" w:hAnsi="Calibri" w:cs="Calibri"/>
                <w:b/>
                <w:bCs/>
                <w:color w:val="000000"/>
                <w:sz w:val="18"/>
                <w:szCs w:val="18"/>
              </w:rPr>
              <w:t>Accident</w:t>
            </w:r>
          </w:p>
        </w:tc>
        <w:tc>
          <w:tcPr>
            <w:tcW w:w="1280" w:type="dxa"/>
            <w:tcBorders>
              <w:top w:val="nil"/>
              <w:left w:val="nil"/>
              <w:bottom w:val="single" w:sz="12" w:space="0" w:color="auto"/>
              <w:right w:val="single" w:sz="12" w:space="0" w:color="auto"/>
            </w:tcBorders>
            <w:shd w:val="clear" w:color="000000" w:fill="F2F2F2"/>
            <w:noWrap/>
            <w:vAlign w:val="center"/>
            <w:hideMark/>
          </w:tcPr>
          <w:p w:rsidR="00F05086" w:rsidRPr="00F05086" w:rsidRDefault="00F05086" w:rsidP="00F05086">
            <w:pPr>
              <w:spacing w:after="0" w:line="240" w:lineRule="auto"/>
              <w:jc w:val="center"/>
              <w:rPr>
                <w:rFonts w:ascii="Calibri" w:eastAsia="Times New Roman" w:hAnsi="Calibri" w:cs="Calibri"/>
                <w:b/>
                <w:bCs/>
                <w:color w:val="000000"/>
                <w:sz w:val="18"/>
                <w:szCs w:val="18"/>
              </w:rPr>
            </w:pPr>
            <w:r w:rsidRPr="00F05086">
              <w:rPr>
                <w:rFonts w:ascii="Calibri" w:eastAsia="Times New Roman" w:hAnsi="Calibri" w:cs="Calibri"/>
                <w:b/>
                <w:bCs/>
                <w:color w:val="000000"/>
                <w:sz w:val="18"/>
                <w:szCs w:val="18"/>
              </w:rPr>
              <w:t>Panne</w:t>
            </w:r>
          </w:p>
        </w:tc>
      </w:tr>
      <w:tr w:rsidR="00F05086" w:rsidRPr="00F05086" w:rsidTr="00031B39">
        <w:trPr>
          <w:trHeight w:val="145"/>
        </w:trPr>
        <w:tc>
          <w:tcPr>
            <w:tcW w:w="2513" w:type="dxa"/>
            <w:tcBorders>
              <w:top w:val="single" w:sz="12" w:space="0" w:color="auto"/>
              <w:left w:val="single" w:sz="12" w:space="0" w:color="auto"/>
              <w:bottom w:val="dashed" w:sz="4" w:space="0" w:color="auto"/>
              <w:right w:val="single" w:sz="12" w:space="0" w:color="auto"/>
            </w:tcBorders>
            <w:shd w:val="clear" w:color="auto" w:fill="auto"/>
            <w:noWrap/>
            <w:vAlign w:val="bottom"/>
            <w:hideMark/>
          </w:tcPr>
          <w:p w:rsidR="00F05086" w:rsidRPr="00F05086" w:rsidRDefault="00F05086" w:rsidP="00F05086">
            <w:pPr>
              <w:spacing w:after="0" w:line="240" w:lineRule="auto"/>
              <w:rPr>
                <w:rFonts w:ascii="Calibri" w:eastAsia="Times New Roman" w:hAnsi="Calibri" w:cs="Calibri"/>
                <w:b/>
                <w:bCs/>
                <w:color w:val="000000"/>
                <w:sz w:val="18"/>
                <w:szCs w:val="18"/>
              </w:rPr>
            </w:pPr>
            <w:r w:rsidRPr="00F05086">
              <w:rPr>
                <w:rFonts w:ascii="Calibri" w:eastAsia="Times New Roman" w:hAnsi="Calibri" w:cs="Calibri"/>
                <w:b/>
                <w:bCs/>
                <w:color w:val="000000"/>
                <w:sz w:val="18"/>
                <w:szCs w:val="18"/>
              </w:rPr>
              <w:t>Aide au constat</w:t>
            </w:r>
          </w:p>
        </w:tc>
        <w:tc>
          <w:tcPr>
            <w:tcW w:w="1792" w:type="dxa"/>
            <w:tcBorders>
              <w:top w:val="nil"/>
              <w:left w:val="nil"/>
              <w:bottom w:val="dashed" w:sz="4" w:space="0" w:color="auto"/>
              <w:right w:val="dashed" w:sz="4" w:space="0" w:color="auto"/>
            </w:tcBorders>
            <w:shd w:val="clear" w:color="auto" w:fill="auto"/>
            <w:noWrap/>
            <w:vAlign w:val="center"/>
            <w:hideMark/>
          </w:tcPr>
          <w:p w:rsidR="00F05086" w:rsidRPr="00F05086" w:rsidRDefault="00F05086" w:rsidP="00F05086">
            <w:pPr>
              <w:spacing w:after="0" w:line="240" w:lineRule="auto"/>
              <w:jc w:val="center"/>
              <w:rPr>
                <w:rFonts w:ascii="Calibri" w:eastAsia="Times New Roman" w:hAnsi="Calibri" w:cs="Calibri"/>
                <w:b/>
                <w:bCs/>
                <w:color w:val="00B050"/>
                <w:sz w:val="18"/>
                <w:szCs w:val="18"/>
              </w:rPr>
            </w:pPr>
            <w:r w:rsidRPr="00F05086">
              <w:rPr>
                <w:rFonts w:ascii="Calibri" w:eastAsia="Times New Roman" w:hAnsi="Calibri" w:cs="Calibri"/>
                <w:b/>
                <w:bCs/>
                <w:color w:val="00B050"/>
                <w:sz w:val="18"/>
                <w:szCs w:val="18"/>
              </w:rPr>
              <w:t>2/an</w:t>
            </w:r>
          </w:p>
        </w:tc>
        <w:tc>
          <w:tcPr>
            <w:tcW w:w="1280" w:type="dxa"/>
            <w:tcBorders>
              <w:top w:val="nil"/>
              <w:left w:val="nil"/>
              <w:bottom w:val="dashed" w:sz="4" w:space="0" w:color="auto"/>
              <w:right w:val="single" w:sz="12" w:space="0" w:color="auto"/>
            </w:tcBorders>
            <w:shd w:val="clear" w:color="auto" w:fill="auto"/>
            <w:noWrap/>
            <w:vAlign w:val="center"/>
            <w:hideMark/>
          </w:tcPr>
          <w:p w:rsidR="00F05086" w:rsidRPr="00F05086" w:rsidRDefault="00F05086" w:rsidP="00F05086">
            <w:pPr>
              <w:spacing w:after="0" w:line="240" w:lineRule="auto"/>
              <w:rPr>
                <w:rFonts w:ascii="Calibri" w:eastAsia="Times New Roman" w:hAnsi="Calibri" w:cs="Calibri"/>
                <w:color w:val="000000"/>
                <w:sz w:val="18"/>
                <w:szCs w:val="18"/>
              </w:rPr>
            </w:pPr>
            <w:r w:rsidRPr="00F05086">
              <w:rPr>
                <w:rFonts w:ascii="Calibri" w:eastAsia="Times New Roman" w:hAnsi="Calibri" w:cs="Calibri"/>
                <w:color w:val="000000"/>
                <w:sz w:val="18"/>
                <w:szCs w:val="18"/>
              </w:rPr>
              <w:t> </w:t>
            </w:r>
          </w:p>
        </w:tc>
        <w:tc>
          <w:tcPr>
            <w:tcW w:w="1792" w:type="dxa"/>
            <w:tcBorders>
              <w:top w:val="nil"/>
              <w:left w:val="nil"/>
              <w:bottom w:val="dashed" w:sz="4" w:space="0" w:color="auto"/>
              <w:right w:val="dashed" w:sz="4" w:space="0" w:color="auto"/>
            </w:tcBorders>
            <w:shd w:val="clear" w:color="auto" w:fill="auto"/>
            <w:noWrap/>
            <w:vAlign w:val="center"/>
            <w:hideMark/>
          </w:tcPr>
          <w:p w:rsidR="00F05086" w:rsidRPr="00F05086" w:rsidRDefault="00F05086" w:rsidP="00F05086">
            <w:pPr>
              <w:spacing w:after="0" w:line="240" w:lineRule="auto"/>
              <w:jc w:val="center"/>
              <w:rPr>
                <w:rFonts w:ascii="Calibri" w:eastAsia="Times New Roman" w:hAnsi="Calibri" w:cs="Calibri"/>
                <w:b/>
                <w:bCs/>
                <w:color w:val="00B050"/>
                <w:sz w:val="18"/>
                <w:szCs w:val="18"/>
              </w:rPr>
            </w:pPr>
            <w:r w:rsidRPr="00F05086">
              <w:rPr>
                <w:rFonts w:ascii="Calibri" w:eastAsia="Times New Roman" w:hAnsi="Calibri" w:cs="Calibri"/>
                <w:b/>
                <w:bCs/>
                <w:color w:val="00B050"/>
                <w:sz w:val="18"/>
                <w:szCs w:val="18"/>
              </w:rPr>
              <w:t>2/an</w:t>
            </w:r>
          </w:p>
        </w:tc>
        <w:tc>
          <w:tcPr>
            <w:tcW w:w="1280" w:type="dxa"/>
            <w:tcBorders>
              <w:top w:val="nil"/>
              <w:left w:val="nil"/>
              <w:bottom w:val="dashed" w:sz="4" w:space="0" w:color="auto"/>
              <w:right w:val="single" w:sz="12" w:space="0" w:color="auto"/>
            </w:tcBorders>
            <w:shd w:val="clear" w:color="auto" w:fill="auto"/>
            <w:noWrap/>
            <w:vAlign w:val="center"/>
            <w:hideMark/>
          </w:tcPr>
          <w:p w:rsidR="00F05086" w:rsidRPr="00F05086" w:rsidRDefault="00F05086" w:rsidP="00F05086">
            <w:pPr>
              <w:spacing w:after="0" w:line="240" w:lineRule="auto"/>
              <w:rPr>
                <w:rFonts w:ascii="Calibri" w:eastAsia="Times New Roman" w:hAnsi="Calibri" w:cs="Calibri"/>
                <w:color w:val="000000"/>
                <w:sz w:val="18"/>
                <w:szCs w:val="18"/>
              </w:rPr>
            </w:pPr>
            <w:r w:rsidRPr="00F05086">
              <w:rPr>
                <w:rFonts w:ascii="Calibri" w:eastAsia="Times New Roman" w:hAnsi="Calibri" w:cs="Calibri"/>
                <w:color w:val="000000"/>
                <w:sz w:val="18"/>
                <w:szCs w:val="18"/>
              </w:rPr>
              <w:t> </w:t>
            </w:r>
          </w:p>
        </w:tc>
      </w:tr>
      <w:tr w:rsidR="00F05086" w:rsidRPr="00F05086" w:rsidTr="00031B39">
        <w:trPr>
          <w:trHeight w:val="700"/>
        </w:trPr>
        <w:tc>
          <w:tcPr>
            <w:tcW w:w="2513" w:type="dxa"/>
            <w:tcBorders>
              <w:top w:val="nil"/>
              <w:left w:val="single" w:sz="12" w:space="0" w:color="auto"/>
              <w:bottom w:val="dashed" w:sz="4" w:space="0" w:color="auto"/>
              <w:right w:val="single" w:sz="12" w:space="0" w:color="auto"/>
            </w:tcBorders>
            <w:shd w:val="clear" w:color="auto" w:fill="auto"/>
            <w:noWrap/>
            <w:vAlign w:val="bottom"/>
            <w:hideMark/>
          </w:tcPr>
          <w:p w:rsidR="00F05086" w:rsidRPr="00F05086" w:rsidRDefault="00F05086" w:rsidP="00F05086">
            <w:pPr>
              <w:spacing w:after="0" w:line="240" w:lineRule="auto"/>
              <w:rPr>
                <w:rFonts w:ascii="Calibri" w:eastAsia="Times New Roman" w:hAnsi="Calibri" w:cs="Calibri"/>
                <w:b/>
                <w:bCs/>
                <w:color w:val="000000"/>
                <w:sz w:val="18"/>
                <w:szCs w:val="18"/>
              </w:rPr>
            </w:pPr>
            <w:r w:rsidRPr="00F05086">
              <w:rPr>
                <w:rFonts w:ascii="Calibri" w:eastAsia="Times New Roman" w:hAnsi="Calibri" w:cs="Calibri"/>
                <w:b/>
                <w:bCs/>
                <w:color w:val="000000"/>
                <w:sz w:val="18"/>
                <w:szCs w:val="18"/>
              </w:rPr>
              <w:t>Remorquage</w:t>
            </w:r>
          </w:p>
        </w:tc>
        <w:tc>
          <w:tcPr>
            <w:tcW w:w="1792" w:type="dxa"/>
            <w:tcBorders>
              <w:top w:val="nil"/>
              <w:left w:val="nil"/>
              <w:bottom w:val="nil"/>
              <w:right w:val="nil"/>
            </w:tcBorders>
            <w:shd w:val="clear" w:color="auto" w:fill="auto"/>
            <w:noWrap/>
            <w:vAlign w:val="bottom"/>
            <w:hideMark/>
          </w:tcPr>
          <w:p w:rsidR="00F05086" w:rsidRPr="00F05086" w:rsidRDefault="00F05086" w:rsidP="00F05086">
            <w:pPr>
              <w:spacing w:after="0" w:line="240" w:lineRule="auto"/>
              <w:rPr>
                <w:rFonts w:ascii="Calibri" w:eastAsia="Times New Roman" w:hAnsi="Calibri" w:cs="Calibri"/>
                <w:color w:val="000000"/>
              </w:rPr>
            </w:pPr>
          </w:p>
          <w:tbl>
            <w:tblPr>
              <w:tblW w:w="0" w:type="auto"/>
              <w:tblCellSpacing w:w="0" w:type="dxa"/>
              <w:tblCellMar>
                <w:left w:w="0" w:type="dxa"/>
                <w:right w:w="0" w:type="dxa"/>
              </w:tblCellMar>
              <w:tblLook w:val="04A0" w:firstRow="1" w:lastRow="0" w:firstColumn="1" w:lastColumn="0" w:noHBand="0" w:noVBand="1"/>
            </w:tblPr>
            <w:tblGrid>
              <w:gridCol w:w="1530"/>
            </w:tblGrid>
            <w:tr w:rsidR="00F05086" w:rsidRPr="00F05086" w:rsidTr="00031B39">
              <w:trPr>
                <w:trHeight w:val="700"/>
                <w:tblCellSpacing w:w="0" w:type="dxa"/>
              </w:trPr>
              <w:tc>
                <w:tcPr>
                  <w:tcW w:w="1530" w:type="dxa"/>
                  <w:tcBorders>
                    <w:top w:val="nil"/>
                    <w:left w:val="nil"/>
                    <w:bottom w:val="dashed" w:sz="4" w:space="0" w:color="auto"/>
                    <w:right w:val="dashed" w:sz="4" w:space="0" w:color="auto"/>
                  </w:tcBorders>
                  <w:shd w:val="clear" w:color="auto" w:fill="auto"/>
                  <w:vAlign w:val="center"/>
                  <w:hideMark/>
                </w:tcPr>
                <w:p w:rsidR="00F05086" w:rsidRPr="00F05086" w:rsidRDefault="00F05086" w:rsidP="00551090">
                  <w:pPr>
                    <w:framePr w:hSpace="141" w:wrap="around" w:vAnchor="text" w:hAnchor="margin" w:y="104"/>
                    <w:spacing w:after="0" w:line="240" w:lineRule="auto"/>
                    <w:rPr>
                      <w:rFonts w:ascii="Calibri" w:eastAsia="Times New Roman" w:hAnsi="Calibri" w:cs="Calibri"/>
                      <w:color w:val="000000"/>
                      <w:sz w:val="18"/>
                      <w:szCs w:val="18"/>
                    </w:rPr>
                  </w:pPr>
                  <w:r w:rsidRPr="00F05086">
                    <w:rPr>
                      <w:rFonts w:ascii="Calibri" w:eastAsia="Times New Roman" w:hAnsi="Calibri" w:cs="Calibri"/>
                      <w:noProof/>
                      <w:color w:val="000000"/>
                    </w:rPr>
                    <w:drawing>
                      <wp:anchor distT="0" distB="0" distL="114300" distR="114300" simplePos="0" relativeHeight="251655680" behindDoc="0" locked="0" layoutInCell="1" allowOverlap="1">
                        <wp:simplePos x="0" y="0"/>
                        <wp:positionH relativeFrom="column">
                          <wp:posOffset>363855</wp:posOffset>
                        </wp:positionH>
                        <wp:positionV relativeFrom="paragraph">
                          <wp:posOffset>398145</wp:posOffset>
                        </wp:positionV>
                        <wp:extent cx="215900" cy="209550"/>
                        <wp:effectExtent l="0" t="0" r="0" b="0"/>
                        <wp:wrapNone/>
                        <wp:docPr id="5" name="Image 5"/>
                        <wp:cNvGraphicFramePr/>
                        <a:graphic xmlns:a="http://schemas.openxmlformats.org/drawingml/2006/main">
                          <a:graphicData uri="http://schemas.openxmlformats.org/drawingml/2006/picture">
                            <pic:pic xmlns:pic="http://schemas.openxmlformats.org/drawingml/2006/picture">
                              <pic:nvPicPr>
                                <pic:cNvPr id="6" name="Image 5"/>
                                <pic:cNvPicPr>
                                  <a:picLocks noChangeAspect="1"/>
                                </pic:cNvPicPr>
                              </pic:nvPicPr>
                              <pic:blipFill>
                                <a:blip r:embed="rId7"/>
                                <a:stretch>
                                  <a:fillRect/>
                                </a:stretch>
                              </pic:blipFill>
                              <pic:spPr>
                                <a:xfrm>
                                  <a:off x="0" y="0"/>
                                  <a:ext cx="209551" cy="212017"/>
                                </a:xfrm>
                                <a:prstGeom prst="rect">
                                  <a:avLst/>
                                </a:prstGeom>
                              </pic:spPr>
                            </pic:pic>
                          </a:graphicData>
                        </a:graphic>
                        <wp14:sizeRelH relativeFrom="page">
                          <wp14:pctWidth>0</wp14:pctWidth>
                        </wp14:sizeRelH>
                        <wp14:sizeRelV relativeFrom="page">
                          <wp14:pctHeight>0</wp14:pctHeight>
                        </wp14:sizeRelV>
                      </wp:anchor>
                    </w:drawing>
                  </w:r>
                  <w:r w:rsidRPr="00F05086">
                    <w:rPr>
                      <w:rFonts w:ascii="Calibri" w:eastAsia="Times New Roman" w:hAnsi="Calibri" w:cs="Calibri"/>
                      <w:color w:val="000000"/>
                      <w:sz w:val="18"/>
                      <w:szCs w:val="18"/>
                    </w:rPr>
                    <w:t xml:space="preserve">Garage </w:t>
                  </w:r>
                  <w:r w:rsidRPr="00F05086">
                    <w:rPr>
                      <w:rFonts w:ascii="Calibri" w:eastAsia="Times New Roman" w:hAnsi="Calibri" w:cs="Calibri"/>
                      <w:b/>
                      <w:bCs/>
                      <w:color w:val="000000"/>
                      <w:sz w:val="18"/>
                      <w:szCs w:val="18"/>
                    </w:rPr>
                    <w:t xml:space="preserve">du choix - rayon </w:t>
                  </w:r>
                  <w:r w:rsidRPr="00F05086">
                    <w:rPr>
                      <w:rFonts w:ascii="Calibri" w:eastAsia="Times New Roman" w:hAnsi="Calibri" w:cs="Calibri"/>
                      <w:b/>
                      <w:bCs/>
                      <w:color w:val="00B050"/>
                      <w:sz w:val="18"/>
                      <w:szCs w:val="18"/>
                    </w:rPr>
                    <w:t>250km</w:t>
                  </w:r>
                  <w:r w:rsidRPr="00F05086">
                    <w:rPr>
                      <w:rFonts w:ascii="Calibri" w:eastAsia="Times New Roman" w:hAnsi="Calibri" w:cs="Calibri"/>
                      <w:color w:val="000000"/>
                      <w:sz w:val="18"/>
                      <w:szCs w:val="18"/>
                    </w:rPr>
                    <w:br/>
                  </w:r>
                  <w:r w:rsidRPr="00F05086">
                    <w:rPr>
                      <w:rFonts w:ascii="Calibri" w:eastAsia="Times New Roman" w:hAnsi="Calibri" w:cs="Calibri"/>
                      <w:b/>
                      <w:bCs/>
                      <w:color w:val="00B050"/>
                      <w:sz w:val="18"/>
                      <w:szCs w:val="18"/>
                    </w:rPr>
                    <w:t xml:space="preserve">2/an </w:t>
                  </w:r>
                </w:p>
              </w:tc>
            </w:tr>
          </w:tbl>
          <w:p w:rsidR="00F05086" w:rsidRPr="00F05086" w:rsidRDefault="00F05086" w:rsidP="00F05086">
            <w:pPr>
              <w:spacing w:after="0" w:line="240" w:lineRule="auto"/>
              <w:rPr>
                <w:rFonts w:ascii="Calibri" w:eastAsia="Times New Roman" w:hAnsi="Calibri" w:cs="Calibri"/>
                <w:color w:val="000000"/>
              </w:rPr>
            </w:pPr>
          </w:p>
        </w:tc>
        <w:tc>
          <w:tcPr>
            <w:tcW w:w="1280" w:type="dxa"/>
            <w:tcBorders>
              <w:top w:val="nil"/>
              <w:left w:val="nil"/>
              <w:bottom w:val="dashed" w:sz="4" w:space="0" w:color="auto"/>
              <w:right w:val="single" w:sz="12" w:space="0" w:color="auto"/>
            </w:tcBorders>
            <w:shd w:val="clear" w:color="auto" w:fill="auto"/>
            <w:vAlign w:val="center"/>
            <w:hideMark/>
          </w:tcPr>
          <w:p w:rsidR="00F05086" w:rsidRPr="00F05086" w:rsidRDefault="00F05086" w:rsidP="00F05086">
            <w:pPr>
              <w:spacing w:after="0" w:line="240" w:lineRule="auto"/>
              <w:rPr>
                <w:rFonts w:ascii="Calibri" w:eastAsia="Times New Roman" w:hAnsi="Calibri" w:cs="Calibri"/>
                <w:color w:val="000000"/>
                <w:sz w:val="18"/>
                <w:szCs w:val="18"/>
              </w:rPr>
            </w:pPr>
            <w:r w:rsidRPr="00F05086">
              <w:rPr>
                <w:rFonts w:ascii="Calibri" w:eastAsia="Times New Roman" w:hAnsi="Calibri" w:cs="Calibri"/>
                <w:color w:val="000000"/>
                <w:sz w:val="18"/>
                <w:szCs w:val="18"/>
              </w:rPr>
              <w:t xml:space="preserve">Garage </w:t>
            </w:r>
            <w:r w:rsidRPr="00F05086">
              <w:rPr>
                <w:rFonts w:ascii="Calibri" w:eastAsia="Times New Roman" w:hAnsi="Calibri" w:cs="Calibri"/>
                <w:b/>
                <w:bCs/>
                <w:color w:val="000000"/>
                <w:sz w:val="18"/>
                <w:szCs w:val="18"/>
              </w:rPr>
              <w:t xml:space="preserve">du choix - rayon </w:t>
            </w:r>
            <w:r w:rsidRPr="00F05086">
              <w:rPr>
                <w:rFonts w:ascii="Calibri" w:eastAsia="Times New Roman" w:hAnsi="Calibri" w:cs="Calibri"/>
                <w:b/>
                <w:bCs/>
                <w:color w:val="00B050"/>
                <w:sz w:val="18"/>
                <w:szCs w:val="18"/>
              </w:rPr>
              <w:t>250km</w:t>
            </w:r>
            <w:r w:rsidRPr="00F05086">
              <w:rPr>
                <w:rFonts w:ascii="Calibri" w:eastAsia="Times New Roman" w:hAnsi="Calibri" w:cs="Calibri"/>
                <w:color w:val="000000"/>
                <w:sz w:val="18"/>
                <w:szCs w:val="18"/>
              </w:rPr>
              <w:br/>
            </w:r>
            <w:r w:rsidRPr="00F05086">
              <w:rPr>
                <w:rFonts w:ascii="Calibri" w:eastAsia="Times New Roman" w:hAnsi="Calibri" w:cs="Calibri"/>
                <w:b/>
                <w:bCs/>
                <w:color w:val="00B050"/>
                <w:sz w:val="18"/>
                <w:szCs w:val="18"/>
              </w:rPr>
              <w:t>2/an</w:t>
            </w:r>
          </w:p>
        </w:tc>
        <w:tc>
          <w:tcPr>
            <w:tcW w:w="1792" w:type="dxa"/>
            <w:tcBorders>
              <w:top w:val="nil"/>
              <w:left w:val="nil"/>
              <w:bottom w:val="nil"/>
              <w:right w:val="nil"/>
            </w:tcBorders>
            <w:shd w:val="clear" w:color="auto" w:fill="auto"/>
            <w:noWrap/>
            <w:vAlign w:val="bottom"/>
            <w:hideMark/>
          </w:tcPr>
          <w:p w:rsidR="00F05086" w:rsidRPr="00F05086" w:rsidRDefault="00F05086" w:rsidP="00F05086">
            <w:pPr>
              <w:spacing w:after="0" w:line="240" w:lineRule="auto"/>
              <w:rPr>
                <w:rFonts w:ascii="Calibri" w:eastAsia="Times New Roman" w:hAnsi="Calibri" w:cs="Calibri"/>
                <w:color w:val="000000"/>
              </w:rPr>
            </w:pPr>
          </w:p>
          <w:tbl>
            <w:tblPr>
              <w:tblW w:w="0" w:type="auto"/>
              <w:tblCellSpacing w:w="0" w:type="dxa"/>
              <w:tblCellMar>
                <w:left w:w="0" w:type="dxa"/>
                <w:right w:w="0" w:type="dxa"/>
              </w:tblCellMar>
              <w:tblLook w:val="04A0" w:firstRow="1" w:lastRow="0" w:firstColumn="1" w:lastColumn="0" w:noHBand="0" w:noVBand="1"/>
            </w:tblPr>
            <w:tblGrid>
              <w:gridCol w:w="1530"/>
            </w:tblGrid>
            <w:tr w:rsidR="00F05086" w:rsidRPr="00F05086" w:rsidTr="00031B39">
              <w:trPr>
                <w:trHeight w:val="700"/>
                <w:tblCellSpacing w:w="0" w:type="dxa"/>
              </w:trPr>
              <w:tc>
                <w:tcPr>
                  <w:tcW w:w="1530" w:type="dxa"/>
                  <w:tcBorders>
                    <w:top w:val="nil"/>
                    <w:left w:val="nil"/>
                    <w:bottom w:val="dashed" w:sz="4" w:space="0" w:color="auto"/>
                    <w:right w:val="dashed" w:sz="4" w:space="0" w:color="auto"/>
                  </w:tcBorders>
                  <w:shd w:val="clear" w:color="auto" w:fill="auto"/>
                  <w:vAlign w:val="center"/>
                  <w:hideMark/>
                </w:tcPr>
                <w:p w:rsidR="00F05086" w:rsidRPr="00F05086" w:rsidRDefault="00F05086" w:rsidP="00551090">
                  <w:pPr>
                    <w:framePr w:hSpace="141" w:wrap="around" w:vAnchor="text" w:hAnchor="margin" w:y="104"/>
                    <w:spacing w:after="0" w:line="240" w:lineRule="auto"/>
                    <w:rPr>
                      <w:rFonts w:ascii="Calibri" w:eastAsia="Times New Roman" w:hAnsi="Calibri" w:cs="Calibri"/>
                      <w:color w:val="000000"/>
                      <w:sz w:val="18"/>
                      <w:szCs w:val="18"/>
                    </w:rPr>
                  </w:pPr>
                  <w:r w:rsidRPr="00F05086">
                    <w:rPr>
                      <w:rFonts w:ascii="Calibri" w:eastAsia="Times New Roman" w:hAnsi="Calibri" w:cs="Calibri"/>
                      <w:noProof/>
                      <w:color w:val="000000"/>
                    </w:rPr>
                    <w:drawing>
                      <wp:anchor distT="0" distB="0" distL="114300" distR="114300" simplePos="0" relativeHeight="251656704" behindDoc="0" locked="0" layoutInCell="1" allowOverlap="1">
                        <wp:simplePos x="0" y="0"/>
                        <wp:positionH relativeFrom="column">
                          <wp:posOffset>415925</wp:posOffset>
                        </wp:positionH>
                        <wp:positionV relativeFrom="paragraph">
                          <wp:posOffset>398145</wp:posOffset>
                        </wp:positionV>
                        <wp:extent cx="203200" cy="209550"/>
                        <wp:effectExtent l="0" t="0" r="6350" b="0"/>
                        <wp:wrapNone/>
                        <wp:docPr id="4" name="Image 4"/>
                        <wp:cNvGraphicFramePr/>
                        <a:graphic xmlns:a="http://schemas.openxmlformats.org/drawingml/2006/main">
                          <a:graphicData uri="http://schemas.openxmlformats.org/drawingml/2006/picture">
                            <pic:pic xmlns:pic="http://schemas.openxmlformats.org/drawingml/2006/picture">
                              <pic:nvPicPr>
                                <pic:cNvPr id="7" name="Image 6"/>
                                <pic:cNvPicPr>
                                  <a:picLocks noChangeAspect="1"/>
                                </pic:cNvPicPr>
                              </pic:nvPicPr>
                              <pic:blipFill>
                                <a:blip r:embed="rId7"/>
                                <a:stretch>
                                  <a:fillRect/>
                                </a:stretch>
                              </pic:blipFill>
                              <pic:spPr>
                                <a:xfrm>
                                  <a:off x="0" y="0"/>
                                  <a:ext cx="209551" cy="212017"/>
                                </a:xfrm>
                                <a:prstGeom prst="rect">
                                  <a:avLst/>
                                </a:prstGeom>
                              </pic:spPr>
                            </pic:pic>
                          </a:graphicData>
                        </a:graphic>
                        <wp14:sizeRelH relativeFrom="page">
                          <wp14:pctWidth>0</wp14:pctWidth>
                        </wp14:sizeRelH>
                        <wp14:sizeRelV relativeFrom="page">
                          <wp14:pctHeight>0</wp14:pctHeight>
                        </wp14:sizeRelV>
                      </wp:anchor>
                    </w:drawing>
                  </w:r>
                  <w:r w:rsidRPr="00F05086">
                    <w:rPr>
                      <w:rFonts w:ascii="Calibri" w:eastAsia="Times New Roman" w:hAnsi="Calibri" w:cs="Calibri"/>
                      <w:color w:val="000000"/>
                      <w:sz w:val="18"/>
                      <w:szCs w:val="18"/>
                    </w:rPr>
                    <w:t xml:space="preserve">Garage </w:t>
                  </w:r>
                  <w:r w:rsidRPr="00F05086">
                    <w:rPr>
                      <w:rFonts w:ascii="Calibri" w:eastAsia="Times New Roman" w:hAnsi="Calibri" w:cs="Calibri"/>
                      <w:b/>
                      <w:bCs/>
                      <w:color w:val="000000"/>
                      <w:sz w:val="18"/>
                      <w:szCs w:val="18"/>
                    </w:rPr>
                    <w:t xml:space="preserve">du choix - rayon </w:t>
                  </w:r>
                  <w:r w:rsidRPr="00F05086">
                    <w:rPr>
                      <w:rFonts w:ascii="Calibri" w:eastAsia="Times New Roman" w:hAnsi="Calibri" w:cs="Calibri"/>
                      <w:b/>
                      <w:bCs/>
                      <w:color w:val="00B050"/>
                      <w:sz w:val="18"/>
                      <w:szCs w:val="18"/>
                    </w:rPr>
                    <w:t>250km</w:t>
                  </w:r>
                  <w:r w:rsidRPr="00F05086">
                    <w:rPr>
                      <w:rFonts w:ascii="Calibri" w:eastAsia="Times New Roman" w:hAnsi="Calibri" w:cs="Calibri"/>
                      <w:color w:val="000000"/>
                      <w:sz w:val="18"/>
                      <w:szCs w:val="18"/>
                    </w:rPr>
                    <w:br/>
                  </w:r>
                  <w:r w:rsidRPr="00F05086">
                    <w:rPr>
                      <w:rFonts w:ascii="Calibri" w:eastAsia="Times New Roman" w:hAnsi="Calibri" w:cs="Calibri"/>
                      <w:b/>
                      <w:bCs/>
                      <w:color w:val="00B050"/>
                      <w:sz w:val="18"/>
                      <w:szCs w:val="18"/>
                    </w:rPr>
                    <w:t>Illimité</w:t>
                  </w:r>
                </w:p>
              </w:tc>
            </w:tr>
          </w:tbl>
          <w:p w:rsidR="00F05086" w:rsidRPr="00F05086" w:rsidRDefault="00F05086" w:rsidP="00F05086">
            <w:pPr>
              <w:spacing w:after="0" w:line="240" w:lineRule="auto"/>
              <w:rPr>
                <w:rFonts w:ascii="Calibri" w:eastAsia="Times New Roman" w:hAnsi="Calibri" w:cs="Calibri"/>
                <w:color w:val="000000"/>
              </w:rPr>
            </w:pPr>
          </w:p>
        </w:tc>
        <w:tc>
          <w:tcPr>
            <w:tcW w:w="1280" w:type="dxa"/>
            <w:tcBorders>
              <w:top w:val="nil"/>
              <w:left w:val="nil"/>
              <w:bottom w:val="dashed" w:sz="4" w:space="0" w:color="auto"/>
              <w:right w:val="single" w:sz="12" w:space="0" w:color="auto"/>
            </w:tcBorders>
            <w:shd w:val="clear" w:color="auto" w:fill="auto"/>
            <w:vAlign w:val="center"/>
            <w:hideMark/>
          </w:tcPr>
          <w:p w:rsidR="00F05086" w:rsidRPr="00F05086" w:rsidRDefault="00F05086" w:rsidP="00F05086">
            <w:pPr>
              <w:spacing w:after="0" w:line="240" w:lineRule="auto"/>
              <w:rPr>
                <w:rFonts w:ascii="Calibri" w:eastAsia="Times New Roman" w:hAnsi="Calibri" w:cs="Calibri"/>
                <w:color w:val="000000"/>
                <w:sz w:val="18"/>
                <w:szCs w:val="18"/>
              </w:rPr>
            </w:pPr>
            <w:r w:rsidRPr="00F05086">
              <w:rPr>
                <w:rFonts w:ascii="Calibri" w:eastAsia="Times New Roman" w:hAnsi="Calibri" w:cs="Calibri"/>
                <w:color w:val="000000"/>
                <w:sz w:val="18"/>
                <w:szCs w:val="18"/>
              </w:rPr>
              <w:t xml:space="preserve">Garage </w:t>
            </w:r>
            <w:r w:rsidRPr="00F05086">
              <w:rPr>
                <w:rFonts w:ascii="Calibri" w:eastAsia="Times New Roman" w:hAnsi="Calibri" w:cs="Calibri"/>
                <w:b/>
                <w:bCs/>
                <w:color w:val="000000"/>
                <w:sz w:val="18"/>
                <w:szCs w:val="18"/>
              </w:rPr>
              <w:t xml:space="preserve">du choix - rayon </w:t>
            </w:r>
            <w:r w:rsidRPr="00F05086">
              <w:rPr>
                <w:rFonts w:ascii="Calibri" w:eastAsia="Times New Roman" w:hAnsi="Calibri" w:cs="Calibri"/>
                <w:b/>
                <w:bCs/>
                <w:color w:val="00B050"/>
                <w:sz w:val="18"/>
                <w:szCs w:val="18"/>
              </w:rPr>
              <w:t>250km</w:t>
            </w:r>
            <w:r w:rsidRPr="00F05086">
              <w:rPr>
                <w:rFonts w:ascii="Calibri" w:eastAsia="Times New Roman" w:hAnsi="Calibri" w:cs="Calibri"/>
                <w:color w:val="000000"/>
                <w:sz w:val="18"/>
                <w:szCs w:val="18"/>
              </w:rPr>
              <w:br/>
            </w:r>
            <w:r w:rsidRPr="00F05086">
              <w:rPr>
                <w:rFonts w:ascii="Calibri" w:eastAsia="Times New Roman" w:hAnsi="Calibri" w:cs="Calibri"/>
                <w:b/>
                <w:bCs/>
                <w:color w:val="00B050"/>
                <w:sz w:val="18"/>
                <w:szCs w:val="18"/>
              </w:rPr>
              <w:t>Illimité</w:t>
            </w:r>
          </w:p>
        </w:tc>
      </w:tr>
      <w:tr w:rsidR="00F05086" w:rsidRPr="00F05086" w:rsidTr="00031B39">
        <w:trPr>
          <w:trHeight w:val="145"/>
        </w:trPr>
        <w:tc>
          <w:tcPr>
            <w:tcW w:w="2513" w:type="dxa"/>
            <w:tcBorders>
              <w:top w:val="nil"/>
              <w:left w:val="single" w:sz="12" w:space="0" w:color="auto"/>
              <w:bottom w:val="single" w:sz="12" w:space="0" w:color="auto"/>
              <w:right w:val="single" w:sz="12" w:space="0" w:color="auto"/>
            </w:tcBorders>
            <w:shd w:val="clear" w:color="auto" w:fill="auto"/>
            <w:noWrap/>
            <w:vAlign w:val="bottom"/>
            <w:hideMark/>
          </w:tcPr>
          <w:p w:rsidR="00F05086" w:rsidRPr="00F05086" w:rsidRDefault="00F05086" w:rsidP="00F05086">
            <w:pPr>
              <w:spacing w:after="0" w:line="240" w:lineRule="auto"/>
              <w:rPr>
                <w:rFonts w:ascii="Calibri" w:eastAsia="Times New Roman" w:hAnsi="Calibri" w:cs="Calibri"/>
                <w:b/>
                <w:bCs/>
                <w:color w:val="000000"/>
                <w:sz w:val="18"/>
                <w:szCs w:val="18"/>
              </w:rPr>
            </w:pPr>
            <w:r w:rsidRPr="00F05086">
              <w:rPr>
                <w:rFonts w:ascii="Calibri" w:eastAsia="Times New Roman" w:hAnsi="Calibri" w:cs="Calibri"/>
                <w:b/>
                <w:bCs/>
                <w:color w:val="000000"/>
                <w:sz w:val="18"/>
                <w:szCs w:val="18"/>
              </w:rPr>
              <w:t>Alerte à la protection civile</w:t>
            </w:r>
          </w:p>
        </w:tc>
        <w:tc>
          <w:tcPr>
            <w:tcW w:w="1792" w:type="dxa"/>
            <w:tcBorders>
              <w:top w:val="nil"/>
              <w:left w:val="nil"/>
              <w:bottom w:val="dashed" w:sz="4" w:space="0" w:color="auto"/>
              <w:right w:val="dashed" w:sz="4" w:space="0" w:color="auto"/>
            </w:tcBorders>
            <w:shd w:val="clear" w:color="auto" w:fill="auto"/>
            <w:vAlign w:val="center"/>
            <w:hideMark/>
          </w:tcPr>
          <w:p w:rsidR="00F05086" w:rsidRPr="00F05086" w:rsidRDefault="00F05086" w:rsidP="00F05086">
            <w:pPr>
              <w:spacing w:after="0" w:line="240" w:lineRule="auto"/>
              <w:jc w:val="center"/>
              <w:rPr>
                <w:rFonts w:ascii="Calibri" w:eastAsia="Times New Roman" w:hAnsi="Calibri" w:cs="Calibri"/>
                <w:color w:val="000000"/>
                <w:sz w:val="18"/>
                <w:szCs w:val="18"/>
              </w:rPr>
            </w:pPr>
            <w:r w:rsidRPr="00F05086">
              <w:rPr>
                <w:rFonts w:ascii="Calibri" w:eastAsia="Times New Roman" w:hAnsi="Calibri" w:cs="Calibri"/>
                <w:color w:val="000000"/>
                <w:sz w:val="18"/>
                <w:szCs w:val="18"/>
              </w:rPr>
              <w:t> </w:t>
            </w:r>
          </w:p>
        </w:tc>
        <w:tc>
          <w:tcPr>
            <w:tcW w:w="1280" w:type="dxa"/>
            <w:tcBorders>
              <w:top w:val="nil"/>
              <w:left w:val="nil"/>
              <w:bottom w:val="dashed" w:sz="4" w:space="0" w:color="auto"/>
              <w:right w:val="single" w:sz="12" w:space="0" w:color="auto"/>
            </w:tcBorders>
            <w:shd w:val="clear" w:color="auto" w:fill="auto"/>
            <w:vAlign w:val="center"/>
            <w:hideMark/>
          </w:tcPr>
          <w:p w:rsidR="00F05086" w:rsidRPr="00F05086" w:rsidRDefault="00F05086" w:rsidP="00F05086">
            <w:pPr>
              <w:spacing w:after="0" w:line="240" w:lineRule="auto"/>
              <w:jc w:val="center"/>
              <w:rPr>
                <w:rFonts w:ascii="Calibri" w:eastAsia="Times New Roman" w:hAnsi="Calibri" w:cs="Calibri"/>
                <w:color w:val="000000"/>
                <w:sz w:val="18"/>
                <w:szCs w:val="18"/>
              </w:rPr>
            </w:pPr>
            <w:r w:rsidRPr="00F05086">
              <w:rPr>
                <w:rFonts w:ascii="Calibri" w:eastAsia="Times New Roman" w:hAnsi="Calibri" w:cs="Calibri"/>
                <w:color w:val="000000"/>
                <w:sz w:val="18"/>
                <w:szCs w:val="18"/>
              </w:rPr>
              <w:t> </w:t>
            </w:r>
          </w:p>
        </w:tc>
        <w:tc>
          <w:tcPr>
            <w:tcW w:w="1792" w:type="dxa"/>
            <w:tcBorders>
              <w:top w:val="nil"/>
              <w:left w:val="nil"/>
              <w:bottom w:val="dashed" w:sz="4" w:space="0" w:color="auto"/>
              <w:right w:val="dashed" w:sz="4" w:space="0" w:color="auto"/>
            </w:tcBorders>
            <w:shd w:val="clear" w:color="auto" w:fill="auto"/>
            <w:vAlign w:val="center"/>
            <w:hideMark/>
          </w:tcPr>
          <w:p w:rsidR="00F05086" w:rsidRPr="00F05086" w:rsidRDefault="00F05086" w:rsidP="00F05086">
            <w:pPr>
              <w:spacing w:after="0" w:line="240" w:lineRule="auto"/>
              <w:jc w:val="center"/>
              <w:rPr>
                <w:rFonts w:ascii="Calibri" w:eastAsia="Times New Roman" w:hAnsi="Calibri" w:cs="Calibri"/>
                <w:color w:val="000000"/>
                <w:sz w:val="18"/>
                <w:szCs w:val="18"/>
              </w:rPr>
            </w:pPr>
            <w:r w:rsidRPr="00F05086">
              <w:rPr>
                <w:rFonts w:ascii="Calibri" w:eastAsia="Times New Roman" w:hAnsi="Calibri" w:cs="Calibri"/>
                <w:color w:val="000000"/>
                <w:sz w:val="18"/>
                <w:szCs w:val="18"/>
              </w:rPr>
              <w:t> </w:t>
            </w:r>
          </w:p>
        </w:tc>
        <w:tc>
          <w:tcPr>
            <w:tcW w:w="1280" w:type="dxa"/>
            <w:tcBorders>
              <w:top w:val="nil"/>
              <w:left w:val="nil"/>
              <w:bottom w:val="dashed" w:sz="4" w:space="0" w:color="auto"/>
              <w:right w:val="single" w:sz="12" w:space="0" w:color="auto"/>
            </w:tcBorders>
            <w:shd w:val="clear" w:color="auto" w:fill="auto"/>
            <w:vAlign w:val="center"/>
            <w:hideMark/>
          </w:tcPr>
          <w:p w:rsidR="00F05086" w:rsidRPr="00F05086" w:rsidRDefault="00F05086" w:rsidP="00F05086">
            <w:pPr>
              <w:spacing w:after="0" w:line="240" w:lineRule="auto"/>
              <w:jc w:val="center"/>
              <w:rPr>
                <w:rFonts w:ascii="Calibri" w:eastAsia="Times New Roman" w:hAnsi="Calibri" w:cs="Calibri"/>
                <w:color w:val="000000"/>
                <w:sz w:val="18"/>
                <w:szCs w:val="18"/>
              </w:rPr>
            </w:pPr>
            <w:r w:rsidRPr="00F05086">
              <w:rPr>
                <w:rFonts w:ascii="Calibri" w:eastAsia="Times New Roman" w:hAnsi="Calibri" w:cs="Calibri"/>
                <w:color w:val="000000"/>
                <w:sz w:val="18"/>
                <w:szCs w:val="18"/>
              </w:rPr>
              <w:t> </w:t>
            </w:r>
          </w:p>
        </w:tc>
      </w:tr>
    </w:tbl>
    <w:p w:rsidR="005D72F6" w:rsidRDefault="005D72F6" w:rsidP="005D72F6">
      <w:pPr>
        <w:pStyle w:val="Paragraphedeliste"/>
        <w:spacing w:line="16" w:lineRule="atLeast"/>
        <w:ind w:left="-94" w:right="-113"/>
        <w:jc w:val="both"/>
        <w:rPr>
          <w:rFonts w:eastAsiaTheme="majorEastAsia" w:cstheme="minorHAnsi"/>
          <w:color w:val="000000" w:themeColor="text1"/>
          <w:kern w:val="24"/>
          <w:sz w:val="18"/>
          <w:szCs w:val="18"/>
        </w:rPr>
      </w:pPr>
    </w:p>
    <w:p w:rsidR="005D72F6" w:rsidRPr="00D64237" w:rsidRDefault="005D72F6" w:rsidP="005D72F6">
      <w:pPr>
        <w:pStyle w:val="Paragraphedeliste"/>
        <w:numPr>
          <w:ilvl w:val="0"/>
          <w:numId w:val="9"/>
        </w:numPr>
        <w:spacing w:line="16" w:lineRule="atLeast"/>
        <w:ind w:right="-113"/>
        <w:jc w:val="both"/>
        <w:rPr>
          <w:rFonts w:eastAsiaTheme="majorEastAsia" w:cstheme="minorHAnsi"/>
          <w:color w:val="000000" w:themeColor="text1"/>
          <w:kern w:val="24"/>
          <w:sz w:val="18"/>
          <w:szCs w:val="18"/>
        </w:rPr>
      </w:pPr>
      <w:r w:rsidRPr="00D64237">
        <w:rPr>
          <w:rFonts w:eastAsiaTheme="majorEastAsia" w:cstheme="minorHAnsi"/>
          <w:color w:val="000000" w:themeColor="text1"/>
          <w:kern w:val="24"/>
          <w:sz w:val="18"/>
          <w:szCs w:val="18"/>
        </w:rPr>
        <w:t xml:space="preserve">Ces formules payantes sont accessibles à tout client dont le contrat d’assurance est </w:t>
      </w:r>
      <w:r w:rsidRPr="00D64237">
        <w:rPr>
          <w:rFonts w:eastAsiaTheme="majorEastAsia"/>
          <w:color w:val="000000" w:themeColor="text1"/>
          <w:kern w:val="24"/>
          <w:sz w:val="18"/>
          <w:szCs w:val="18"/>
        </w:rPr>
        <w:t>≥</w:t>
      </w:r>
      <w:r w:rsidRPr="00D64237">
        <w:rPr>
          <w:rFonts w:eastAsiaTheme="majorEastAsia" w:cstheme="minorHAnsi"/>
          <w:color w:val="000000" w:themeColor="text1"/>
          <w:kern w:val="24"/>
          <w:sz w:val="18"/>
          <w:szCs w:val="18"/>
        </w:rPr>
        <w:t xml:space="preserve"> 3 mois, au choix du client ;</w:t>
      </w:r>
    </w:p>
    <w:p w:rsidR="005D72F6" w:rsidRPr="00D64237" w:rsidRDefault="005D72F6" w:rsidP="005D72F6">
      <w:pPr>
        <w:pStyle w:val="Paragraphedeliste"/>
        <w:numPr>
          <w:ilvl w:val="0"/>
          <w:numId w:val="9"/>
        </w:numPr>
        <w:spacing w:line="16" w:lineRule="atLeast"/>
        <w:ind w:right="-113"/>
        <w:jc w:val="both"/>
        <w:rPr>
          <w:rFonts w:eastAsiaTheme="majorEastAsia" w:cstheme="minorHAnsi"/>
          <w:color w:val="000000" w:themeColor="text1"/>
          <w:kern w:val="24"/>
          <w:sz w:val="18"/>
          <w:szCs w:val="18"/>
        </w:rPr>
      </w:pPr>
      <w:r w:rsidRPr="00D64237">
        <w:rPr>
          <w:rFonts w:eastAsiaTheme="majorEastAsia" w:cstheme="minorHAnsi"/>
          <w:color w:val="000000" w:themeColor="text1"/>
          <w:kern w:val="24"/>
          <w:sz w:val="18"/>
          <w:szCs w:val="18"/>
        </w:rPr>
        <w:t>Les formules payantes ne sont pas cumulables avec le socle de base : lorsque le client choisit l’une des formules payantes, il ne bénéficie plus du socle de base.</w:t>
      </w:r>
    </w:p>
    <w:p w:rsidR="005D72F6" w:rsidRPr="00D64237" w:rsidRDefault="005D72F6" w:rsidP="005D72F6">
      <w:pPr>
        <w:pStyle w:val="Paragraphedeliste"/>
        <w:numPr>
          <w:ilvl w:val="0"/>
          <w:numId w:val="9"/>
        </w:numPr>
        <w:spacing w:line="16" w:lineRule="atLeast"/>
        <w:ind w:right="-113"/>
        <w:jc w:val="both"/>
        <w:rPr>
          <w:rFonts w:eastAsiaTheme="majorEastAsia" w:cstheme="minorHAnsi"/>
          <w:color w:val="000000" w:themeColor="text1"/>
          <w:kern w:val="24"/>
          <w:sz w:val="18"/>
          <w:szCs w:val="18"/>
        </w:rPr>
      </w:pPr>
      <w:r w:rsidRPr="00D64237">
        <w:rPr>
          <w:rFonts w:eastAsiaTheme="majorEastAsia" w:cstheme="minorHAnsi"/>
          <w:color w:val="000000" w:themeColor="text1"/>
          <w:kern w:val="24"/>
          <w:sz w:val="18"/>
          <w:szCs w:val="18"/>
        </w:rPr>
        <w:t xml:space="preserve">Les formules payantes ne sont pas cumulables entre elles : le client peut opter pour l’une des formules payantes au moment de la souscription. </w:t>
      </w:r>
    </w:p>
    <w:p w:rsidR="005D72F6" w:rsidRDefault="005D72F6" w:rsidP="00C63333">
      <w:pPr>
        <w:spacing w:line="16" w:lineRule="atLeast"/>
        <w:ind w:left="-454" w:right="-113"/>
        <w:rPr>
          <w:rFonts w:eastAsiaTheme="majorEastAsia"/>
        </w:rPr>
      </w:pPr>
    </w:p>
    <w:p w:rsidR="005D72F6" w:rsidRPr="00CD22D4" w:rsidRDefault="005D72F6" w:rsidP="00CD22D4">
      <w:pPr>
        <w:pStyle w:val="Paragraphedeliste"/>
        <w:numPr>
          <w:ilvl w:val="1"/>
          <w:numId w:val="12"/>
        </w:numPr>
        <w:spacing w:line="16" w:lineRule="atLeast"/>
        <w:ind w:right="-113"/>
        <w:jc w:val="both"/>
        <w:rPr>
          <w:rFonts w:eastAsiaTheme="majorEastAsia" w:cstheme="minorHAnsi"/>
          <w:b/>
          <w:bCs/>
          <w:color w:val="0070C0"/>
          <w:kern w:val="24"/>
          <w:sz w:val="18"/>
          <w:szCs w:val="18"/>
          <w:u w:val="single"/>
        </w:rPr>
      </w:pPr>
      <w:r w:rsidRPr="00CD22D4">
        <w:rPr>
          <w:rFonts w:eastAsiaTheme="majorEastAsia" w:cstheme="minorHAnsi"/>
          <w:b/>
          <w:bCs/>
          <w:color w:val="0070C0"/>
          <w:kern w:val="24"/>
          <w:sz w:val="18"/>
          <w:szCs w:val="18"/>
          <w:u w:val="single"/>
        </w:rPr>
        <w:t>Périodicité du contrat d’assistance et tarification </w:t>
      </w:r>
    </w:p>
    <w:p w:rsidR="005D72F6" w:rsidRPr="00D64237" w:rsidRDefault="005D72F6" w:rsidP="005D72F6">
      <w:pPr>
        <w:pStyle w:val="Paragraphedeliste"/>
        <w:numPr>
          <w:ilvl w:val="0"/>
          <w:numId w:val="9"/>
        </w:numPr>
        <w:spacing w:line="16" w:lineRule="atLeast"/>
        <w:ind w:right="-113"/>
        <w:jc w:val="both"/>
        <w:rPr>
          <w:rFonts w:eastAsiaTheme="majorEastAsia" w:cstheme="minorHAnsi"/>
          <w:color w:val="000000" w:themeColor="text1"/>
          <w:kern w:val="24"/>
          <w:sz w:val="18"/>
          <w:szCs w:val="18"/>
        </w:rPr>
      </w:pPr>
      <w:r w:rsidRPr="00D64237">
        <w:rPr>
          <w:rFonts w:eastAsiaTheme="majorEastAsia" w:cstheme="minorHAnsi"/>
          <w:color w:val="000000" w:themeColor="text1"/>
          <w:kern w:val="24"/>
          <w:sz w:val="18"/>
          <w:szCs w:val="18"/>
        </w:rPr>
        <w:t>Les formules d’assistance peuvent être acquises pour une durée trimestrielle, semestrielle ou annuelle au choix du client.</w:t>
      </w:r>
    </w:p>
    <w:p w:rsidR="005D72F6" w:rsidRDefault="005D72F6" w:rsidP="005D72F6">
      <w:pPr>
        <w:pStyle w:val="Paragraphedeliste"/>
        <w:numPr>
          <w:ilvl w:val="0"/>
          <w:numId w:val="9"/>
        </w:numPr>
        <w:spacing w:line="16" w:lineRule="atLeast"/>
        <w:ind w:right="-113"/>
        <w:jc w:val="both"/>
        <w:rPr>
          <w:rFonts w:eastAsiaTheme="majorEastAsia" w:cstheme="minorHAnsi"/>
          <w:color w:val="000000" w:themeColor="text1"/>
          <w:kern w:val="24"/>
          <w:sz w:val="18"/>
          <w:szCs w:val="18"/>
        </w:rPr>
      </w:pPr>
      <w:r w:rsidRPr="00D64237">
        <w:rPr>
          <w:rFonts w:eastAsiaTheme="majorEastAsia" w:cstheme="minorHAnsi"/>
          <w:color w:val="000000" w:themeColor="text1"/>
          <w:kern w:val="24"/>
          <w:sz w:val="18"/>
          <w:szCs w:val="18"/>
        </w:rPr>
        <w:t>Les formules d’assistance payantes doivent être souscrites au moment de la souscription du contrat d’assurance (Pas de possibilité d’extension au cours d’un contrat d’assurance).</w:t>
      </w:r>
    </w:p>
    <w:p w:rsidR="000D50B3" w:rsidRDefault="000D50B3" w:rsidP="000D50B3">
      <w:pPr>
        <w:pStyle w:val="Paragraphedeliste"/>
        <w:spacing w:line="16" w:lineRule="atLeast"/>
        <w:ind w:left="-94" w:right="-113"/>
        <w:jc w:val="both"/>
        <w:rPr>
          <w:rFonts w:eastAsiaTheme="majorEastAsia" w:cstheme="minorHAnsi"/>
          <w:color w:val="000000" w:themeColor="text1"/>
          <w:kern w:val="24"/>
          <w:sz w:val="18"/>
          <w:szCs w:val="18"/>
        </w:rPr>
      </w:pPr>
    </w:p>
    <w:tbl>
      <w:tblPr>
        <w:tblW w:w="8560" w:type="dxa"/>
        <w:tblInd w:w="10" w:type="dxa"/>
        <w:tblCellMar>
          <w:left w:w="70" w:type="dxa"/>
          <w:right w:w="70" w:type="dxa"/>
        </w:tblCellMar>
        <w:tblLook w:val="04A0" w:firstRow="1" w:lastRow="0" w:firstColumn="1" w:lastColumn="0" w:noHBand="0" w:noVBand="1"/>
      </w:tblPr>
      <w:tblGrid>
        <w:gridCol w:w="1360"/>
        <w:gridCol w:w="1200"/>
        <w:gridCol w:w="1200"/>
        <w:gridCol w:w="1200"/>
        <w:gridCol w:w="1196"/>
        <w:gridCol w:w="1196"/>
        <w:gridCol w:w="1208"/>
      </w:tblGrid>
      <w:tr w:rsidR="005D72F6" w:rsidRPr="005D72F6" w:rsidTr="005D72F6">
        <w:trPr>
          <w:trHeight w:val="240"/>
        </w:trPr>
        <w:tc>
          <w:tcPr>
            <w:tcW w:w="1360" w:type="dxa"/>
            <w:tcBorders>
              <w:top w:val="nil"/>
              <w:left w:val="nil"/>
              <w:bottom w:val="nil"/>
              <w:right w:val="nil"/>
            </w:tcBorders>
            <w:shd w:val="clear" w:color="auto" w:fill="auto"/>
            <w:noWrap/>
            <w:vAlign w:val="bottom"/>
            <w:hideMark/>
          </w:tcPr>
          <w:p w:rsidR="005D72F6" w:rsidRPr="005D72F6" w:rsidRDefault="005D72F6" w:rsidP="005D72F6">
            <w:pPr>
              <w:spacing w:after="0" w:line="240" w:lineRule="auto"/>
              <w:rPr>
                <w:rFonts w:ascii="Calibri" w:eastAsia="Times New Roman" w:hAnsi="Calibri" w:cs="Calibri"/>
                <w:b/>
                <w:bCs/>
                <w:i/>
                <w:iCs/>
                <w:color w:val="000000"/>
                <w:sz w:val="18"/>
                <w:szCs w:val="18"/>
              </w:rPr>
            </w:pPr>
            <w:r w:rsidRPr="005D72F6">
              <w:rPr>
                <w:rFonts w:ascii="Calibri" w:eastAsia="Times New Roman" w:hAnsi="Calibri" w:cs="Calibri"/>
                <w:b/>
                <w:bCs/>
                <w:i/>
                <w:iCs/>
                <w:color w:val="000000"/>
                <w:sz w:val="18"/>
                <w:szCs w:val="18"/>
              </w:rPr>
              <w:t>Formule</w:t>
            </w:r>
          </w:p>
        </w:tc>
        <w:tc>
          <w:tcPr>
            <w:tcW w:w="3600" w:type="dxa"/>
            <w:gridSpan w:val="3"/>
            <w:tcBorders>
              <w:top w:val="single" w:sz="8" w:space="0" w:color="auto"/>
              <w:left w:val="single" w:sz="8" w:space="0" w:color="auto"/>
              <w:bottom w:val="dashed" w:sz="4" w:space="0" w:color="auto"/>
              <w:right w:val="single" w:sz="8" w:space="0" w:color="000000"/>
            </w:tcBorders>
            <w:shd w:val="clear" w:color="000000" w:fill="8EA9DB"/>
            <w:vAlign w:val="center"/>
            <w:hideMark/>
          </w:tcPr>
          <w:p w:rsidR="005D72F6" w:rsidRPr="005D72F6" w:rsidRDefault="005D72F6" w:rsidP="005D72F6">
            <w:pPr>
              <w:spacing w:after="0" w:line="240" w:lineRule="auto"/>
              <w:jc w:val="center"/>
              <w:rPr>
                <w:rFonts w:ascii="Calibri" w:eastAsia="Times New Roman" w:hAnsi="Calibri" w:cs="Calibri"/>
                <w:color w:val="FFFFFF"/>
                <w:sz w:val="18"/>
                <w:szCs w:val="18"/>
              </w:rPr>
            </w:pPr>
            <w:proofErr w:type="spellStart"/>
            <w:r w:rsidRPr="005D72F6">
              <w:rPr>
                <w:rFonts w:ascii="Calibri" w:eastAsia="Times New Roman" w:hAnsi="Calibri" w:cs="Calibri"/>
                <w:color w:val="FFFFFF"/>
                <w:sz w:val="18"/>
                <w:szCs w:val="18"/>
              </w:rPr>
              <w:t>Silver</w:t>
            </w:r>
            <w:proofErr w:type="spellEnd"/>
          </w:p>
        </w:tc>
        <w:tc>
          <w:tcPr>
            <w:tcW w:w="3600" w:type="dxa"/>
            <w:gridSpan w:val="3"/>
            <w:tcBorders>
              <w:top w:val="single" w:sz="8" w:space="0" w:color="auto"/>
              <w:left w:val="single" w:sz="8" w:space="0" w:color="auto"/>
              <w:bottom w:val="dashed" w:sz="4" w:space="0" w:color="auto"/>
              <w:right w:val="single" w:sz="8" w:space="0" w:color="000000"/>
            </w:tcBorders>
            <w:shd w:val="clear" w:color="000000" w:fill="8EA9DB"/>
            <w:vAlign w:val="center"/>
            <w:hideMark/>
          </w:tcPr>
          <w:p w:rsidR="005D72F6" w:rsidRPr="005D72F6" w:rsidRDefault="005D72F6" w:rsidP="005D72F6">
            <w:pPr>
              <w:spacing w:after="0" w:line="240" w:lineRule="auto"/>
              <w:jc w:val="center"/>
              <w:rPr>
                <w:rFonts w:ascii="Calibri" w:eastAsia="Times New Roman" w:hAnsi="Calibri" w:cs="Calibri"/>
                <w:color w:val="FFFFFF"/>
                <w:sz w:val="18"/>
                <w:szCs w:val="18"/>
              </w:rPr>
            </w:pPr>
            <w:r w:rsidRPr="005D72F6">
              <w:rPr>
                <w:rFonts w:ascii="Calibri" w:eastAsia="Times New Roman" w:hAnsi="Calibri" w:cs="Calibri"/>
                <w:color w:val="FFFFFF"/>
                <w:sz w:val="18"/>
                <w:szCs w:val="18"/>
              </w:rPr>
              <w:t>Gold</w:t>
            </w:r>
          </w:p>
        </w:tc>
      </w:tr>
      <w:tr w:rsidR="005D72F6" w:rsidRPr="005D72F6" w:rsidTr="005D72F6">
        <w:trPr>
          <w:trHeight w:val="250"/>
        </w:trPr>
        <w:tc>
          <w:tcPr>
            <w:tcW w:w="1360" w:type="dxa"/>
            <w:tcBorders>
              <w:top w:val="nil"/>
              <w:left w:val="nil"/>
              <w:bottom w:val="nil"/>
              <w:right w:val="nil"/>
            </w:tcBorders>
            <w:shd w:val="clear" w:color="auto" w:fill="auto"/>
            <w:noWrap/>
            <w:vAlign w:val="bottom"/>
            <w:hideMark/>
          </w:tcPr>
          <w:p w:rsidR="005D72F6" w:rsidRPr="005D72F6" w:rsidRDefault="005D72F6" w:rsidP="005D72F6">
            <w:pPr>
              <w:spacing w:after="0" w:line="240" w:lineRule="auto"/>
              <w:rPr>
                <w:rFonts w:ascii="Calibri" w:eastAsia="Times New Roman" w:hAnsi="Calibri" w:cs="Calibri"/>
                <w:b/>
                <w:bCs/>
                <w:i/>
                <w:iCs/>
                <w:color w:val="000000"/>
                <w:sz w:val="18"/>
                <w:szCs w:val="18"/>
              </w:rPr>
            </w:pPr>
            <w:r w:rsidRPr="005D72F6">
              <w:rPr>
                <w:rFonts w:ascii="Calibri" w:eastAsia="Times New Roman" w:hAnsi="Calibri" w:cs="Calibri"/>
                <w:b/>
                <w:bCs/>
                <w:i/>
                <w:iCs/>
                <w:color w:val="000000"/>
                <w:sz w:val="18"/>
                <w:szCs w:val="18"/>
              </w:rPr>
              <w:t>Contrat</w:t>
            </w:r>
          </w:p>
        </w:tc>
        <w:tc>
          <w:tcPr>
            <w:tcW w:w="1200" w:type="dxa"/>
            <w:tcBorders>
              <w:top w:val="nil"/>
              <w:left w:val="single" w:sz="8" w:space="0" w:color="auto"/>
              <w:bottom w:val="single" w:sz="8" w:space="0" w:color="auto"/>
              <w:right w:val="dashed" w:sz="4" w:space="0" w:color="auto"/>
            </w:tcBorders>
            <w:shd w:val="clear" w:color="auto" w:fill="auto"/>
            <w:noWrap/>
            <w:vAlign w:val="bottom"/>
            <w:hideMark/>
          </w:tcPr>
          <w:p w:rsidR="005D72F6" w:rsidRPr="005D72F6" w:rsidRDefault="005D72F6" w:rsidP="005D72F6">
            <w:pPr>
              <w:spacing w:after="0" w:line="240" w:lineRule="auto"/>
              <w:rPr>
                <w:rFonts w:ascii="Calibri" w:eastAsia="Times New Roman" w:hAnsi="Calibri" w:cs="Calibri"/>
                <w:i/>
                <w:iCs/>
                <w:color w:val="000000"/>
                <w:sz w:val="18"/>
                <w:szCs w:val="18"/>
              </w:rPr>
            </w:pPr>
            <w:r w:rsidRPr="005D72F6">
              <w:rPr>
                <w:rFonts w:ascii="Calibri" w:eastAsia="Times New Roman" w:hAnsi="Calibri" w:cs="Calibri"/>
                <w:i/>
                <w:iCs/>
                <w:color w:val="000000"/>
                <w:sz w:val="18"/>
                <w:szCs w:val="18"/>
              </w:rPr>
              <w:t>Trimestriel</w:t>
            </w:r>
          </w:p>
        </w:tc>
        <w:tc>
          <w:tcPr>
            <w:tcW w:w="1200" w:type="dxa"/>
            <w:tcBorders>
              <w:top w:val="nil"/>
              <w:left w:val="nil"/>
              <w:bottom w:val="single" w:sz="8" w:space="0" w:color="auto"/>
              <w:right w:val="dashed" w:sz="4" w:space="0" w:color="auto"/>
            </w:tcBorders>
            <w:shd w:val="clear" w:color="auto" w:fill="auto"/>
            <w:noWrap/>
            <w:vAlign w:val="bottom"/>
            <w:hideMark/>
          </w:tcPr>
          <w:p w:rsidR="005D72F6" w:rsidRPr="005D72F6" w:rsidRDefault="005D72F6" w:rsidP="005D72F6">
            <w:pPr>
              <w:spacing w:after="0" w:line="240" w:lineRule="auto"/>
              <w:rPr>
                <w:rFonts w:ascii="Calibri" w:eastAsia="Times New Roman" w:hAnsi="Calibri" w:cs="Calibri"/>
                <w:i/>
                <w:iCs/>
                <w:color w:val="000000"/>
                <w:sz w:val="18"/>
                <w:szCs w:val="18"/>
              </w:rPr>
            </w:pPr>
            <w:r w:rsidRPr="005D72F6">
              <w:rPr>
                <w:rFonts w:ascii="Calibri" w:eastAsia="Times New Roman" w:hAnsi="Calibri" w:cs="Calibri"/>
                <w:i/>
                <w:iCs/>
                <w:color w:val="000000"/>
                <w:sz w:val="18"/>
                <w:szCs w:val="18"/>
              </w:rPr>
              <w:t>Semestriel</w:t>
            </w:r>
          </w:p>
        </w:tc>
        <w:tc>
          <w:tcPr>
            <w:tcW w:w="1200" w:type="dxa"/>
            <w:tcBorders>
              <w:top w:val="nil"/>
              <w:left w:val="nil"/>
              <w:bottom w:val="single" w:sz="8" w:space="0" w:color="auto"/>
              <w:right w:val="single" w:sz="8" w:space="0" w:color="auto"/>
            </w:tcBorders>
            <w:shd w:val="clear" w:color="auto" w:fill="auto"/>
            <w:noWrap/>
            <w:vAlign w:val="bottom"/>
            <w:hideMark/>
          </w:tcPr>
          <w:p w:rsidR="005D72F6" w:rsidRPr="005D72F6" w:rsidRDefault="005D72F6" w:rsidP="005D72F6">
            <w:pPr>
              <w:spacing w:after="0" w:line="240" w:lineRule="auto"/>
              <w:rPr>
                <w:rFonts w:ascii="Calibri" w:eastAsia="Times New Roman" w:hAnsi="Calibri" w:cs="Calibri"/>
                <w:i/>
                <w:iCs/>
                <w:color w:val="000000"/>
                <w:sz w:val="18"/>
                <w:szCs w:val="18"/>
              </w:rPr>
            </w:pPr>
            <w:r w:rsidRPr="005D72F6">
              <w:rPr>
                <w:rFonts w:ascii="Calibri" w:eastAsia="Times New Roman" w:hAnsi="Calibri" w:cs="Calibri"/>
                <w:i/>
                <w:iCs/>
                <w:color w:val="000000"/>
                <w:sz w:val="18"/>
                <w:szCs w:val="18"/>
              </w:rPr>
              <w:t>Annuel</w:t>
            </w:r>
          </w:p>
        </w:tc>
        <w:tc>
          <w:tcPr>
            <w:tcW w:w="1196" w:type="dxa"/>
            <w:tcBorders>
              <w:top w:val="nil"/>
              <w:left w:val="nil"/>
              <w:bottom w:val="single" w:sz="8" w:space="0" w:color="auto"/>
              <w:right w:val="dashed" w:sz="4" w:space="0" w:color="auto"/>
            </w:tcBorders>
            <w:shd w:val="clear" w:color="auto" w:fill="auto"/>
            <w:noWrap/>
            <w:vAlign w:val="bottom"/>
            <w:hideMark/>
          </w:tcPr>
          <w:p w:rsidR="005D72F6" w:rsidRPr="005D72F6" w:rsidRDefault="005D72F6" w:rsidP="005D72F6">
            <w:pPr>
              <w:spacing w:after="0" w:line="240" w:lineRule="auto"/>
              <w:rPr>
                <w:rFonts w:ascii="Calibri" w:eastAsia="Times New Roman" w:hAnsi="Calibri" w:cs="Calibri"/>
                <w:i/>
                <w:iCs/>
                <w:color w:val="000000"/>
                <w:sz w:val="18"/>
                <w:szCs w:val="18"/>
              </w:rPr>
            </w:pPr>
            <w:r w:rsidRPr="005D72F6">
              <w:rPr>
                <w:rFonts w:ascii="Calibri" w:eastAsia="Times New Roman" w:hAnsi="Calibri" w:cs="Calibri"/>
                <w:i/>
                <w:iCs/>
                <w:color w:val="000000"/>
                <w:sz w:val="18"/>
                <w:szCs w:val="18"/>
              </w:rPr>
              <w:t>Trimestriel</w:t>
            </w:r>
          </w:p>
        </w:tc>
        <w:tc>
          <w:tcPr>
            <w:tcW w:w="1196" w:type="dxa"/>
            <w:tcBorders>
              <w:top w:val="nil"/>
              <w:left w:val="nil"/>
              <w:bottom w:val="single" w:sz="8" w:space="0" w:color="auto"/>
              <w:right w:val="dashed" w:sz="4" w:space="0" w:color="auto"/>
            </w:tcBorders>
            <w:shd w:val="clear" w:color="auto" w:fill="auto"/>
            <w:noWrap/>
            <w:vAlign w:val="bottom"/>
            <w:hideMark/>
          </w:tcPr>
          <w:p w:rsidR="005D72F6" w:rsidRPr="005D72F6" w:rsidRDefault="005D72F6" w:rsidP="005D72F6">
            <w:pPr>
              <w:spacing w:after="0" w:line="240" w:lineRule="auto"/>
              <w:rPr>
                <w:rFonts w:ascii="Calibri" w:eastAsia="Times New Roman" w:hAnsi="Calibri" w:cs="Calibri"/>
                <w:i/>
                <w:iCs/>
                <w:color w:val="000000"/>
                <w:sz w:val="18"/>
                <w:szCs w:val="18"/>
              </w:rPr>
            </w:pPr>
            <w:r w:rsidRPr="005D72F6">
              <w:rPr>
                <w:rFonts w:ascii="Calibri" w:eastAsia="Times New Roman" w:hAnsi="Calibri" w:cs="Calibri"/>
                <w:i/>
                <w:iCs/>
                <w:color w:val="000000"/>
                <w:sz w:val="18"/>
                <w:szCs w:val="18"/>
              </w:rPr>
              <w:t>Semestriel</w:t>
            </w:r>
          </w:p>
        </w:tc>
        <w:tc>
          <w:tcPr>
            <w:tcW w:w="1208" w:type="dxa"/>
            <w:tcBorders>
              <w:top w:val="nil"/>
              <w:left w:val="nil"/>
              <w:bottom w:val="single" w:sz="8" w:space="0" w:color="auto"/>
              <w:right w:val="single" w:sz="8" w:space="0" w:color="auto"/>
            </w:tcBorders>
            <w:shd w:val="clear" w:color="auto" w:fill="auto"/>
            <w:noWrap/>
            <w:vAlign w:val="bottom"/>
            <w:hideMark/>
          </w:tcPr>
          <w:p w:rsidR="005D72F6" w:rsidRPr="005D72F6" w:rsidRDefault="005D72F6" w:rsidP="005D72F6">
            <w:pPr>
              <w:spacing w:after="0" w:line="240" w:lineRule="auto"/>
              <w:rPr>
                <w:rFonts w:ascii="Calibri" w:eastAsia="Times New Roman" w:hAnsi="Calibri" w:cs="Calibri"/>
                <w:i/>
                <w:iCs/>
                <w:color w:val="000000"/>
                <w:sz w:val="18"/>
                <w:szCs w:val="18"/>
              </w:rPr>
            </w:pPr>
            <w:r w:rsidRPr="005D72F6">
              <w:rPr>
                <w:rFonts w:ascii="Calibri" w:eastAsia="Times New Roman" w:hAnsi="Calibri" w:cs="Calibri"/>
                <w:i/>
                <w:iCs/>
                <w:color w:val="000000"/>
                <w:sz w:val="18"/>
                <w:szCs w:val="18"/>
              </w:rPr>
              <w:t>Annuel</w:t>
            </w:r>
          </w:p>
        </w:tc>
      </w:tr>
      <w:tr w:rsidR="005D72F6" w:rsidRPr="005D72F6" w:rsidTr="005D72F6">
        <w:trPr>
          <w:trHeight w:val="240"/>
        </w:trPr>
        <w:tc>
          <w:tcPr>
            <w:tcW w:w="1360" w:type="dxa"/>
            <w:tcBorders>
              <w:top w:val="single" w:sz="8" w:space="0" w:color="auto"/>
              <w:left w:val="single" w:sz="8" w:space="0" w:color="auto"/>
              <w:bottom w:val="dashed" w:sz="4" w:space="0" w:color="auto"/>
              <w:right w:val="single" w:sz="8" w:space="0" w:color="auto"/>
            </w:tcBorders>
            <w:shd w:val="clear" w:color="auto" w:fill="auto"/>
            <w:noWrap/>
            <w:vAlign w:val="bottom"/>
            <w:hideMark/>
          </w:tcPr>
          <w:p w:rsidR="005D72F6" w:rsidRPr="005D72F6" w:rsidRDefault="005D72F6" w:rsidP="005D72F6">
            <w:pPr>
              <w:spacing w:after="0" w:line="240" w:lineRule="auto"/>
              <w:rPr>
                <w:rFonts w:ascii="Calibri" w:eastAsia="Times New Roman" w:hAnsi="Calibri" w:cs="Calibri"/>
                <w:color w:val="000000"/>
                <w:sz w:val="16"/>
                <w:szCs w:val="16"/>
              </w:rPr>
            </w:pPr>
            <w:r w:rsidRPr="005D72F6">
              <w:rPr>
                <w:rFonts w:ascii="Calibri" w:eastAsia="Times New Roman" w:hAnsi="Calibri" w:cs="Calibri"/>
                <w:color w:val="000000"/>
                <w:sz w:val="16"/>
                <w:szCs w:val="16"/>
              </w:rPr>
              <w:t>Tarif WIA HT</w:t>
            </w:r>
          </w:p>
        </w:tc>
        <w:tc>
          <w:tcPr>
            <w:tcW w:w="1200" w:type="dxa"/>
            <w:tcBorders>
              <w:top w:val="single" w:sz="8" w:space="0" w:color="auto"/>
              <w:left w:val="single" w:sz="8" w:space="0" w:color="auto"/>
              <w:bottom w:val="dashed" w:sz="4" w:space="0" w:color="auto"/>
              <w:right w:val="dashed" w:sz="4" w:space="0" w:color="auto"/>
            </w:tcBorders>
            <w:shd w:val="clear" w:color="auto" w:fill="auto"/>
            <w:noWrap/>
            <w:vAlign w:val="bottom"/>
            <w:hideMark/>
          </w:tcPr>
          <w:p w:rsidR="005D72F6" w:rsidRPr="005D72F6" w:rsidRDefault="005D72F6" w:rsidP="005D72F6">
            <w:pPr>
              <w:spacing w:after="0" w:line="240" w:lineRule="auto"/>
              <w:rPr>
                <w:rFonts w:ascii="Calibri" w:eastAsia="Times New Roman" w:hAnsi="Calibri" w:cs="Calibri"/>
                <w:color w:val="000000"/>
                <w:sz w:val="18"/>
                <w:szCs w:val="18"/>
              </w:rPr>
            </w:pPr>
            <w:r w:rsidRPr="005D72F6">
              <w:rPr>
                <w:rFonts w:ascii="Calibri" w:eastAsia="Times New Roman" w:hAnsi="Calibri" w:cs="Calibri"/>
                <w:color w:val="000000"/>
                <w:sz w:val="18"/>
                <w:szCs w:val="18"/>
              </w:rPr>
              <w:t xml:space="preserve">                   8,4   </w:t>
            </w:r>
          </w:p>
        </w:tc>
        <w:tc>
          <w:tcPr>
            <w:tcW w:w="1200" w:type="dxa"/>
            <w:tcBorders>
              <w:top w:val="nil"/>
              <w:left w:val="nil"/>
              <w:bottom w:val="dashed" w:sz="4" w:space="0" w:color="auto"/>
              <w:right w:val="dashed" w:sz="4" w:space="0" w:color="auto"/>
            </w:tcBorders>
            <w:shd w:val="clear" w:color="auto" w:fill="auto"/>
            <w:noWrap/>
            <w:vAlign w:val="bottom"/>
            <w:hideMark/>
          </w:tcPr>
          <w:p w:rsidR="005D72F6" w:rsidRPr="005D72F6" w:rsidRDefault="005D72F6" w:rsidP="005D72F6">
            <w:pPr>
              <w:spacing w:after="0" w:line="240" w:lineRule="auto"/>
              <w:rPr>
                <w:rFonts w:ascii="Calibri" w:eastAsia="Times New Roman" w:hAnsi="Calibri" w:cs="Calibri"/>
                <w:color w:val="000000"/>
                <w:sz w:val="18"/>
                <w:szCs w:val="18"/>
              </w:rPr>
            </w:pPr>
            <w:r w:rsidRPr="005D72F6">
              <w:rPr>
                <w:rFonts w:ascii="Calibri" w:eastAsia="Times New Roman" w:hAnsi="Calibri" w:cs="Calibri"/>
                <w:color w:val="000000"/>
                <w:sz w:val="18"/>
                <w:szCs w:val="18"/>
              </w:rPr>
              <w:t xml:space="preserve">                 16,7   </w:t>
            </w:r>
          </w:p>
        </w:tc>
        <w:tc>
          <w:tcPr>
            <w:tcW w:w="1200" w:type="dxa"/>
            <w:tcBorders>
              <w:top w:val="nil"/>
              <w:left w:val="nil"/>
              <w:bottom w:val="dashed" w:sz="4" w:space="0" w:color="auto"/>
              <w:right w:val="single" w:sz="8" w:space="0" w:color="auto"/>
            </w:tcBorders>
            <w:shd w:val="clear" w:color="auto" w:fill="auto"/>
            <w:noWrap/>
            <w:vAlign w:val="bottom"/>
            <w:hideMark/>
          </w:tcPr>
          <w:p w:rsidR="005D72F6" w:rsidRPr="005D72F6" w:rsidRDefault="005D72F6" w:rsidP="005D72F6">
            <w:pPr>
              <w:spacing w:after="0" w:line="240" w:lineRule="auto"/>
              <w:jc w:val="center"/>
              <w:rPr>
                <w:rFonts w:ascii="Calibri" w:eastAsia="Times New Roman" w:hAnsi="Calibri" w:cs="Calibri"/>
                <w:color w:val="000000"/>
                <w:sz w:val="16"/>
                <w:szCs w:val="16"/>
              </w:rPr>
            </w:pPr>
            <w:r w:rsidRPr="005D72F6">
              <w:rPr>
                <w:rFonts w:ascii="Calibri" w:eastAsia="Times New Roman" w:hAnsi="Calibri" w:cs="Calibri"/>
                <w:color w:val="000000"/>
                <w:sz w:val="16"/>
                <w:szCs w:val="16"/>
              </w:rPr>
              <w:t xml:space="preserve">                  33,4   </w:t>
            </w:r>
          </w:p>
        </w:tc>
        <w:tc>
          <w:tcPr>
            <w:tcW w:w="1196" w:type="dxa"/>
            <w:tcBorders>
              <w:top w:val="single" w:sz="8" w:space="0" w:color="auto"/>
              <w:left w:val="single" w:sz="8" w:space="0" w:color="auto"/>
              <w:bottom w:val="dashed" w:sz="4" w:space="0" w:color="auto"/>
              <w:right w:val="dashed" w:sz="4" w:space="0" w:color="auto"/>
            </w:tcBorders>
            <w:shd w:val="clear" w:color="auto" w:fill="auto"/>
            <w:noWrap/>
            <w:vAlign w:val="bottom"/>
            <w:hideMark/>
          </w:tcPr>
          <w:p w:rsidR="005D72F6" w:rsidRPr="005D72F6" w:rsidRDefault="005D72F6" w:rsidP="005D72F6">
            <w:pPr>
              <w:spacing w:after="0" w:line="240" w:lineRule="auto"/>
              <w:rPr>
                <w:rFonts w:ascii="Calibri" w:eastAsia="Times New Roman" w:hAnsi="Calibri" w:cs="Calibri"/>
                <w:color w:val="000000"/>
                <w:sz w:val="18"/>
                <w:szCs w:val="18"/>
              </w:rPr>
            </w:pPr>
            <w:r w:rsidRPr="005D72F6">
              <w:rPr>
                <w:rFonts w:ascii="Calibri" w:eastAsia="Times New Roman" w:hAnsi="Calibri" w:cs="Calibri"/>
                <w:color w:val="000000"/>
                <w:sz w:val="18"/>
                <w:szCs w:val="18"/>
              </w:rPr>
              <w:t xml:space="preserve">                 25,1   </w:t>
            </w:r>
          </w:p>
        </w:tc>
        <w:tc>
          <w:tcPr>
            <w:tcW w:w="1196" w:type="dxa"/>
            <w:tcBorders>
              <w:top w:val="nil"/>
              <w:left w:val="nil"/>
              <w:bottom w:val="dashed" w:sz="4" w:space="0" w:color="auto"/>
              <w:right w:val="dashed" w:sz="4" w:space="0" w:color="auto"/>
            </w:tcBorders>
            <w:shd w:val="clear" w:color="auto" w:fill="auto"/>
            <w:noWrap/>
            <w:vAlign w:val="bottom"/>
            <w:hideMark/>
          </w:tcPr>
          <w:p w:rsidR="005D72F6" w:rsidRPr="005D72F6" w:rsidRDefault="005D72F6" w:rsidP="005D72F6">
            <w:pPr>
              <w:spacing w:after="0" w:line="240" w:lineRule="auto"/>
              <w:rPr>
                <w:rFonts w:ascii="Calibri" w:eastAsia="Times New Roman" w:hAnsi="Calibri" w:cs="Calibri"/>
                <w:color w:val="000000"/>
                <w:sz w:val="18"/>
                <w:szCs w:val="18"/>
              </w:rPr>
            </w:pPr>
            <w:r w:rsidRPr="005D72F6">
              <w:rPr>
                <w:rFonts w:ascii="Calibri" w:eastAsia="Times New Roman" w:hAnsi="Calibri" w:cs="Calibri"/>
                <w:color w:val="000000"/>
                <w:sz w:val="18"/>
                <w:szCs w:val="18"/>
              </w:rPr>
              <w:t xml:space="preserve">                 50,2   </w:t>
            </w:r>
          </w:p>
        </w:tc>
        <w:tc>
          <w:tcPr>
            <w:tcW w:w="1208" w:type="dxa"/>
            <w:tcBorders>
              <w:top w:val="nil"/>
              <w:left w:val="nil"/>
              <w:bottom w:val="dashed" w:sz="4" w:space="0" w:color="auto"/>
              <w:right w:val="single" w:sz="8" w:space="0" w:color="auto"/>
            </w:tcBorders>
            <w:shd w:val="clear" w:color="auto" w:fill="auto"/>
            <w:noWrap/>
            <w:vAlign w:val="bottom"/>
            <w:hideMark/>
          </w:tcPr>
          <w:p w:rsidR="005D72F6" w:rsidRPr="005D72F6" w:rsidRDefault="005D72F6" w:rsidP="005D72F6">
            <w:pPr>
              <w:spacing w:after="0" w:line="240" w:lineRule="auto"/>
              <w:jc w:val="center"/>
              <w:rPr>
                <w:rFonts w:ascii="Calibri" w:eastAsia="Times New Roman" w:hAnsi="Calibri" w:cs="Calibri"/>
                <w:color w:val="000000"/>
                <w:sz w:val="16"/>
                <w:szCs w:val="16"/>
              </w:rPr>
            </w:pPr>
            <w:r w:rsidRPr="005D72F6">
              <w:rPr>
                <w:rFonts w:ascii="Calibri" w:eastAsia="Times New Roman" w:hAnsi="Calibri" w:cs="Calibri"/>
                <w:color w:val="000000"/>
                <w:sz w:val="16"/>
                <w:szCs w:val="16"/>
              </w:rPr>
              <w:t xml:space="preserve">                100,3   </w:t>
            </w:r>
          </w:p>
        </w:tc>
      </w:tr>
      <w:tr w:rsidR="005D72F6" w:rsidRPr="005D72F6" w:rsidTr="005D72F6">
        <w:trPr>
          <w:trHeight w:val="240"/>
        </w:trPr>
        <w:tc>
          <w:tcPr>
            <w:tcW w:w="1360" w:type="dxa"/>
            <w:tcBorders>
              <w:top w:val="nil"/>
              <w:left w:val="single" w:sz="8" w:space="0" w:color="auto"/>
              <w:bottom w:val="dashed" w:sz="4" w:space="0" w:color="auto"/>
              <w:right w:val="single" w:sz="8" w:space="0" w:color="auto"/>
            </w:tcBorders>
            <w:shd w:val="clear" w:color="auto" w:fill="auto"/>
            <w:noWrap/>
            <w:vAlign w:val="bottom"/>
            <w:hideMark/>
          </w:tcPr>
          <w:p w:rsidR="005D72F6" w:rsidRPr="005D72F6" w:rsidRDefault="005D72F6" w:rsidP="005D72F6">
            <w:pPr>
              <w:spacing w:after="0" w:line="240" w:lineRule="auto"/>
              <w:rPr>
                <w:rFonts w:ascii="Calibri" w:eastAsia="Times New Roman" w:hAnsi="Calibri" w:cs="Calibri"/>
                <w:color w:val="000000"/>
                <w:sz w:val="16"/>
                <w:szCs w:val="16"/>
              </w:rPr>
            </w:pPr>
            <w:r w:rsidRPr="005D72F6">
              <w:rPr>
                <w:rFonts w:ascii="Calibri" w:eastAsia="Times New Roman" w:hAnsi="Calibri" w:cs="Calibri"/>
                <w:color w:val="000000"/>
                <w:sz w:val="16"/>
                <w:szCs w:val="16"/>
              </w:rPr>
              <w:t>TVA</w:t>
            </w:r>
          </w:p>
        </w:tc>
        <w:tc>
          <w:tcPr>
            <w:tcW w:w="1200" w:type="dxa"/>
            <w:tcBorders>
              <w:top w:val="nil"/>
              <w:left w:val="single" w:sz="8" w:space="0" w:color="auto"/>
              <w:bottom w:val="dashed" w:sz="4" w:space="0" w:color="auto"/>
              <w:right w:val="dashed" w:sz="4" w:space="0" w:color="auto"/>
            </w:tcBorders>
            <w:shd w:val="clear" w:color="auto" w:fill="auto"/>
            <w:noWrap/>
            <w:vAlign w:val="bottom"/>
            <w:hideMark/>
          </w:tcPr>
          <w:p w:rsidR="005D72F6" w:rsidRPr="005D72F6" w:rsidRDefault="005D72F6" w:rsidP="005D72F6">
            <w:pPr>
              <w:spacing w:after="0" w:line="240" w:lineRule="auto"/>
              <w:rPr>
                <w:rFonts w:ascii="Calibri" w:eastAsia="Times New Roman" w:hAnsi="Calibri" w:cs="Calibri"/>
                <w:color w:val="000000"/>
                <w:sz w:val="18"/>
                <w:szCs w:val="18"/>
              </w:rPr>
            </w:pPr>
            <w:r w:rsidRPr="005D72F6">
              <w:rPr>
                <w:rFonts w:ascii="Calibri" w:eastAsia="Times New Roman" w:hAnsi="Calibri" w:cs="Calibri"/>
                <w:color w:val="000000"/>
                <w:sz w:val="18"/>
                <w:szCs w:val="18"/>
              </w:rPr>
              <w:t xml:space="preserve">                   1,3   </w:t>
            </w:r>
          </w:p>
        </w:tc>
        <w:tc>
          <w:tcPr>
            <w:tcW w:w="1200" w:type="dxa"/>
            <w:tcBorders>
              <w:top w:val="nil"/>
              <w:left w:val="nil"/>
              <w:bottom w:val="dashed" w:sz="4" w:space="0" w:color="auto"/>
              <w:right w:val="dashed" w:sz="4" w:space="0" w:color="auto"/>
            </w:tcBorders>
            <w:shd w:val="clear" w:color="auto" w:fill="auto"/>
            <w:noWrap/>
            <w:vAlign w:val="bottom"/>
            <w:hideMark/>
          </w:tcPr>
          <w:p w:rsidR="005D72F6" w:rsidRPr="005D72F6" w:rsidRDefault="005D72F6" w:rsidP="005D72F6">
            <w:pPr>
              <w:spacing w:after="0" w:line="240" w:lineRule="auto"/>
              <w:rPr>
                <w:rFonts w:ascii="Calibri" w:eastAsia="Times New Roman" w:hAnsi="Calibri" w:cs="Calibri"/>
                <w:color w:val="000000"/>
                <w:sz w:val="18"/>
                <w:szCs w:val="18"/>
              </w:rPr>
            </w:pPr>
            <w:r w:rsidRPr="005D72F6">
              <w:rPr>
                <w:rFonts w:ascii="Calibri" w:eastAsia="Times New Roman" w:hAnsi="Calibri" w:cs="Calibri"/>
                <w:color w:val="000000"/>
                <w:sz w:val="18"/>
                <w:szCs w:val="18"/>
              </w:rPr>
              <w:t xml:space="preserve">                   2,5   </w:t>
            </w:r>
          </w:p>
        </w:tc>
        <w:tc>
          <w:tcPr>
            <w:tcW w:w="1200" w:type="dxa"/>
            <w:tcBorders>
              <w:top w:val="nil"/>
              <w:left w:val="nil"/>
              <w:bottom w:val="dashed" w:sz="4" w:space="0" w:color="auto"/>
              <w:right w:val="single" w:sz="8" w:space="0" w:color="auto"/>
            </w:tcBorders>
            <w:shd w:val="clear" w:color="auto" w:fill="auto"/>
            <w:noWrap/>
            <w:vAlign w:val="bottom"/>
            <w:hideMark/>
          </w:tcPr>
          <w:p w:rsidR="005D72F6" w:rsidRPr="005D72F6" w:rsidRDefault="005D72F6" w:rsidP="005D72F6">
            <w:pPr>
              <w:spacing w:after="0" w:line="240" w:lineRule="auto"/>
              <w:jc w:val="center"/>
              <w:rPr>
                <w:rFonts w:ascii="Calibri" w:eastAsia="Times New Roman" w:hAnsi="Calibri" w:cs="Calibri"/>
                <w:color w:val="000000"/>
                <w:sz w:val="16"/>
                <w:szCs w:val="16"/>
              </w:rPr>
            </w:pPr>
            <w:r w:rsidRPr="005D72F6">
              <w:rPr>
                <w:rFonts w:ascii="Calibri" w:eastAsia="Times New Roman" w:hAnsi="Calibri" w:cs="Calibri"/>
                <w:color w:val="000000"/>
                <w:sz w:val="16"/>
                <w:szCs w:val="16"/>
              </w:rPr>
              <w:t xml:space="preserve">                    5,0   </w:t>
            </w:r>
          </w:p>
        </w:tc>
        <w:tc>
          <w:tcPr>
            <w:tcW w:w="1196" w:type="dxa"/>
            <w:tcBorders>
              <w:top w:val="nil"/>
              <w:left w:val="nil"/>
              <w:bottom w:val="dashed" w:sz="4" w:space="0" w:color="auto"/>
              <w:right w:val="dashed" w:sz="4" w:space="0" w:color="auto"/>
            </w:tcBorders>
            <w:shd w:val="clear" w:color="auto" w:fill="auto"/>
            <w:noWrap/>
            <w:vAlign w:val="bottom"/>
            <w:hideMark/>
          </w:tcPr>
          <w:p w:rsidR="005D72F6" w:rsidRPr="005D72F6" w:rsidRDefault="005D72F6" w:rsidP="005D72F6">
            <w:pPr>
              <w:spacing w:after="0" w:line="240" w:lineRule="auto"/>
              <w:rPr>
                <w:rFonts w:ascii="Calibri" w:eastAsia="Times New Roman" w:hAnsi="Calibri" w:cs="Calibri"/>
                <w:color w:val="000000"/>
                <w:sz w:val="18"/>
                <w:szCs w:val="18"/>
              </w:rPr>
            </w:pPr>
            <w:r w:rsidRPr="005D72F6">
              <w:rPr>
                <w:rFonts w:ascii="Calibri" w:eastAsia="Times New Roman" w:hAnsi="Calibri" w:cs="Calibri"/>
                <w:color w:val="000000"/>
                <w:sz w:val="18"/>
                <w:szCs w:val="18"/>
              </w:rPr>
              <w:t xml:space="preserve">                   3,8   </w:t>
            </w:r>
          </w:p>
        </w:tc>
        <w:tc>
          <w:tcPr>
            <w:tcW w:w="1196" w:type="dxa"/>
            <w:tcBorders>
              <w:top w:val="nil"/>
              <w:left w:val="nil"/>
              <w:bottom w:val="dashed" w:sz="4" w:space="0" w:color="auto"/>
              <w:right w:val="dashed" w:sz="4" w:space="0" w:color="auto"/>
            </w:tcBorders>
            <w:shd w:val="clear" w:color="auto" w:fill="auto"/>
            <w:noWrap/>
            <w:vAlign w:val="bottom"/>
            <w:hideMark/>
          </w:tcPr>
          <w:p w:rsidR="005D72F6" w:rsidRPr="005D72F6" w:rsidRDefault="005D72F6" w:rsidP="005D72F6">
            <w:pPr>
              <w:spacing w:after="0" w:line="240" w:lineRule="auto"/>
              <w:rPr>
                <w:rFonts w:ascii="Calibri" w:eastAsia="Times New Roman" w:hAnsi="Calibri" w:cs="Calibri"/>
                <w:color w:val="000000"/>
                <w:sz w:val="18"/>
                <w:szCs w:val="18"/>
              </w:rPr>
            </w:pPr>
            <w:r w:rsidRPr="005D72F6">
              <w:rPr>
                <w:rFonts w:ascii="Calibri" w:eastAsia="Times New Roman" w:hAnsi="Calibri" w:cs="Calibri"/>
                <w:color w:val="000000"/>
                <w:sz w:val="18"/>
                <w:szCs w:val="18"/>
              </w:rPr>
              <w:t xml:space="preserve">                   7,5   </w:t>
            </w:r>
          </w:p>
        </w:tc>
        <w:tc>
          <w:tcPr>
            <w:tcW w:w="1208" w:type="dxa"/>
            <w:tcBorders>
              <w:top w:val="nil"/>
              <w:left w:val="nil"/>
              <w:bottom w:val="dashed" w:sz="4" w:space="0" w:color="auto"/>
              <w:right w:val="single" w:sz="8" w:space="0" w:color="auto"/>
            </w:tcBorders>
            <w:shd w:val="clear" w:color="auto" w:fill="auto"/>
            <w:noWrap/>
            <w:vAlign w:val="bottom"/>
            <w:hideMark/>
          </w:tcPr>
          <w:p w:rsidR="005D72F6" w:rsidRPr="005D72F6" w:rsidRDefault="005D72F6" w:rsidP="005D72F6">
            <w:pPr>
              <w:spacing w:after="0" w:line="240" w:lineRule="auto"/>
              <w:jc w:val="center"/>
              <w:rPr>
                <w:rFonts w:ascii="Calibri" w:eastAsia="Times New Roman" w:hAnsi="Calibri" w:cs="Calibri"/>
                <w:color w:val="000000"/>
                <w:sz w:val="16"/>
                <w:szCs w:val="16"/>
              </w:rPr>
            </w:pPr>
            <w:r w:rsidRPr="005D72F6">
              <w:rPr>
                <w:rFonts w:ascii="Calibri" w:eastAsia="Times New Roman" w:hAnsi="Calibri" w:cs="Calibri"/>
                <w:color w:val="000000"/>
                <w:sz w:val="16"/>
                <w:szCs w:val="16"/>
              </w:rPr>
              <w:t xml:space="preserve">                  15,0   </w:t>
            </w:r>
          </w:p>
        </w:tc>
      </w:tr>
      <w:tr w:rsidR="005D72F6" w:rsidRPr="005D72F6" w:rsidTr="005D72F6">
        <w:trPr>
          <w:trHeight w:val="240"/>
        </w:trPr>
        <w:tc>
          <w:tcPr>
            <w:tcW w:w="1360" w:type="dxa"/>
            <w:tcBorders>
              <w:top w:val="nil"/>
              <w:left w:val="single" w:sz="8" w:space="0" w:color="auto"/>
              <w:bottom w:val="dashed" w:sz="4" w:space="0" w:color="auto"/>
              <w:right w:val="single" w:sz="8" w:space="0" w:color="auto"/>
            </w:tcBorders>
            <w:shd w:val="clear" w:color="auto" w:fill="auto"/>
            <w:noWrap/>
            <w:vAlign w:val="bottom"/>
            <w:hideMark/>
          </w:tcPr>
          <w:p w:rsidR="005D72F6" w:rsidRPr="005D72F6" w:rsidRDefault="005D72F6" w:rsidP="005D72F6">
            <w:pPr>
              <w:spacing w:after="0" w:line="240" w:lineRule="auto"/>
              <w:rPr>
                <w:rFonts w:ascii="Calibri" w:eastAsia="Times New Roman" w:hAnsi="Calibri" w:cs="Calibri"/>
                <w:color w:val="000000"/>
                <w:sz w:val="16"/>
                <w:szCs w:val="16"/>
              </w:rPr>
            </w:pPr>
            <w:r w:rsidRPr="005D72F6">
              <w:rPr>
                <w:rFonts w:ascii="Calibri" w:eastAsia="Times New Roman" w:hAnsi="Calibri" w:cs="Calibri"/>
                <w:color w:val="000000"/>
                <w:sz w:val="16"/>
                <w:szCs w:val="16"/>
              </w:rPr>
              <w:t>Frais Gestion MATU</w:t>
            </w:r>
          </w:p>
        </w:tc>
        <w:tc>
          <w:tcPr>
            <w:tcW w:w="1200" w:type="dxa"/>
            <w:tcBorders>
              <w:top w:val="nil"/>
              <w:left w:val="dashed" w:sz="4" w:space="0" w:color="auto"/>
              <w:bottom w:val="dashed" w:sz="4" w:space="0" w:color="auto"/>
              <w:right w:val="dashed" w:sz="4" w:space="0" w:color="auto"/>
            </w:tcBorders>
            <w:shd w:val="clear" w:color="auto" w:fill="auto"/>
            <w:noWrap/>
            <w:vAlign w:val="bottom"/>
            <w:hideMark/>
          </w:tcPr>
          <w:p w:rsidR="005D72F6" w:rsidRPr="005D72F6" w:rsidRDefault="005D72F6" w:rsidP="005D72F6">
            <w:pPr>
              <w:spacing w:after="0" w:line="240" w:lineRule="auto"/>
              <w:rPr>
                <w:rFonts w:ascii="Calibri" w:eastAsia="Times New Roman" w:hAnsi="Calibri" w:cs="Calibri"/>
                <w:color w:val="000000"/>
                <w:sz w:val="18"/>
                <w:szCs w:val="18"/>
              </w:rPr>
            </w:pPr>
            <w:r w:rsidRPr="005D72F6">
              <w:rPr>
                <w:rFonts w:ascii="Calibri" w:eastAsia="Times New Roman" w:hAnsi="Calibri" w:cs="Calibri"/>
                <w:color w:val="000000"/>
                <w:sz w:val="18"/>
                <w:szCs w:val="18"/>
              </w:rPr>
              <w:t xml:space="preserve">                 15,4   </w:t>
            </w:r>
          </w:p>
        </w:tc>
        <w:tc>
          <w:tcPr>
            <w:tcW w:w="1200" w:type="dxa"/>
            <w:tcBorders>
              <w:top w:val="nil"/>
              <w:left w:val="nil"/>
              <w:bottom w:val="dashed" w:sz="4" w:space="0" w:color="auto"/>
              <w:right w:val="dashed" w:sz="4" w:space="0" w:color="auto"/>
            </w:tcBorders>
            <w:shd w:val="clear" w:color="auto" w:fill="auto"/>
            <w:noWrap/>
            <w:vAlign w:val="bottom"/>
            <w:hideMark/>
          </w:tcPr>
          <w:p w:rsidR="005D72F6" w:rsidRPr="005D72F6" w:rsidRDefault="005D72F6" w:rsidP="005D72F6">
            <w:pPr>
              <w:spacing w:after="0" w:line="240" w:lineRule="auto"/>
              <w:rPr>
                <w:rFonts w:ascii="Calibri" w:eastAsia="Times New Roman" w:hAnsi="Calibri" w:cs="Calibri"/>
                <w:color w:val="000000"/>
                <w:sz w:val="18"/>
                <w:szCs w:val="18"/>
              </w:rPr>
            </w:pPr>
            <w:r w:rsidRPr="005D72F6">
              <w:rPr>
                <w:rFonts w:ascii="Calibri" w:eastAsia="Times New Roman" w:hAnsi="Calibri" w:cs="Calibri"/>
                <w:color w:val="000000"/>
                <w:sz w:val="18"/>
                <w:szCs w:val="18"/>
              </w:rPr>
              <w:t xml:space="preserve">                   5,8   </w:t>
            </w:r>
          </w:p>
        </w:tc>
        <w:tc>
          <w:tcPr>
            <w:tcW w:w="1200" w:type="dxa"/>
            <w:tcBorders>
              <w:top w:val="nil"/>
              <w:left w:val="nil"/>
              <w:bottom w:val="dashed" w:sz="4" w:space="0" w:color="auto"/>
              <w:right w:val="single" w:sz="8" w:space="0" w:color="auto"/>
            </w:tcBorders>
            <w:shd w:val="clear" w:color="auto" w:fill="auto"/>
            <w:noWrap/>
            <w:vAlign w:val="bottom"/>
            <w:hideMark/>
          </w:tcPr>
          <w:p w:rsidR="005D72F6" w:rsidRPr="005D72F6" w:rsidRDefault="005D72F6" w:rsidP="005D72F6">
            <w:pPr>
              <w:spacing w:after="0" w:line="240" w:lineRule="auto"/>
              <w:jc w:val="center"/>
              <w:rPr>
                <w:rFonts w:ascii="Calibri" w:eastAsia="Times New Roman" w:hAnsi="Calibri" w:cs="Calibri"/>
                <w:color w:val="000000"/>
                <w:sz w:val="16"/>
                <w:szCs w:val="16"/>
              </w:rPr>
            </w:pPr>
            <w:r w:rsidRPr="005D72F6">
              <w:rPr>
                <w:rFonts w:ascii="Calibri" w:eastAsia="Times New Roman" w:hAnsi="Calibri" w:cs="Calibri"/>
                <w:color w:val="000000"/>
                <w:sz w:val="16"/>
                <w:szCs w:val="16"/>
              </w:rPr>
              <w:t xml:space="preserve">                  11,5   </w:t>
            </w:r>
          </w:p>
        </w:tc>
        <w:tc>
          <w:tcPr>
            <w:tcW w:w="1196" w:type="dxa"/>
            <w:tcBorders>
              <w:top w:val="nil"/>
              <w:left w:val="dashed" w:sz="4" w:space="0" w:color="auto"/>
              <w:bottom w:val="dashed" w:sz="4" w:space="0" w:color="auto"/>
              <w:right w:val="dashed" w:sz="4" w:space="0" w:color="auto"/>
            </w:tcBorders>
            <w:shd w:val="clear" w:color="auto" w:fill="auto"/>
            <w:noWrap/>
            <w:vAlign w:val="bottom"/>
            <w:hideMark/>
          </w:tcPr>
          <w:p w:rsidR="005D72F6" w:rsidRPr="005D72F6" w:rsidRDefault="005D72F6" w:rsidP="005D72F6">
            <w:pPr>
              <w:spacing w:after="0" w:line="240" w:lineRule="auto"/>
              <w:rPr>
                <w:rFonts w:ascii="Calibri" w:eastAsia="Times New Roman" w:hAnsi="Calibri" w:cs="Calibri"/>
                <w:color w:val="000000"/>
                <w:sz w:val="18"/>
                <w:szCs w:val="18"/>
              </w:rPr>
            </w:pPr>
            <w:r w:rsidRPr="005D72F6">
              <w:rPr>
                <w:rFonts w:ascii="Calibri" w:eastAsia="Times New Roman" w:hAnsi="Calibri" w:cs="Calibri"/>
                <w:color w:val="000000"/>
                <w:sz w:val="18"/>
                <w:szCs w:val="18"/>
              </w:rPr>
              <w:t xml:space="preserve">                 11,2   </w:t>
            </w:r>
          </w:p>
        </w:tc>
        <w:tc>
          <w:tcPr>
            <w:tcW w:w="1196" w:type="dxa"/>
            <w:tcBorders>
              <w:top w:val="nil"/>
              <w:left w:val="nil"/>
              <w:bottom w:val="dashed" w:sz="4" w:space="0" w:color="auto"/>
              <w:right w:val="dashed" w:sz="4" w:space="0" w:color="auto"/>
            </w:tcBorders>
            <w:shd w:val="clear" w:color="auto" w:fill="auto"/>
            <w:noWrap/>
            <w:vAlign w:val="bottom"/>
            <w:hideMark/>
          </w:tcPr>
          <w:p w:rsidR="005D72F6" w:rsidRPr="005D72F6" w:rsidRDefault="005D72F6" w:rsidP="005D72F6">
            <w:pPr>
              <w:spacing w:after="0" w:line="240" w:lineRule="auto"/>
              <w:rPr>
                <w:rFonts w:ascii="Calibri" w:eastAsia="Times New Roman" w:hAnsi="Calibri" w:cs="Calibri"/>
                <w:color w:val="000000"/>
                <w:sz w:val="18"/>
                <w:szCs w:val="18"/>
              </w:rPr>
            </w:pPr>
            <w:r w:rsidRPr="005D72F6">
              <w:rPr>
                <w:rFonts w:ascii="Calibri" w:eastAsia="Times New Roman" w:hAnsi="Calibri" w:cs="Calibri"/>
                <w:color w:val="000000"/>
                <w:sz w:val="18"/>
                <w:szCs w:val="18"/>
              </w:rPr>
              <w:t xml:space="preserve">                 17,3   </w:t>
            </w:r>
          </w:p>
        </w:tc>
        <w:tc>
          <w:tcPr>
            <w:tcW w:w="1208" w:type="dxa"/>
            <w:tcBorders>
              <w:top w:val="nil"/>
              <w:left w:val="nil"/>
              <w:bottom w:val="dashed" w:sz="4" w:space="0" w:color="auto"/>
              <w:right w:val="single" w:sz="8" w:space="0" w:color="auto"/>
            </w:tcBorders>
            <w:shd w:val="clear" w:color="auto" w:fill="auto"/>
            <w:noWrap/>
            <w:vAlign w:val="bottom"/>
            <w:hideMark/>
          </w:tcPr>
          <w:p w:rsidR="005D72F6" w:rsidRPr="005D72F6" w:rsidRDefault="005D72F6" w:rsidP="005D72F6">
            <w:pPr>
              <w:spacing w:after="0" w:line="240" w:lineRule="auto"/>
              <w:jc w:val="center"/>
              <w:rPr>
                <w:rFonts w:ascii="Calibri" w:eastAsia="Times New Roman" w:hAnsi="Calibri" w:cs="Calibri"/>
                <w:color w:val="000000"/>
                <w:sz w:val="16"/>
                <w:szCs w:val="16"/>
              </w:rPr>
            </w:pPr>
            <w:r w:rsidRPr="005D72F6">
              <w:rPr>
                <w:rFonts w:ascii="Calibri" w:eastAsia="Times New Roman" w:hAnsi="Calibri" w:cs="Calibri"/>
                <w:color w:val="000000"/>
                <w:sz w:val="16"/>
                <w:szCs w:val="16"/>
              </w:rPr>
              <w:t xml:space="preserve">                  34,6   </w:t>
            </w:r>
          </w:p>
        </w:tc>
      </w:tr>
      <w:tr w:rsidR="005D72F6" w:rsidRPr="005D72F6" w:rsidTr="005D72F6">
        <w:trPr>
          <w:trHeight w:val="250"/>
        </w:trPr>
        <w:tc>
          <w:tcPr>
            <w:tcW w:w="1360" w:type="dxa"/>
            <w:tcBorders>
              <w:top w:val="nil"/>
              <w:left w:val="single" w:sz="8" w:space="0" w:color="auto"/>
              <w:bottom w:val="single" w:sz="8" w:space="0" w:color="auto"/>
              <w:right w:val="single" w:sz="8" w:space="0" w:color="auto"/>
            </w:tcBorders>
            <w:shd w:val="clear" w:color="auto" w:fill="auto"/>
            <w:noWrap/>
            <w:vAlign w:val="bottom"/>
            <w:hideMark/>
          </w:tcPr>
          <w:p w:rsidR="005D72F6" w:rsidRPr="005D72F6" w:rsidRDefault="005D72F6" w:rsidP="005D72F6">
            <w:pPr>
              <w:spacing w:after="0" w:line="240" w:lineRule="auto"/>
              <w:rPr>
                <w:rFonts w:ascii="Calibri" w:eastAsia="Times New Roman" w:hAnsi="Calibri" w:cs="Calibri"/>
                <w:color w:val="000000"/>
                <w:sz w:val="16"/>
                <w:szCs w:val="16"/>
              </w:rPr>
            </w:pPr>
            <w:r w:rsidRPr="005D72F6">
              <w:rPr>
                <w:rFonts w:ascii="Calibri" w:eastAsia="Times New Roman" w:hAnsi="Calibri" w:cs="Calibri"/>
                <w:color w:val="000000"/>
                <w:sz w:val="16"/>
                <w:szCs w:val="16"/>
              </w:rPr>
              <w:t xml:space="preserve"> Tarif Client TTC </w:t>
            </w:r>
          </w:p>
        </w:tc>
        <w:tc>
          <w:tcPr>
            <w:tcW w:w="1200" w:type="dxa"/>
            <w:tcBorders>
              <w:top w:val="nil"/>
              <w:left w:val="nil"/>
              <w:bottom w:val="single" w:sz="8" w:space="0" w:color="auto"/>
              <w:right w:val="dashed" w:sz="4" w:space="0" w:color="auto"/>
            </w:tcBorders>
            <w:shd w:val="clear" w:color="000000" w:fill="8EA9DB"/>
            <w:noWrap/>
            <w:vAlign w:val="bottom"/>
            <w:hideMark/>
          </w:tcPr>
          <w:p w:rsidR="005D72F6" w:rsidRPr="005D72F6" w:rsidRDefault="005D72F6" w:rsidP="005D72F6">
            <w:pPr>
              <w:spacing w:after="0" w:line="240" w:lineRule="auto"/>
              <w:rPr>
                <w:rFonts w:ascii="Calibri" w:eastAsia="Times New Roman" w:hAnsi="Calibri" w:cs="Calibri"/>
                <w:color w:val="000000"/>
                <w:sz w:val="18"/>
                <w:szCs w:val="18"/>
              </w:rPr>
            </w:pPr>
            <w:r w:rsidRPr="005D72F6">
              <w:rPr>
                <w:rFonts w:ascii="Calibri" w:eastAsia="Times New Roman" w:hAnsi="Calibri" w:cs="Calibri"/>
                <w:color w:val="000000"/>
                <w:sz w:val="18"/>
                <w:szCs w:val="18"/>
              </w:rPr>
              <w:t xml:space="preserve">                 25,0   </w:t>
            </w:r>
          </w:p>
        </w:tc>
        <w:tc>
          <w:tcPr>
            <w:tcW w:w="1200" w:type="dxa"/>
            <w:tcBorders>
              <w:top w:val="nil"/>
              <w:left w:val="nil"/>
              <w:bottom w:val="single" w:sz="8" w:space="0" w:color="auto"/>
              <w:right w:val="dashed" w:sz="4" w:space="0" w:color="auto"/>
            </w:tcBorders>
            <w:shd w:val="clear" w:color="000000" w:fill="8EA9DB"/>
            <w:noWrap/>
            <w:vAlign w:val="bottom"/>
            <w:hideMark/>
          </w:tcPr>
          <w:p w:rsidR="005D72F6" w:rsidRPr="005D72F6" w:rsidRDefault="005D72F6" w:rsidP="005D72F6">
            <w:pPr>
              <w:spacing w:after="0" w:line="240" w:lineRule="auto"/>
              <w:rPr>
                <w:rFonts w:ascii="Calibri" w:eastAsia="Times New Roman" w:hAnsi="Calibri" w:cs="Calibri"/>
                <w:color w:val="000000"/>
                <w:sz w:val="18"/>
                <w:szCs w:val="18"/>
              </w:rPr>
            </w:pPr>
            <w:r w:rsidRPr="005D72F6">
              <w:rPr>
                <w:rFonts w:ascii="Calibri" w:eastAsia="Times New Roman" w:hAnsi="Calibri" w:cs="Calibri"/>
                <w:color w:val="000000"/>
                <w:sz w:val="18"/>
                <w:szCs w:val="18"/>
              </w:rPr>
              <w:t xml:space="preserve">                 25,0   </w:t>
            </w:r>
          </w:p>
        </w:tc>
        <w:tc>
          <w:tcPr>
            <w:tcW w:w="1200" w:type="dxa"/>
            <w:tcBorders>
              <w:top w:val="nil"/>
              <w:left w:val="nil"/>
              <w:bottom w:val="single" w:sz="8" w:space="0" w:color="auto"/>
              <w:right w:val="dashed" w:sz="4" w:space="0" w:color="auto"/>
            </w:tcBorders>
            <w:shd w:val="clear" w:color="000000" w:fill="8EA9DB"/>
            <w:noWrap/>
            <w:vAlign w:val="bottom"/>
            <w:hideMark/>
          </w:tcPr>
          <w:p w:rsidR="005D72F6" w:rsidRPr="005D72F6" w:rsidRDefault="005D72F6" w:rsidP="005D72F6">
            <w:pPr>
              <w:spacing w:after="0" w:line="240" w:lineRule="auto"/>
              <w:rPr>
                <w:rFonts w:ascii="Calibri" w:eastAsia="Times New Roman" w:hAnsi="Calibri" w:cs="Calibri"/>
                <w:color w:val="000000"/>
                <w:sz w:val="18"/>
                <w:szCs w:val="18"/>
              </w:rPr>
            </w:pPr>
            <w:r w:rsidRPr="005D72F6">
              <w:rPr>
                <w:rFonts w:ascii="Calibri" w:eastAsia="Times New Roman" w:hAnsi="Calibri" w:cs="Calibri"/>
                <w:color w:val="000000"/>
                <w:sz w:val="18"/>
                <w:szCs w:val="18"/>
              </w:rPr>
              <w:t xml:space="preserve">                 50,0   </w:t>
            </w:r>
          </w:p>
        </w:tc>
        <w:tc>
          <w:tcPr>
            <w:tcW w:w="1196" w:type="dxa"/>
            <w:tcBorders>
              <w:top w:val="nil"/>
              <w:left w:val="single" w:sz="8" w:space="0" w:color="auto"/>
              <w:bottom w:val="single" w:sz="8" w:space="0" w:color="auto"/>
              <w:right w:val="dashed" w:sz="4" w:space="0" w:color="auto"/>
            </w:tcBorders>
            <w:shd w:val="clear" w:color="000000" w:fill="8EA9DB"/>
            <w:noWrap/>
            <w:vAlign w:val="bottom"/>
            <w:hideMark/>
          </w:tcPr>
          <w:p w:rsidR="005D72F6" w:rsidRPr="005D72F6" w:rsidRDefault="005D72F6" w:rsidP="005D72F6">
            <w:pPr>
              <w:spacing w:after="0" w:line="240" w:lineRule="auto"/>
              <w:rPr>
                <w:rFonts w:ascii="Calibri" w:eastAsia="Times New Roman" w:hAnsi="Calibri" w:cs="Calibri"/>
                <w:color w:val="000000"/>
                <w:sz w:val="18"/>
                <w:szCs w:val="18"/>
              </w:rPr>
            </w:pPr>
            <w:r w:rsidRPr="005D72F6">
              <w:rPr>
                <w:rFonts w:ascii="Calibri" w:eastAsia="Times New Roman" w:hAnsi="Calibri" w:cs="Calibri"/>
                <w:color w:val="000000"/>
                <w:sz w:val="18"/>
                <w:szCs w:val="18"/>
              </w:rPr>
              <w:t xml:space="preserve">                 40,0   </w:t>
            </w:r>
          </w:p>
        </w:tc>
        <w:tc>
          <w:tcPr>
            <w:tcW w:w="1196" w:type="dxa"/>
            <w:tcBorders>
              <w:top w:val="nil"/>
              <w:left w:val="nil"/>
              <w:bottom w:val="single" w:sz="8" w:space="0" w:color="auto"/>
              <w:right w:val="dashed" w:sz="4" w:space="0" w:color="auto"/>
            </w:tcBorders>
            <w:shd w:val="clear" w:color="000000" w:fill="8EA9DB"/>
            <w:noWrap/>
            <w:vAlign w:val="bottom"/>
            <w:hideMark/>
          </w:tcPr>
          <w:p w:rsidR="005D72F6" w:rsidRPr="005D72F6" w:rsidRDefault="005D72F6" w:rsidP="005D72F6">
            <w:pPr>
              <w:spacing w:after="0" w:line="240" w:lineRule="auto"/>
              <w:rPr>
                <w:rFonts w:ascii="Calibri" w:eastAsia="Times New Roman" w:hAnsi="Calibri" w:cs="Calibri"/>
                <w:color w:val="000000"/>
                <w:sz w:val="18"/>
                <w:szCs w:val="18"/>
              </w:rPr>
            </w:pPr>
            <w:r w:rsidRPr="005D72F6">
              <w:rPr>
                <w:rFonts w:ascii="Calibri" w:eastAsia="Times New Roman" w:hAnsi="Calibri" w:cs="Calibri"/>
                <w:color w:val="000000"/>
                <w:sz w:val="18"/>
                <w:szCs w:val="18"/>
              </w:rPr>
              <w:t xml:space="preserve">                 75,0   </w:t>
            </w:r>
          </w:p>
        </w:tc>
        <w:tc>
          <w:tcPr>
            <w:tcW w:w="1208" w:type="dxa"/>
            <w:tcBorders>
              <w:top w:val="nil"/>
              <w:left w:val="nil"/>
              <w:bottom w:val="single" w:sz="8" w:space="0" w:color="auto"/>
              <w:right w:val="dashed" w:sz="4" w:space="0" w:color="auto"/>
            </w:tcBorders>
            <w:shd w:val="clear" w:color="000000" w:fill="8EA9DB"/>
            <w:noWrap/>
            <w:vAlign w:val="bottom"/>
            <w:hideMark/>
          </w:tcPr>
          <w:p w:rsidR="005D72F6" w:rsidRPr="005D72F6" w:rsidRDefault="005D72F6" w:rsidP="005D72F6">
            <w:pPr>
              <w:spacing w:after="0" w:line="240" w:lineRule="auto"/>
              <w:rPr>
                <w:rFonts w:ascii="Calibri" w:eastAsia="Times New Roman" w:hAnsi="Calibri" w:cs="Calibri"/>
                <w:color w:val="000000"/>
                <w:sz w:val="18"/>
                <w:szCs w:val="18"/>
              </w:rPr>
            </w:pPr>
            <w:r w:rsidRPr="005D72F6">
              <w:rPr>
                <w:rFonts w:ascii="Calibri" w:eastAsia="Times New Roman" w:hAnsi="Calibri" w:cs="Calibri"/>
                <w:color w:val="000000"/>
                <w:sz w:val="18"/>
                <w:szCs w:val="18"/>
              </w:rPr>
              <w:t xml:space="preserve">               150,0   </w:t>
            </w:r>
          </w:p>
        </w:tc>
      </w:tr>
    </w:tbl>
    <w:p w:rsidR="005D72F6" w:rsidRDefault="005D72F6" w:rsidP="00C63333">
      <w:pPr>
        <w:spacing w:line="16" w:lineRule="atLeast"/>
        <w:ind w:left="-454" w:right="-113"/>
        <w:rPr>
          <w:rFonts w:eastAsiaTheme="majorEastAsia"/>
        </w:rPr>
      </w:pPr>
    </w:p>
    <w:p w:rsidR="000D50B3" w:rsidRDefault="000D50B3" w:rsidP="000D50B3">
      <w:pPr>
        <w:pStyle w:val="Paragraphedeliste"/>
        <w:numPr>
          <w:ilvl w:val="1"/>
          <w:numId w:val="9"/>
        </w:numPr>
        <w:spacing w:line="16" w:lineRule="atLeast"/>
        <w:ind w:right="-113"/>
        <w:jc w:val="both"/>
        <w:rPr>
          <w:rFonts w:eastAsiaTheme="majorEastAsia"/>
          <w:sz w:val="18"/>
          <w:szCs w:val="18"/>
        </w:rPr>
      </w:pPr>
      <w:r>
        <w:rPr>
          <w:rFonts w:eastAsiaTheme="majorEastAsia"/>
          <w:sz w:val="18"/>
          <w:szCs w:val="18"/>
        </w:rPr>
        <w:t>Pour les contrats entre 89 jours et 92 jours : considérés selon le prix trimestriel</w:t>
      </w:r>
    </w:p>
    <w:p w:rsidR="000D50B3" w:rsidRDefault="000D50B3" w:rsidP="000D50B3">
      <w:pPr>
        <w:pStyle w:val="Paragraphedeliste"/>
        <w:numPr>
          <w:ilvl w:val="1"/>
          <w:numId w:val="9"/>
        </w:numPr>
        <w:spacing w:line="16" w:lineRule="atLeast"/>
        <w:ind w:right="-113"/>
        <w:jc w:val="both"/>
        <w:rPr>
          <w:rFonts w:eastAsiaTheme="majorEastAsia"/>
          <w:sz w:val="18"/>
          <w:szCs w:val="18"/>
        </w:rPr>
      </w:pPr>
      <w:r>
        <w:rPr>
          <w:rFonts w:eastAsiaTheme="majorEastAsia"/>
          <w:sz w:val="18"/>
          <w:szCs w:val="18"/>
        </w:rPr>
        <w:t>Pour les contrats entre 93 jours et 184 jours : considérés selon le prix semestriel</w:t>
      </w:r>
    </w:p>
    <w:p w:rsidR="000D50B3" w:rsidRDefault="000D50B3" w:rsidP="000D50B3">
      <w:pPr>
        <w:pStyle w:val="Paragraphedeliste"/>
        <w:numPr>
          <w:ilvl w:val="1"/>
          <w:numId w:val="9"/>
        </w:numPr>
        <w:spacing w:line="16" w:lineRule="atLeast"/>
        <w:ind w:right="-113"/>
        <w:jc w:val="both"/>
        <w:rPr>
          <w:rFonts w:eastAsiaTheme="majorEastAsia"/>
          <w:sz w:val="18"/>
          <w:szCs w:val="18"/>
        </w:rPr>
      </w:pPr>
      <w:r>
        <w:rPr>
          <w:rFonts w:eastAsiaTheme="majorEastAsia"/>
          <w:sz w:val="18"/>
          <w:szCs w:val="18"/>
        </w:rPr>
        <w:t>Pour les contrats entre &gt;184 jours : considérés selon le prix annuel.</w:t>
      </w:r>
    </w:p>
    <w:p w:rsidR="000D50B3" w:rsidRDefault="000D50B3" w:rsidP="00C63333">
      <w:pPr>
        <w:spacing w:line="16" w:lineRule="atLeast"/>
        <w:ind w:left="-454" w:right="-113"/>
        <w:rPr>
          <w:rFonts w:eastAsiaTheme="majorEastAsia"/>
        </w:rPr>
      </w:pPr>
    </w:p>
    <w:p w:rsidR="000D50B3" w:rsidRPr="00D64237" w:rsidRDefault="000D50B3" w:rsidP="00CD22D4">
      <w:pPr>
        <w:pStyle w:val="Paragraphedeliste"/>
        <w:numPr>
          <w:ilvl w:val="1"/>
          <w:numId w:val="12"/>
        </w:numPr>
        <w:spacing w:line="16" w:lineRule="atLeast"/>
        <w:ind w:right="-113"/>
        <w:jc w:val="both"/>
        <w:rPr>
          <w:rFonts w:eastAsiaTheme="majorEastAsia" w:cstheme="minorHAnsi"/>
          <w:b/>
          <w:bCs/>
          <w:color w:val="0070C0"/>
          <w:kern w:val="24"/>
          <w:sz w:val="18"/>
          <w:szCs w:val="18"/>
          <w:u w:val="single"/>
        </w:rPr>
      </w:pPr>
      <w:r w:rsidRPr="00D64237">
        <w:rPr>
          <w:rFonts w:eastAsiaTheme="majorEastAsia" w:cstheme="minorHAnsi"/>
          <w:b/>
          <w:bCs/>
          <w:color w:val="0070C0"/>
          <w:kern w:val="24"/>
          <w:sz w:val="18"/>
          <w:szCs w:val="18"/>
          <w:u w:val="single"/>
        </w:rPr>
        <w:t>Changement de formule et avenants</w:t>
      </w:r>
      <w:r>
        <w:rPr>
          <w:rFonts w:eastAsiaTheme="majorEastAsia" w:cstheme="minorHAnsi"/>
          <w:b/>
          <w:bCs/>
          <w:color w:val="0070C0"/>
          <w:kern w:val="24"/>
          <w:sz w:val="18"/>
          <w:szCs w:val="18"/>
          <w:u w:val="single"/>
        </w:rPr>
        <w:t>, &amp; Edition du contrat</w:t>
      </w:r>
    </w:p>
    <w:p w:rsidR="000D50B3" w:rsidRPr="00C63333" w:rsidRDefault="000D50B3" w:rsidP="000D50B3">
      <w:pPr>
        <w:pStyle w:val="Paragraphedeliste"/>
        <w:numPr>
          <w:ilvl w:val="0"/>
          <w:numId w:val="9"/>
        </w:numPr>
        <w:spacing w:line="16" w:lineRule="atLeast"/>
        <w:ind w:right="-113"/>
        <w:jc w:val="both"/>
        <w:rPr>
          <w:rFonts w:eastAsiaTheme="majorEastAsia" w:cstheme="minorHAnsi"/>
          <w:color w:val="000000" w:themeColor="text1"/>
          <w:kern w:val="24"/>
          <w:sz w:val="18"/>
          <w:szCs w:val="18"/>
        </w:rPr>
      </w:pPr>
      <w:r w:rsidRPr="00C63333">
        <w:rPr>
          <w:rFonts w:eastAsiaTheme="majorEastAsia" w:cstheme="minorHAnsi"/>
          <w:color w:val="000000" w:themeColor="text1"/>
          <w:kern w:val="24"/>
          <w:sz w:val="18"/>
          <w:szCs w:val="18"/>
        </w:rPr>
        <w:t>Idem Véhicules de tourisme &amp; C1.</w:t>
      </w:r>
    </w:p>
    <w:p w:rsidR="000D50B3" w:rsidRDefault="000D50B3" w:rsidP="00C63333">
      <w:pPr>
        <w:spacing w:line="16" w:lineRule="atLeast"/>
        <w:ind w:left="-454" w:right="-113"/>
        <w:rPr>
          <w:rFonts w:eastAsiaTheme="majorEastAsia"/>
        </w:rPr>
      </w:pPr>
    </w:p>
    <w:p w:rsidR="000D50B3" w:rsidRDefault="000D50B3" w:rsidP="00C63333">
      <w:pPr>
        <w:spacing w:line="16" w:lineRule="atLeast"/>
        <w:ind w:left="-454" w:right="-113"/>
        <w:rPr>
          <w:rFonts w:eastAsiaTheme="majorEastAsia"/>
        </w:rPr>
      </w:pPr>
    </w:p>
    <w:p w:rsidR="00CD22D4" w:rsidRDefault="00CD22D4" w:rsidP="00C63333">
      <w:pPr>
        <w:spacing w:line="16" w:lineRule="atLeast"/>
        <w:ind w:left="-454" w:right="-113"/>
        <w:rPr>
          <w:rFonts w:eastAsiaTheme="majorEastAsia"/>
        </w:rPr>
      </w:pPr>
    </w:p>
    <w:p w:rsidR="00CD22D4" w:rsidRDefault="00CD22D4" w:rsidP="00C63333">
      <w:pPr>
        <w:spacing w:line="16" w:lineRule="atLeast"/>
        <w:ind w:left="-454" w:right="-113"/>
        <w:rPr>
          <w:rFonts w:eastAsiaTheme="majorEastAsia"/>
        </w:rPr>
      </w:pPr>
    </w:p>
    <w:p w:rsidR="000D50B3" w:rsidRDefault="000D50B3" w:rsidP="00C63333">
      <w:pPr>
        <w:spacing w:line="16" w:lineRule="atLeast"/>
        <w:ind w:left="-454" w:right="-113"/>
        <w:rPr>
          <w:rFonts w:eastAsiaTheme="majorEastAsia"/>
        </w:rPr>
      </w:pPr>
    </w:p>
    <w:p w:rsidR="000D50B3" w:rsidRDefault="000D50B3" w:rsidP="00C63333">
      <w:pPr>
        <w:spacing w:line="16" w:lineRule="atLeast"/>
        <w:ind w:left="-454" w:right="-113"/>
        <w:rPr>
          <w:rFonts w:eastAsiaTheme="majorEastAsia"/>
        </w:rPr>
      </w:pPr>
    </w:p>
    <w:p w:rsidR="00031B39" w:rsidRPr="00264184" w:rsidRDefault="00031B39" w:rsidP="00031B39">
      <w:pPr>
        <w:pStyle w:val="Paragraphedeliste"/>
        <w:numPr>
          <w:ilvl w:val="0"/>
          <w:numId w:val="12"/>
        </w:numPr>
        <w:spacing w:line="16" w:lineRule="atLeast"/>
        <w:ind w:right="-113"/>
        <w:jc w:val="both"/>
        <w:rPr>
          <w:rFonts w:asciiTheme="minorHAnsi" w:eastAsiaTheme="majorEastAsia" w:hAnsiTheme="minorHAnsi" w:cstheme="minorHAnsi"/>
          <w:b/>
          <w:bCs/>
          <w:color w:val="FF0000"/>
          <w:kern w:val="24"/>
          <w:szCs w:val="18"/>
          <w:u w:val="single"/>
        </w:rPr>
      </w:pPr>
      <w:r>
        <w:rPr>
          <w:rFonts w:asciiTheme="minorHAnsi" w:eastAsiaTheme="majorEastAsia" w:hAnsiTheme="minorHAnsi" w:cstheme="minorHAnsi"/>
          <w:b/>
          <w:bCs/>
          <w:color w:val="FF0000"/>
          <w:kern w:val="24"/>
          <w:szCs w:val="18"/>
          <w:u w:val="single"/>
        </w:rPr>
        <w:t>Transport Scolaire</w:t>
      </w:r>
    </w:p>
    <w:p w:rsidR="00031B39" w:rsidRPr="00CD22D4" w:rsidRDefault="00031B39" w:rsidP="00CD22D4">
      <w:pPr>
        <w:pStyle w:val="Paragraphedeliste"/>
        <w:numPr>
          <w:ilvl w:val="1"/>
          <w:numId w:val="12"/>
        </w:numPr>
        <w:spacing w:line="16" w:lineRule="atLeast"/>
        <w:ind w:right="-113"/>
        <w:jc w:val="both"/>
        <w:rPr>
          <w:rFonts w:eastAsiaTheme="majorEastAsia" w:cstheme="minorHAnsi"/>
          <w:b/>
          <w:bCs/>
          <w:color w:val="0070C0"/>
          <w:kern w:val="24"/>
          <w:sz w:val="18"/>
          <w:szCs w:val="18"/>
          <w:u w:val="single"/>
        </w:rPr>
      </w:pPr>
      <w:r w:rsidRPr="00CD22D4">
        <w:rPr>
          <w:rFonts w:eastAsiaTheme="majorEastAsia" w:cstheme="minorHAnsi"/>
          <w:b/>
          <w:bCs/>
          <w:color w:val="0070C0"/>
          <w:kern w:val="24"/>
          <w:sz w:val="18"/>
          <w:szCs w:val="18"/>
          <w:u w:val="single"/>
        </w:rPr>
        <w:t>Contrat d’Assistance</w:t>
      </w:r>
    </w:p>
    <w:p w:rsidR="00031B39" w:rsidRPr="006D6549" w:rsidRDefault="00031B39" w:rsidP="00031B39">
      <w:pPr>
        <w:pStyle w:val="Paragraphedeliste"/>
        <w:numPr>
          <w:ilvl w:val="0"/>
          <w:numId w:val="13"/>
        </w:numPr>
        <w:spacing w:line="16" w:lineRule="atLeast"/>
        <w:ind w:right="-113"/>
        <w:jc w:val="both"/>
        <w:rPr>
          <w:rFonts w:eastAsiaTheme="majorEastAsia" w:cstheme="minorHAnsi"/>
          <w:color w:val="000000" w:themeColor="text1"/>
          <w:kern w:val="24"/>
          <w:sz w:val="18"/>
          <w:szCs w:val="18"/>
        </w:rPr>
      </w:pPr>
      <w:r>
        <w:rPr>
          <w:rFonts w:eastAsiaTheme="majorEastAsia" w:cstheme="minorHAnsi"/>
          <w:color w:val="000000" w:themeColor="text1"/>
          <w:kern w:val="24"/>
          <w:sz w:val="18"/>
          <w:szCs w:val="18"/>
        </w:rPr>
        <w:t>Cet usage comprend 2</w:t>
      </w:r>
      <w:r w:rsidRPr="006D6549">
        <w:rPr>
          <w:rFonts w:eastAsiaTheme="majorEastAsia" w:cstheme="minorHAnsi"/>
          <w:color w:val="000000" w:themeColor="text1"/>
          <w:kern w:val="24"/>
          <w:sz w:val="18"/>
          <w:szCs w:val="18"/>
        </w:rPr>
        <w:t xml:space="preserve"> formules offertes</w:t>
      </w:r>
      <w:r>
        <w:rPr>
          <w:rFonts w:eastAsiaTheme="majorEastAsia" w:cstheme="minorHAnsi"/>
          <w:color w:val="000000" w:themeColor="text1"/>
          <w:kern w:val="24"/>
          <w:sz w:val="18"/>
          <w:szCs w:val="18"/>
        </w:rPr>
        <w:t xml:space="preserve"> en socle de base (</w:t>
      </w:r>
      <w:proofErr w:type="spellStart"/>
      <w:r>
        <w:rPr>
          <w:rFonts w:eastAsiaTheme="majorEastAsia" w:cstheme="minorHAnsi"/>
          <w:color w:val="000000" w:themeColor="text1"/>
          <w:kern w:val="24"/>
          <w:sz w:val="18"/>
          <w:szCs w:val="18"/>
        </w:rPr>
        <w:t>Assass</w:t>
      </w:r>
      <w:proofErr w:type="spellEnd"/>
      <w:r>
        <w:rPr>
          <w:rFonts w:eastAsiaTheme="majorEastAsia" w:cstheme="minorHAnsi"/>
          <w:color w:val="000000" w:themeColor="text1"/>
          <w:kern w:val="24"/>
          <w:sz w:val="18"/>
          <w:szCs w:val="18"/>
        </w:rPr>
        <w:t xml:space="preserve"> 3 mois et </w:t>
      </w:r>
      <w:proofErr w:type="spellStart"/>
      <w:r>
        <w:rPr>
          <w:rFonts w:eastAsiaTheme="majorEastAsia" w:cstheme="minorHAnsi"/>
          <w:color w:val="000000" w:themeColor="text1"/>
          <w:kern w:val="24"/>
          <w:sz w:val="18"/>
          <w:szCs w:val="18"/>
        </w:rPr>
        <w:t>Assass</w:t>
      </w:r>
      <w:proofErr w:type="spellEnd"/>
      <w:r>
        <w:rPr>
          <w:rFonts w:eastAsiaTheme="majorEastAsia" w:cstheme="minorHAnsi"/>
          <w:color w:val="000000" w:themeColor="text1"/>
          <w:kern w:val="24"/>
          <w:sz w:val="18"/>
          <w:szCs w:val="18"/>
        </w:rPr>
        <w:t xml:space="preserve"> 6 mois</w:t>
      </w:r>
      <w:r w:rsidRPr="006D6549">
        <w:rPr>
          <w:rFonts w:eastAsiaTheme="majorEastAsia" w:cstheme="minorHAnsi"/>
          <w:color w:val="000000" w:themeColor="text1"/>
          <w:kern w:val="24"/>
          <w:sz w:val="18"/>
          <w:szCs w:val="18"/>
        </w:rPr>
        <w:t>), déjà paramétrées sur le système.</w:t>
      </w:r>
    </w:p>
    <w:p w:rsidR="00031B39" w:rsidRPr="006D6549" w:rsidRDefault="00031B39" w:rsidP="00031B39">
      <w:pPr>
        <w:pStyle w:val="Paragraphedeliste"/>
        <w:numPr>
          <w:ilvl w:val="0"/>
          <w:numId w:val="13"/>
        </w:numPr>
        <w:spacing w:line="16" w:lineRule="atLeast"/>
        <w:ind w:right="-113"/>
        <w:jc w:val="both"/>
        <w:rPr>
          <w:sz w:val="18"/>
          <w:szCs w:val="18"/>
        </w:rPr>
      </w:pPr>
      <w:r w:rsidRPr="006D6549">
        <w:rPr>
          <w:rFonts w:eastAsiaTheme="majorEastAsia" w:cstheme="minorHAnsi"/>
          <w:color w:val="000000" w:themeColor="text1"/>
          <w:kern w:val="24"/>
          <w:sz w:val="18"/>
          <w:szCs w:val="18"/>
        </w:rPr>
        <w:t xml:space="preserve">En complément, nous mettons en place </w:t>
      </w:r>
      <w:r>
        <w:rPr>
          <w:rFonts w:eastAsiaTheme="majorEastAsia" w:cstheme="minorHAnsi"/>
          <w:color w:val="000000" w:themeColor="text1"/>
          <w:kern w:val="24"/>
          <w:sz w:val="18"/>
          <w:szCs w:val="18"/>
        </w:rPr>
        <w:t>1 formule</w:t>
      </w:r>
      <w:r w:rsidRPr="006D6549">
        <w:rPr>
          <w:rFonts w:eastAsiaTheme="majorEastAsia" w:cstheme="minorHAnsi"/>
          <w:color w:val="000000" w:themeColor="text1"/>
          <w:kern w:val="24"/>
          <w:sz w:val="18"/>
          <w:szCs w:val="18"/>
        </w:rPr>
        <w:t xml:space="preserve"> payante, accessible pour toutes les périodicités ≥ 3 mois, au choix du client :</w:t>
      </w:r>
      <w:r w:rsidRPr="00D64237">
        <w:rPr>
          <w:rFonts w:eastAsiaTheme="majorEastAsia"/>
          <w:sz w:val="18"/>
          <w:szCs w:val="18"/>
        </w:rPr>
        <w:fldChar w:fldCharType="begin"/>
      </w:r>
      <w:r w:rsidRPr="006D6549">
        <w:rPr>
          <w:rFonts w:eastAsiaTheme="majorEastAsia"/>
          <w:sz w:val="18"/>
          <w:szCs w:val="18"/>
        </w:rPr>
        <w:instrText xml:space="preserve"> LINK Excel.Sheet.12 "C:\\Mes données MATU\\MATU 2020\\Assistance\\Brief IT Offres payantes 2020\\Offres assistance 2020.Brief IT.05.06.xlsx" "AVA &amp; C1!L3C13:L9C19" \a \f 4 \h  \* MERGEFORMAT </w:instrText>
      </w:r>
      <w:r w:rsidRPr="00D64237">
        <w:rPr>
          <w:rFonts w:eastAsiaTheme="majorEastAsia"/>
          <w:sz w:val="18"/>
          <w:szCs w:val="18"/>
        </w:rPr>
        <w:fldChar w:fldCharType="separate"/>
      </w:r>
    </w:p>
    <w:p w:rsidR="000D50B3" w:rsidRDefault="00031B39" w:rsidP="00031B39">
      <w:pPr>
        <w:spacing w:line="16" w:lineRule="atLeast"/>
        <w:ind w:left="-454" w:right="-113"/>
        <w:rPr>
          <w:rFonts w:eastAsiaTheme="majorEastAsia"/>
        </w:rPr>
      </w:pPr>
      <w:r w:rsidRPr="00D64237">
        <w:rPr>
          <w:rFonts w:eastAsiaTheme="majorEastAsia"/>
        </w:rPr>
        <w:fldChar w:fldCharType="end"/>
      </w:r>
    </w:p>
    <w:tbl>
      <w:tblPr>
        <w:tblW w:w="7605" w:type="dxa"/>
        <w:tblInd w:w="45" w:type="dxa"/>
        <w:tblCellMar>
          <w:left w:w="70" w:type="dxa"/>
          <w:right w:w="70" w:type="dxa"/>
        </w:tblCellMar>
        <w:tblLook w:val="04A0" w:firstRow="1" w:lastRow="0" w:firstColumn="1" w:lastColumn="0" w:noHBand="0" w:noVBand="1"/>
      </w:tblPr>
      <w:tblGrid>
        <w:gridCol w:w="3427"/>
        <w:gridCol w:w="2122"/>
        <w:gridCol w:w="2056"/>
      </w:tblGrid>
      <w:tr w:rsidR="00031B39" w:rsidRPr="00031B39" w:rsidTr="00031B39">
        <w:trPr>
          <w:trHeight w:val="201"/>
        </w:trPr>
        <w:tc>
          <w:tcPr>
            <w:tcW w:w="3427" w:type="dxa"/>
            <w:tcBorders>
              <w:top w:val="nil"/>
              <w:left w:val="nil"/>
              <w:bottom w:val="nil"/>
              <w:right w:val="nil"/>
            </w:tcBorders>
            <w:shd w:val="clear" w:color="auto" w:fill="auto"/>
            <w:noWrap/>
            <w:vAlign w:val="bottom"/>
            <w:hideMark/>
          </w:tcPr>
          <w:p w:rsidR="00031B39" w:rsidRPr="00031B39" w:rsidRDefault="00031B39" w:rsidP="00031B39">
            <w:pPr>
              <w:spacing w:after="0" w:line="240" w:lineRule="auto"/>
              <w:rPr>
                <w:rFonts w:ascii="Times New Roman" w:eastAsia="Times New Roman" w:hAnsi="Times New Roman" w:cs="Times New Roman"/>
                <w:sz w:val="24"/>
                <w:szCs w:val="24"/>
              </w:rPr>
            </w:pPr>
          </w:p>
        </w:tc>
        <w:tc>
          <w:tcPr>
            <w:tcW w:w="4178" w:type="dxa"/>
            <w:gridSpan w:val="2"/>
            <w:tcBorders>
              <w:top w:val="single" w:sz="12" w:space="0" w:color="auto"/>
              <w:left w:val="single" w:sz="12" w:space="0" w:color="auto"/>
              <w:bottom w:val="dashed" w:sz="4" w:space="0" w:color="auto"/>
              <w:right w:val="single" w:sz="12" w:space="0" w:color="000000"/>
            </w:tcBorders>
            <w:shd w:val="clear" w:color="auto" w:fill="auto"/>
            <w:noWrap/>
            <w:vAlign w:val="center"/>
            <w:hideMark/>
          </w:tcPr>
          <w:p w:rsidR="00031B39" w:rsidRPr="00031B39" w:rsidRDefault="00031B39" w:rsidP="00031B39">
            <w:pPr>
              <w:spacing w:after="0" w:line="240" w:lineRule="auto"/>
              <w:jc w:val="center"/>
              <w:rPr>
                <w:rFonts w:ascii="Calibri" w:eastAsia="Times New Roman" w:hAnsi="Calibri" w:cs="Calibri"/>
                <w:color w:val="000000"/>
                <w:sz w:val="18"/>
                <w:szCs w:val="18"/>
              </w:rPr>
            </w:pPr>
            <w:proofErr w:type="spellStart"/>
            <w:r w:rsidRPr="00031B39">
              <w:rPr>
                <w:rFonts w:ascii="Calibri" w:eastAsia="Times New Roman" w:hAnsi="Calibri" w:cs="Calibri"/>
                <w:color w:val="000000"/>
                <w:sz w:val="18"/>
                <w:szCs w:val="18"/>
              </w:rPr>
              <w:t>Silver</w:t>
            </w:r>
            <w:proofErr w:type="spellEnd"/>
          </w:p>
        </w:tc>
      </w:tr>
      <w:tr w:rsidR="00031B39" w:rsidRPr="00031B39" w:rsidTr="00031B39">
        <w:trPr>
          <w:trHeight w:val="201"/>
        </w:trPr>
        <w:tc>
          <w:tcPr>
            <w:tcW w:w="3427" w:type="dxa"/>
            <w:tcBorders>
              <w:top w:val="nil"/>
              <w:left w:val="nil"/>
              <w:bottom w:val="nil"/>
              <w:right w:val="nil"/>
            </w:tcBorders>
            <w:shd w:val="clear" w:color="auto" w:fill="auto"/>
            <w:noWrap/>
            <w:vAlign w:val="bottom"/>
            <w:hideMark/>
          </w:tcPr>
          <w:p w:rsidR="00031B39" w:rsidRPr="00031B39" w:rsidRDefault="00031B39" w:rsidP="00031B39">
            <w:pPr>
              <w:spacing w:after="0" w:line="240" w:lineRule="auto"/>
              <w:jc w:val="center"/>
              <w:rPr>
                <w:rFonts w:ascii="Calibri" w:eastAsia="Times New Roman" w:hAnsi="Calibri" w:cs="Calibri"/>
                <w:b/>
                <w:bCs/>
                <w:color w:val="FFFFFF"/>
                <w:sz w:val="18"/>
                <w:szCs w:val="18"/>
              </w:rPr>
            </w:pPr>
          </w:p>
        </w:tc>
        <w:tc>
          <w:tcPr>
            <w:tcW w:w="2122" w:type="dxa"/>
            <w:tcBorders>
              <w:top w:val="nil"/>
              <w:left w:val="single" w:sz="12" w:space="0" w:color="auto"/>
              <w:bottom w:val="single" w:sz="12" w:space="0" w:color="auto"/>
              <w:right w:val="dashed" w:sz="4" w:space="0" w:color="auto"/>
            </w:tcBorders>
            <w:shd w:val="clear" w:color="000000" w:fill="F2F2F2"/>
            <w:noWrap/>
            <w:vAlign w:val="center"/>
            <w:hideMark/>
          </w:tcPr>
          <w:p w:rsidR="00031B39" w:rsidRPr="00031B39" w:rsidRDefault="00031B39" w:rsidP="00031B39">
            <w:pPr>
              <w:spacing w:after="0" w:line="240" w:lineRule="auto"/>
              <w:jc w:val="center"/>
              <w:rPr>
                <w:rFonts w:ascii="Calibri" w:eastAsia="Times New Roman" w:hAnsi="Calibri" w:cs="Calibri"/>
                <w:b/>
                <w:bCs/>
                <w:color w:val="000000"/>
                <w:sz w:val="18"/>
                <w:szCs w:val="18"/>
              </w:rPr>
            </w:pPr>
            <w:r w:rsidRPr="00031B39">
              <w:rPr>
                <w:rFonts w:ascii="Calibri" w:eastAsia="Times New Roman" w:hAnsi="Calibri" w:cs="Calibri"/>
                <w:b/>
                <w:bCs/>
                <w:color w:val="000000"/>
                <w:sz w:val="18"/>
                <w:szCs w:val="18"/>
              </w:rPr>
              <w:t>Accident</w:t>
            </w:r>
          </w:p>
        </w:tc>
        <w:tc>
          <w:tcPr>
            <w:tcW w:w="2056" w:type="dxa"/>
            <w:tcBorders>
              <w:top w:val="nil"/>
              <w:left w:val="nil"/>
              <w:bottom w:val="single" w:sz="12" w:space="0" w:color="auto"/>
              <w:right w:val="single" w:sz="12" w:space="0" w:color="auto"/>
            </w:tcBorders>
            <w:shd w:val="clear" w:color="000000" w:fill="F2F2F2"/>
            <w:noWrap/>
            <w:vAlign w:val="center"/>
            <w:hideMark/>
          </w:tcPr>
          <w:p w:rsidR="00031B39" w:rsidRPr="00031B39" w:rsidRDefault="00031B39" w:rsidP="00031B39">
            <w:pPr>
              <w:spacing w:after="0" w:line="240" w:lineRule="auto"/>
              <w:jc w:val="center"/>
              <w:rPr>
                <w:rFonts w:ascii="Calibri" w:eastAsia="Times New Roman" w:hAnsi="Calibri" w:cs="Calibri"/>
                <w:b/>
                <w:bCs/>
                <w:color w:val="000000"/>
                <w:sz w:val="18"/>
                <w:szCs w:val="18"/>
              </w:rPr>
            </w:pPr>
            <w:r w:rsidRPr="00031B39">
              <w:rPr>
                <w:rFonts w:ascii="Calibri" w:eastAsia="Times New Roman" w:hAnsi="Calibri" w:cs="Calibri"/>
                <w:b/>
                <w:bCs/>
                <w:color w:val="000000"/>
                <w:sz w:val="18"/>
                <w:szCs w:val="18"/>
              </w:rPr>
              <w:t>Panne</w:t>
            </w:r>
          </w:p>
        </w:tc>
      </w:tr>
      <w:tr w:rsidR="00031B39" w:rsidRPr="00031B39" w:rsidTr="00031B39">
        <w:trPr>
          <w:trHeight w:val="201"/>
        </w:trPr>
        <w:tc>
          <w:tcPr>
            <w:tcW w:w="3427" w:type="dxa"/>
            <w:tcBorders>
              <w:top w:val="single" w:sz="12" w:space="0" w:color="auto"/>
              <w:left w:val="single" w:sz="12" w:space="0" w:color="auto"/>
              <w:bottom w:val="dashed" w:sz="4" w:space="0" w:color="auto"/>
              <w:right w:val="single" w:sz="12" w:space="0" w:color="auto"/>
            </w:tcBorders>
            <w:shd w:val="clear" w:color="auto" w:fill="auto"/>
            <w:noWrap/>
            <w:vAlign w:val="bottom"/>
            <w:hideMark/>
          </w:tcPr>
          <w:p w:rsidR="00031B39" w:rsidRPr="00031B39" w:rsidRDefault="00031B39" w:rsidP="00031B39">
            <w:pPr>
              <w:spacing w:after="0" w:line="240" w:lineRule="auto"/>
              <w:rPr>
                <w:rFonts w:ascii="Calibri" w:eastAsia="Times New Roman" w:hAnsi="Calibri" w:cs="Calibri"/>
                <w:b/>
                <w:bCs/>
                <w:color w:val="000000"/>
                <w:sz w:val="18"/>
                <w:szCs w:val="18"/>
              </w:rPr>
            </w:pPr>
            <w:r w:rsidRPr="00031B39">
              <w:rPr>
                <w:rFonts w:ascii="Calibri" w:eastAsia="Times New Roman" w:hAnsi="Calibri" w:cs="Calibri"/>
                <w:b/>
                <w:bCs/>
                <w:color w:val="000000"/>
                <w:sz w:val="18"/>
                <w:szCs w:val="18"/>
              </w:rPr>
              <w:t>Aide au constat</w:t>
            </w:r>
          </w:p>
        </w:tc>
        <w:tc>
          <w:tcPr>
            <w:tcW w:w="2122" w:type="dxa"/>
            <w:tcBorders>
              <w:top w:val="nil"/>
              <w:left w:val="nil"/>
              <w:bottom w:val="dashed" w:sz="4" w:space="0" w:color="auto"/>
              <w:right w:val="dashed" w:sz="4" w:space="0" w:color="auto"/>
            </w:tcBorders>
            <w:shd w:val="clear" w:color="auto" w:fill="auto"/>
            <w:noWrap/>
            <w:vAlign w:val="center"/>
            <w:hideMark/>
          </w:tcPr>
          <w:p w:rsidR="00031B39" w:rsidRPr="00031B39" w:rsidRDefault="00031B39" w:rsidP="00031B39">
            <w:pPr>
              <w:spacing w:after="0" w:line="240" w:lineRule="auto"/>
              <w:jc w:val="center"/>
              <w:rPr>
                <w:rFonts w:ascii="Calibri" w:eastAsia="Times New Roman" w:hAnsi="Calibri" w:cs="Calibri"/>
                <w:b/>
                <w:bCs/>
                <w:color w:val="00B050"/>
                <w:sz w:val="18"/>
                <w:szCs w:val="18"/>
              </w:rPr>
            </w:pPr>
            <w:r w:rsidRPr="00031B39">
              <w:rPr>
                <w:rFonts w:ascii="Calibri" w:eastAsia="Times New Roman" w:hAnsi="Calibri" w:cs="Calibri"/>
                <w:b/>
                <w:bCs/>
                <w:color w:val="00B050"/>
                <w:sz w:val="18"/>
                <w:szCs w:val="18"/>
              </w:rPr>
              <w:t>2/an</w:t>
            </w:r>
          </w:p>
        </w:tc>
        <w:tc>
          <w:tcPr>
            <w:tcW w:w="2056" w:type="dxa"/>
            <w:tcBorders>
              <w:top w:val="nil"/>
              <w:left w:val="nil"/>
              <w:bottom w:val="dashed" w:sz="4" w:space="0" w:color="auto"/>
              <w:right w:val="single" w:sz="12" w:space="0" w:color="auto"/>
            </w:tcBorders>
            <w:shd w:val="clear" w:color="auto" w:fill="auto"/>
            <w:noWrap/>
            <w:vAlign w:val="center"/>
            <w:hideMark/>
          </w:tcPr>
          <w:p w:rsidR="00031B39" w:rsidRPr="00031B39" w:rsidRDefault="00031B39" w:rsidP="00031B39">
            <w:pPr>
              <w:spacing w:after="0" w:line="240" w:lineRule="auto"/>
              <w:rPr>
                <w:rFonts w:ascii="Calibri" w:eastAsia="Times New Roman" w:hAnsi="Calibri" w:cs="Calibri"/>
                <w:color w:val="000000"/>
                <w:sz w:val="18"/>
                <w:szCs w:val="18"/>
              </w:rPr>
            </w:pPr>
            <w:r w:rsidRPr="00031B39">
              <w:rPr>
                <w:rFonts w:ascii="Calibri" w:eastAsia="Times New Roman" w:hAnsi="Calibri" w:cs="Calibri"/>
                <w:color w:val="000000"/>
                <w:sz w:val="18"/>
                <w:szCs w:val="18"/>
              </w:rPr>
              <w:t> </w:t>
            </w:r>
          </w:p>
        </w:tc>
      </w:tr>
      <w:tr w:rsidR="00031B39" w:rsidRPr="00031B39" w:rsidTr="00031B39">
        <w:trPr>
          <w:trHeight w:val="643"/>
        </w:trPr>
        <w:tc>
          <w:tcPr>
            <w:tcW w:w="3427" w:type="dxa"/>
            <w:tcBorders>
              <w:top w:val="nil"/>
              <w:left w:val="single" w:sz="12" w:space="0" w:color="auto"/>
              <w:bottom w:val="dashed" w:sz="4" w:space="0" w:color="auto"/>
              <w:right w:val="single" w:sz="12" w:space="0" w:color="auto"/>
            </w:tcBorders>
            <w:shd w:val="clear" w:color="auto" w:fill="auto"/>
            <w:noWrap/>
            <w:vAlign w:val="bottom"/>
            <w:hideMark/>
          </w:tcPr>
          <w:p w:rsidR="00031B39" w:rsidRPr="00031B39" w:rsidRDefault="00031B39" w:rsidP="00031B39">
            <w:pPr>
              <w:spacing w:after="0" w:line="240" w:lineRule="auto"/>
              <w:rPr>
                <w:rFonts w:ascii="Calibri" w:eastAsia="Times New Roman" w:hAnsi="Calibri" w:cs="Calibri"/>
                <w:b/>
                <w:bCs/>
                <w:color w:val="000000"/>
                <w:sz w:val="18"/>
                <w:szCs w:val="18"/>
              </w:rPr>
            </w:pPr>
            <w:r w:rsidRPr="00031B39">
              <w:rPr>
                <w:rFonts w:ascii="Calibri" w:eastAsia="Times New Roman" w:hAnsi="Calibri" w:cs="Calibri"/>
                <w:b/>
                <w:bCs/>
                <w:color w:val="000000"/>
                <w:sz w:val="18"/>
                <w:szCs w:val="18"/>
              </w:rPr>
              <w:t>Remorquage</w:t>
            </w:r>
          </w:p>
        </w:tc>
        <w:tc>
          <w:tcPr>
            <w:tcW w:w="2122" w:type="dxa"/>
            <w:tcBorders>
              <w:top w:val="nil"/>
              <w:left w:val="nil"/>
              <w:bottom w:val="dashed" w:sz="4" w:space="0" w:color="auto"/>
              <w:right w:val="dashed" w:sz="4" w:space="0" w:color="auto"/>
            </w:tcBorders>
            <w:shd w:val="clear" w:color="auto" w:fill="auto"/>
            <w:vAlign w:val="center"/>
            <w:hideMark/>
          </w:tcPr>
          <w:p w:rsidR="00031B39" w:rsidRPr="00031B39" w:rsidRDefault="00031B39" w:rsidP="00031B39">
            <w:pPr>
              <w:spacing w:after="0" w:line="240" w:lineRule="auto"/>
              <w:rPr>
                <w:rFonts w:ascii="Calibri" w:eastAsia="Times New Roman" w:hAnsi="Calibri" w:cs="Calibri"/>
                <w:color w:val="000000"/>
                <w:sz w:val="18"/>
                <w:szCs w:val="18"/>
              </w:rPr>
            </w:pPr>
            <w:r w:rsidRPr="00031B39">
              <w:rPr>
                <w:rFonts w:ascii="Calibri" w:eastAsia="Times New Roman" w:hAnsi="Calibri" w:cs="Calibri"/>
                <w:color w:val="000000"/>
                <w:sz w:val="18"/>
                <w:szCs w:val="18"/>
              </w:rPr>
              <w:t xml:space="preserve">Garage </w:t>
            </w:r>
            <w:r w:rsidRPr="00031B39">
              <w:rPr>
                <w:rFonts w:ascii="Calibri" w:eastAsia="Times New Roman" w:hAnsi="Calibri" w:cs="Calibri"/>
                <w:b/>
                <w:bCs/>
                <w:color w:val="000000"/>
                <w:sz w:val="18"/>
                <w:szCs w:val="18"/>
              </w:rPr>
              <w:t xml:space="preserve">du choix - rayon </w:t>
            </w:r>
            <w:r w:rsidRPr="00031B39">
              <w:rPr>
                <w:rFonts w:ascii="Calibri" w:eastAsia="Times New Roman" w:hAnsi="Calibri" w:cs="Calibri"/>
                <w:b/>
                <w:bCs/>
                <w:color w:val="00B050"/>
                <w:sz w:val="18"/>
                <w:szCs w:val="18"/>
              </w:rPr>
              <w:t>250km</w:t>
            </w:r>
            <w:r w:rsidRPr="00031B39">
              <w:rPr>
                <w:rFonts w:ascii="Calibri" w:eastAsia="Times New Roman" w:hAnsi="Calibri" w:cs="Calibri"/>
                <w:color w:val="000000"/>
                <w:sz w:val="18"/>
                <w:szCs w:val="18"/>
              </w:rPr>
              <w:br/>
            </w:r>
            <w:r w:rsidRPr="00031B39">
              <w:rPr>
                <w:rFonts w:ascii="Calibri" w:eastAsia="Times New Roman" w:hAnsi="Calibri" w:cs="Calibri"/>
                <w:b/>
                <w:bCs/>
                <w:color w:val="00B050"/>
                <w:sz w:val="18"/>
                <w:szCs w:val="18"/>
              </w:rPr>
              <w:t xml:space="preserve">2/an </w:t>
            </w:r>
          </w:p>
        </w:tc>
        <w:tc>
          <w:tcPr>
            <w:tcW w:w="2056" w:type="dxa"/>
            <w:tcBorders>
              <w:top w:val="nil"/>
              <w:left w:val="nil"/>
              <w:bottom w:val="dashed" w:sz="4" w:space="0" w:color="auto"/>
              <w:right w:val="single" w:sz="12" w:space="0" w:color="auto"/>
            </w:tcBorders>
            <w:shd w:val="clear" w:color="auto" w:fill="auto"/>
            <w:vAlign w:val="center"/>
            <w:hideMark/>
          </w:tcPr>
          <w:p w:rsidR="00031B39" w:rsidRPr="00031B39" w:rsidRDefault="00031B39" w:rsidP="00031B39">
            <w:pPr>
              <w:spacing w:after="0" w:line="240" w:lineRule="auto"/>
              <w:rPr>
                <w:rFonts w:ascii="Calibri" w:eastAsia="Times New Roman" w:hAnsi="Calibri" w:cs="Calibri"/>
                <w:color w:val="000000"/>
                <w:sz w:val="18"/>
                <w:szCs w:val="18"/>
              </w:rPr>
            </w:pPr>
            <w:r w:rsidRPr="00031B39">
              <w:rPr>
                <w:rFonts w:ascii="Calibri" w:eastAsia="Times New Roman" w:hAnsi="Calibri" w:cs="Calibri"/>
                <w:color w:val="000000"/>
                <w:sz w:val="18"/>
                <w:szCs w:val="18"/>
              </w:rPr>
              <w:t xml:space="preserve">Garage </w:t>
            </w:r>
            <w:r w:rsidRPr="00031B39">
              <w:rPr>
                <w:rFonts w:ascii="Calibri" w:eastAsia="Times New Roman" w:hAnsi="Calibri" w:cs="Calibri"/>
                <w:b/>
                <w:bCs/>
                <w:color w:val="000000"/>
                <w:sz w:val="18"/>
                <w:szCs w:val="18"/>
              </w:rPr>
              <w:t xml:space="preserve">du choix - rayon </w:t>
            </w:r>
            <w:r w:rsidRPr="00031B39">
              <w:rPr>
                <w:rFonts w:ascii="Calibri" w:eastAsia="Times New Roman" w:hAnsi="Calibri" w:cs="Calibri"/>
                <w:b/>
                <w:bCs/>
                <w:color w:val="00B050"/>
                <w:sz w:val="18"/>
                <w:szCs w:val="18"/>
              </w:rPr>
              <w:t>250km</w:t>
            </w:r>
            <w:r w:rsidRPr="00031B39">
              <w:rPr>
                <w:rFonts w:ascii="Calibri" w:eastAsia="Times New Roman" w:hAnsi="Calibri" w:cs="Calibri"/>
                <w:color w:val="000000"/>
                <w:sz w:val="18"/>
                <w:szCs w:val="18"/>
              </w:rPr>
              <w:br/>
            </w:r>
            <w:r w:rsidRPr="00031B39">
              <w:rPr>
                <w:rFonts w:ascii="Calibri" w:eastAsia="Times New Roman" w:hAnsi="Calibri" w:cs="Calibri"/>
                <w:b/>
                <w:bCs/>
                <w:color w:val="00B050"/>
                <w:sz w:val="18"/>
                <w:szCs w:val="18"/>
              </w:rPr>
              <w:t>2/an</w:t>
            </w:r>
          </w:p>
        </w:tc>
      </w:tr>
      <w:tr w:rsidR="00031B39" w:rsidRPr="00031B39" w:rsidTr="00031B39">
        <w:trPr>
          <w:trHeight w:val="201"/>
        </w:trPr>
        <w:tc>
          <w:tcPr>
            <w:tcW w:w="3427" w:type="dxa"/>
            <w:tcBorders>
              <w:top w:val="nil"/>
              <w:left w:val="single" w:sz="12" w:space="0" w:color="auto"/>
              <w:bottom w:val="single" w:sz="12" w:space="0" w:color="auto"/>
              <w:right w:val="single" w:sz="12" w:space="0" w:color="auto"/>
            </w:tcBorders>
            <w:shd w:val="clear" w:color="auto" w:fill="auto"/>
            <w:noWrap/>
            <w:vAlign w:val="bottom"/>
            <w:hideMark/>
          </w:tcPr>
          <w:p w:rsidR="00031B39" w:rsidRPr="00031B39" w:rsidRDefault="00031B39" w:rsidP="00031B39">
            <w:pPr>
              <w:spacing w:after="0" w:line="240" w:lineRule="auto"/>
              <w:rPr>
                <w:rFonts w:ascii="Calibri" w:eastAsia="Times New Roman" w:hAnsi="Calibri" w:cs="Calibri"/>
                <w:b/>
                <w:bCs/>
                <w:color w:val="000000"/>
                <w:sz w:val="18"/>
                <w:szCs w:val="18"/>
              </w:rPr>
            </w:pPr>
            <w:r w:rsidRPr="00031B39">
              <w:rPr>
                <w:rFonts w:ascii="Calibri" w:eastAsia="Times New Roman" w:hAnsi="Calibri" w:cs="Calibri"/>
                <w:b/>
                <w:bCs/>
                <w:color w:val="000000"/>
                <w:sz w:val="18"/>
                <w:szCs w:val="18"/>
              </w:rPr>
              <w:t>Alerte à la protection civile</w:t>
            </w:r>
          </w:p>
        </w:tc>
        <w:tc>
          <w:tcPr>
            <w:tcW w:w="2122" w:type="dxa"/>
            <w:tcBorders>
              <w:top w:val="nil"/>
              <w:left w:val="nil"/>
              <w:bottom w:val="nil"/>
              <w:right w:val="nil"/>
            </w:tcBorders>
            <w:shd w:val="clear" w:color="auto" w:fill="auto"/>
            <w:noWrap/>
            <w:vAlign w:val="bottom"/>
            <w:hideMark/>
          </w:tcPr>
          <w:p w:rsidR="00031B39" w:rsidRPr="00031B39" w:rsidRDefault="00031B39" w:rsidP="00031B39">
            <w:pPr>
              <w:spacing w:after="0" w:line="240" w:lineRule="auto"/>
              <w:rPr>
                <w:rFonts w:ascii="Calibri" w:eastAsia="Times New Roman" w:hAnsi="Calibri" w:cs="Calibri"/>
                <w:color w:val="000000"/>
              </w:rPr>
            </w:pPr>
            <w:r w:rsidRPr="00031B39">
              <w:rPr>
                <w:rFonts w:ascii="Calibri" w:eastAsia="Times New Roman" w:hAnsi="Calibri" w:cs="Calibri"/>
                <w:noProof/>
                <w:color w:val="000000"/>
              </w:rPr>
              <w:drawing>
                <wp:anchor distT="0" distB="0" distL="114300" distR="114300" simplePos="0" relativeHeight="251659776" behindDoc="0" locked="0" layoutInCell="1" allowOverlap="1">
                  <wp:simplePos x="0" y="0"/>
                  <wp:positionH relativeFrom="column">
                    <wp:posOffset>360680</wp:posOffset>
                  </wp:positionH>
                  <wp:positionV relativeFrom="paragraph">
                    <wp:posOffset>50800</wp:posOffset>
                  </wp:positionV>
                  <wp:extent cx="209550" cy="209550"/>
                  <wp:effectExtent l="0" t="0" r="0" b="0"/>
                  <wp:wrapNone/>
                  <wp:docPr id="11" name="Image 11"/>
                  <wp:cNvGraphicFramePr/>
                  <a:graphic xmlns:a="http://schemas.openxmlformats.org/drawingml/2006/main">
                    <a:graphicData uri="http://schemas.openxmlformats.org/drawingml/2006/picture">
                      <pic:pic xmlns:pic="http://schemas.openxmlformats.org/drawingml/2006/picture">
                        <pic:nvPicPr>
                          <pic:cNvPr id="7" name="Image 6"/>
                          <pic:cNvPicPr>
                            <a:picLocks noChangeAspect="1"/>
                          </pic:cNvPicPr>
                        </pic:nvPicPr>
                        <pic:blipFill>
                          <a:blip r:embed="rId7"/>
                          <a:stretch>
                            <a:fillRect/>
                          </a:stretch>
                        </pic:blipFill>
                        <pic:spPr>
                          <a:xfrm>
                            <a:off x="0" y="0"/>
                            <a:ext cx="209550" cy="209550"/>
                          </a:xfrm>
                          <a:prstGeom prst="rect">
                            <a:avLst/>
                          </a:prstGeom>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1885"/>
            </w:tblGrid>
            <w:tr w:rsidR="00031B39" w:rsidRPr="00031B39" w:rsidTr="00031B39">
              <w:trPr>
                <w:trHeight w:val="201"/>
                <w:tblCellSpacing w:w="0" w:type="dxa"/>
              </w:trPr>
              <w:tc>
                <w:tcPr>
                  <w:tcW w:w="1885" w:type="dxa"/>
                  <w:tcBorders>
                    <w:top w:val="nil"/>
                    <w:left w:val="nil"/>
                    <w:bottom w:val="dashed" w:sz="4" w:space="0" w:color="auto"/>
                    <w:right w:val="dashed" w:sz="4" w:space="0" w:color="auto"/>
                  </w:tcBorders>
                  <w:shd w:val="clear" w:color="auto" w:fill="auto"/>
                  <w:vAlign w:val="center"/>
                  <w:hideMark/>
                </w:tcPr>
                <w:p w:rsidR="00031B39" w:rsidRPr="00031B39" w:rsidRDefault="00031B39" w:rsidP="00031B39">
                  <w:pPr>
                    <w:spacing w:after="0" w:line="240" w:lineRule="auto"/>
                    <w:jc w:val="center"/>
                    <w:rPr>
                      <w:rFonts w:ascii="Calibri" w:eastAsia="Times New Roman" w:hAnsi="Calibri" w:cs="Calibri"/>
                      <w:color w:val="000000"/>
                      <w:sz w:val="18"/>
                      <w:szCs w:val="18"/>
                    </w:rPr>
                  </w:pPr>
                  <w:r w:rsidRPr="00031B39">
                    <w:rPr>
                      <w:rFonts w:ascii="Calibri" w:eastAsia="Times New Roman" w:hAnsi="Calibri" w:cs="Calibri"/>
                      <w:color w:val="000000"/>
                      <w:sz w:val="18"/>
                      <w:szCs w:val="18"/>
                    </w:rPr>
                    <w:t> </w:t>
                  </w:r>
                </w:p>
              </w:tc>
            </w:tr>
          </w:tbl>
          <w:p w:rsidR="00031B39" w:rsidRPr="00031B39" w:rsidRDefault="00031B39" w:rsidP="00031B39">
            <w:pPr>
              <w:spacing w:after="0" w:line="240" w:lineRule="auto"/>
              <w:rPr>
                <w:rFonts w:ascii="Calibri" w:eastAsia="Times New Roman" w:hAnsi="Calibri" w:cs="Calibri"/>
                <w:color w:val="000000"/>
              </w:rPr>
            </w:pPr>
          </w:p>
        </w:tc>
        <w:tc>
          <w:tcPr>
            <w:tcW w:w="2056" w:type="dxa"/>
            <w:tcBorders>
              <w:top w:val="nil"/>
              <w:left w:val="nil"/>
              <w:bottom w:val="dashed" w:sz="4" w:space="0" w:color="auto"/>
              <w:right w:val="single" w:sz="12" w:space="0" w:color="auto"/>
            </w:tcBorders>
            <w:shd w:val="clear" w:color="auto" w:fill="auto"/>
            <w:vAlign w:val="center"/>
            <w:hideMark/>
          </w:tcPr>
          <w:p w:rsidR="00031B39" w:rsidRPr="00031B39" w:rsidRDefault="00031B39" w:rsidP="00031B39">
            <w:pPr>
              <w:spacing w:after="0" w:line="240" w:lineRule="auto"/>
              <w:jc w:val="center"/>
              <w:rPr>
                <w:rFonts w:ascii="Calibri" w:eastAsia="Times New Roman" w:hAnsi="Calibri" w:cs="Calibri"/>
                <w:color w:val="000000"/>
                <w:sz w:val="18"/>
                <w:szCs w:val="18"/>
              </w:rPr>
            </w:pPr>
            <w:r w:rsidRPr="00031B39">
              <w:rPr>
                <w:rFonts w:ascii="Calibri" w:eastAsia="Times New Roman" w:hAnsi="Calibri" w:cs="Calibri"/>
                <w:color w:val="000000"/>
                <w:sz w:val="18"/>
                <w:szCs w:val="18"/>
              </w:rPr>
              <w:t> </w:t>
            </w:r>
          </w:p>
        </w:tc>
      </w:tr>
    </w:tbl>
    <w:p w:rsidR="00031B39" w:rsidRDefault="00031B39" w:rsidP="00C63333">
      <w:pPr>
        <w:spacing w:line="16" w:lineRule="atLeast"/>
        <w:ind w:left="-454" w:right="-113"/>
        <w:rPr>
          <w:rFonts w:eastAsiaTheme="majorEastAsia"/>
        </w:rPr>
      </w:pPr>
    </w:p>
    <w:p w:rsidR="00031B39" w:rsidRPr="00D64237" w:rsidRDefault="00031B39" w:rsidP="00031B39">
      <w:pPr>
        <w:pStyle w:val="Paragraphedeliste"/>
        <w:numPr>
          <w:ilvl w:val="0"/>
          <w:numId w:val="9"/>
        </w:numPr>
        <w:spacing w:line="16" w:lineRule="atLeast"/>
        <w:ind w:right="-113"/>
        <w:jc w:val="both"/>
        <w:rPr>
          <w:rFonts w:eastAsiaTheme="majorEastAsia" w:cstheme="minorHAnsi"/>
          <w:color w:val="000000" w:themeColor="text1"/>
          <w:kern w:val="24"/>
          <w:sz w:val="18"/>
          <w:szCs w:val="18"/>
        </w:rPr>
      </w:pPr>
      <w:r w:rsidRPr="00D64237">
        <w:rPr>
          <w:rFonts w:eastAsiaTheme="majorEastAsia" w:cstheme="minorHAnsi"/>
          <w:color w:val="000000" w:themeColor="text1"/>
          <w:kern w:val="24"/>
          <w:sz w:val="18"/>
          <w:szCs w:val="18"/>
        </w:rPr>
        <w:t>Ce</w:t>
      </w:r>
      <w:r>
        <w:rPr>
          <w:rFonts w:eastAsiaTheme="majorEastAsia" w:cstheme="minorHAnsi"/>
          <w:color w:val="000000" w:themeColor="text1"/>
          <w:kern w:val="24"/>
          <w:sz w:val="18"/>
          <w:szCs w:val="18"/>
        </w:rPr>
        <w:t>tte</w:t>
      </w:r>
      <w:r w:rsidRPr="00D64237">
        <w:rPr>
          <w:rFonts w:eastAsiaTheme="majorEastAsia" w:cstheme="minorHAnsi"/>
          <w:color w:val="000000" w:themeColor="text1"/>
          <w:kern w:val="24"/>
          <w:sz w:val="18"/>
          <w:szCs w:val="18"/>
        </w:rPr>
        <w:t xml:space="preserve"> formule payante </w:t>
      </w:r>
      <w:r>
        <w:rPr>
          <w:rFonts w:eastAsiaTheme="majorEastAsia" w:cstheme="minorHAnsi"/>
          <w:color w:val="000000" w:themeColor="text1"/>
          <w:kern w:val="24"/>
          <w:sz w:val="18"/>
          <w:szCs w:val="18"/>
        </w:rPr>
        <w:t>est</w:t>
      </w:r>
      <w:r w:rsidRPr="00D64237">
        <w:rPr>
          <w:rFonts w:eastAsiaTheme="majorEastAsia" w:cstheme="minorHAnsi"/>
          <w:color w:val="000000" w:themeColor="text1"/>
          <w:kern w:val="24"/>
          <w:sz w:val="18"/>
          <w:szCs w:val="18"/>
        </w:rPr>
        <w:t xml:space="preserve"> accessible à tout client dont le contrat d’assurance est </w:t>
      </w:r>
      <w:r w:rsidRPr="00D64237">
        <w:rPr>
          <w:rFonts w:eastAsiaTheme="majorEastAsia"/>
          <w:color w:val="000000" w:themeColor="text1"/>
          <w:kern w:val="24"/>
          <w:sz w:val="18"/>
          <w:szCs w:val="18"/>
        </w:rPr>
        <w:t>≥</w:t>
      </w:r>
      <w:r w:rsidRPr="00D64237">
        <w:rPr>
          <w:rFonts w:eastAsiaTheme="majorEastAsia" w:cstheme="minorHAnsi"/>
          <w:color w:val="000000" w:themeColor="text1"/>
          <w:kern w:val="24"/>
          <w:sz w:val="18"/>
          <w:szCs w:val="18"/>
        </w:rPr>
        <w:t xml:space="preserve"> 3 mois, au choix du client ;</w:t>
      </w:r>
    </w:p>
    <w:p w:rsidR="00031B39" w:rsidRPr="00D64237" w:rsidRDefault="00B8562B" w:rsidP="00031B39">
      <w:pPr>
        <w:pStyle w:val="Paragraphedeliste"/>
        <w:numPr>
          <w:ilvl w:val="0"/>
          <w:numId w:val="9"/>
        </w:numPr>
        <w:spacing w:line="16" w:lineRule="atLeast"/>
        <w:ind w:right="-113"/>
        <w:jc w:val="both"/>
        <w:rPr>
          <w:rFonts w:eastAsiaTheme="majorEastAsia" w:cstheme="minorHAnsi"/>
          <w:color w:val="000000" w:themeColor="text1"/>
          <w:kern w:val="24"/>
          <w:sz w:val="18"/>
          <w:szCs w:val="18"/>
        </w:rPr>
      </w:pPr>
      <w:r>
        <w:rPr>
          <w:rFonts w:eastAsiaTheme="majorEastAsia" w:cstheme="minorHAnsi"/>
          <w:color w:val="000000" w:themeColor="text1"/>
          <w:kern w:val="24"/>
          <w:sz w:val="18"/>
          <w:szCs w:val="18"/>
        </w:rPr>
        <w:t>Elle n’est</w:t>
      </w:r>
      <w:r w:rsidR="00031B39" w:rsidRPr="00D64237">
        <w:rPr>
          <w:rFonts w:eastAsiaTheme="majorEastAsia" w:cstheme="minorHAnsi"/>
          <w:color w:val="000000" w:themeColor="text1"/>
          <w:kern w:val="24"/>
          <w:sz w:val="18"/>
          <w:szCs w:val="18"/>
        </w:rPr>
        <w:t xml:space="preserve"> pas cumulable avec le socle de base : lorsque le client choisit </w:t>
      </w:r>
      <w:r>
        <w:rPr>
          <w:rFonts w:eastAsiaTheme="majorEastAsia" w:cstheme="minorHAnsi"/>
          <w:color w:val="000000" w:themeColor="text1"/>
          <w:kern w:val="24"/>
          <w:sz w:val="18"/>
          <w:szCs w:val="18"/>
        </w:rPr>
        <w:t>la formule</w:t>
      </w:r>
      <w:r w:rsidR="00031B39" w:rsidRPr="00D64237">
        <w:rPr>
          <w:rFonts w:eastAsiaTheme="majorEastAsia" w:cstheme="minorHAnsi"/>
          <w:color w:val="000000" w:themeColor="text1"/>
          <w:kern w:val="24"/>
          <w:sz w:val="18"/>
          <w:szCs w:val="18"/>
        </w:rPr>
        <w:t xml:space="preserve"> payante, il ne bénéficie plus du socle de base.</w:t>
      </w:r>
    </w:p>
    <w:p w:rsidR="00B8562B" w:rsidRDefault="00B8562B" w:rsidP="00031B39">
      <w:pPr>
        <w:spacing w:line="16" w:lineRule="atLeast"/>
        <w:ind w:left="-454" w:right="-113"/>
        <w:rPr>
          <w:rFonts w:eastAsiaTheme="majorEastAsia" w:cstheme="minorHAnsi"/>
          <w:b/>
          <w:bCs/>
          <w:color w:val="0070C0"/>
          <w:kern w:val="24"/>
          <w:sz w:val="18"/>
          <w:szCs w:val="18"/>
          <w:u w:val="single"/>
        </w:rPr>
      </w:pPr>
    </w:p>
    <w:p w:rsidR="00031B39" w:rsidRPr="00D64237" w:rsidRDefault="00031B39" w:rsidP="00CD22D4">
      <w:pPr>
        <w:pStyle w:val="Paragraphedeliste"/>
        <w:numPr>
          <w:ilvl w:val="1"/>
          <w:numId w:val="12"/>
        </w:numPr>
        <w:spacing w:line="16" w:lineRule="atLeast"/>
        <w:ind w:right="-113"/>
        <w:jc w:val="both"/>
        <w:rPr>
          <w:rFonts w:eastAsiaTheme="majorEastAsia" w:cstheme="minorHAnsi"/>
          <w:b/>
          <w:bCs/>
          <w:color w:val="0070C0"/>
          <w:kern w:val="24"/>
          <w:sz w:val="18"/>
          <w:szCs w:val="18"/>
          <w:u w:val="single"/>
        </w:rPr>
      </w:pPr>
      <w:r w:rsidRPr="00D64237">
        <w:rPr>
          <w:rFonts w:eastAsiaTheme="majorEastAsia" w:cstheme="minorHAnsi"/>
          <w:b/>
          <w:bCs/>
          <w:color w:val="0070C0"/>
          <w:kern w:val="24"/>
          <w:sz w:val="18"/>
          <w:szCs w:val="18"/>
          <w:u w:val="single"/>
        </w:rPr>
        <w:t>Périodicité du contrat d’assistance et tarification </w:t>
      </w:r>
    </w:p>
    <w:p w:rsidR="00031B39" w:rsidRPr="00D64237" w:rsidRDefault="00B8562B" w:rsidP="00031B39">
      <w:pPr>
        <w:pStyle w:val="Paragraphedeliste"/>
        <w:numPr>
          <w:ilvl w:val="0"/>
          <w:numId w:val="9"/>
        </w:numPr>
        <w:spacing w:line="16" w:lineRule="atLeast"/>
        <w:ind w:right="-113"/>
        <w:jc w:val="both"/>
        <w:rPr>
          <w:rFonts w:eastAsiaTheme="majorEastAsia" w:cstheme="minorHAnsi"/>
          <w:color w:val="000000" w:themeColor="text1"/>
          <w:kern w:val="24"/>
          <w:sz w:val="18"/>
          <w:szCs w:val="18"/>
        </w:rPr>
      </w:pPr>
      <w:r>
        <w:rPr>
          <w:rFonts w:eastAsiaTheme="majorEastAsia" w:cstheme="minorHAnsi"/>
          <w:color w:val="000000" w:themeColor="text1"/>
          <w:kern w:val="24"/>
          <w:sz w:val="18"/>
          <w:szCs w:val="18"/>
        </w:rPr>
        <w:t>La formule payante peut</w:t>
      </w:r>
      <w:r w:rsidR="00031B39" w:rsidRPr="00D64237">
        <w:rPr>
          <w:rFonts w:eastAsiaTheme="majorEastAsia" w:cstheme="minorHAnsi"/>
          <w:color w:val="000000" w:themeColor="text1"/>
          <w:kern w:val="24"/>
          <w:sz w:val="18"/>
          <w:szCs w:val="18"/>
        </w:rPr>
        <w:t xml:space="preserve"> être acquise pour une durée trimestrielle, semestrielle ou annuelle au choix du client.</w:t>
      </w:r>
    </w:p>
    <w:p w:rsidR="00F05086" w:rsidRDefault="00B8562B" w:rsidP="00031B39">
      <w:pPr>
        <w:spacing w:line="16" w:lineRule="atLeast"/>
        <w:ind w:left="-454" w:right="-113"/>
        <w:rPr>
          <w:rFonts w:eastAsiaTheme="minorHAnsi"/>
          <w:lang w:eastAsia="en-US"/>
        </w:rPr>
      </w:pPr>
      <w:r>
        <w:rPr>
          <w:rFonts w:eastAsiaTheme="majorEastAsia" w:cstheme="minorHAnsi"/>
          <w:color w:val="000000" w:themeColor="text1"/>
          <w:kern w:val="24"/>
          <w:sz w:val="18"/>
          <w:szCs w:val="18"/>
        </w:rPr>
        <w:t>Elle doit</w:t>
      </w:r>
      <w:r w:rsidR="00031B39" w:rsidRPr="00D64237">
        <w:rPr>
          <w:rFonts w:eastAsiaTheme="majorEastAsia" w:cstheme="minorHAnsi"/>
          <w:color w:val="000000" w:themeColor="text1"/>
          <w:kern w:val="24"/>
          <w:sz w:val="18"/>
          <w:szCs w:val="18"/>
        </w:rPr>
        <w:t xml:space="preserve"> être souscrite au moment de la souscription du contrat d’assurance (Pas de possibilité d’extension au cours d’un contrat d’assurance</w:t>
      </w:r>
      <w:r w:rsidR="00F05086">
        <w:rPr>
          <w:rFonts w:eastAsiaTheme="majorEastAsia"/>
        </w:rPr>
        <w:fldChar w:fldCharType="begin"/>
      </w:r>
      <w:r w:rsidR="00F05086">
        <w:rPr>
          <w:rFonts w:eastAsiaTheme="majorEastAsia"/>
        </w:rPr>
        <w:instrText xml:space="preserve"> LINK Excel.Sheet.12 "C:\\Mes données MATU\\MATU 2020\\Assistance\\Brief IT Offres payantes 2020\\Offres assistance 2020.Brief IT.05.06.xlsx" "TP!L3C11:L8C15" \a \f 4 \h  \* MERGEFORMAT </w:instrText>
      </w:r>
      <w:r w:rsidR="00F05086">
        <w:rPr>
          <w:rFonts w:eastAsiaTheme="majorEastAsia"/>
        </w:rPr>
        <w:fldChar w:fldCharType="separate"/>
      </w:r>
    </w:p>
    <w:p w:rsidR="00CD22D4" w:rsidRDefault="00F05086" w:rsidP="00C63333">
      <w:pPr>
        <w:spacing w:line="16" w:lineRule="atLeast"/>
        <w:ind w:left="-454" w:right="-113"/>
        <w:rPr>
          <w:rFonts w:eastAsiaTheme="majorEastAsia" w:cstheme="minorHAnsi"/>
          <w:color w:val="000000" w:themeColor="text1"/>
          <w:kern w:val="24"/>
          <w:sz w:val="18"/>
          <w:szCs w:val="18"/>
        </w:rPr>
      </w:pPr>
      <w:r>
        <w:rPr>
          <w:rFonts w:eastAsiaTheme="majorEastAsia" w:cstheme="minorHAnsi"/>
          <w:color w:val="000000" w:themeColor="text1"/>
          <w:kern w:val="24"/>
          <w:sz w:val="18"/>
          <w:szCs w:val="18"/>
        </w:rPr>
        <w:fldChar w:fldCharType="end"/>
      </w:r>
    </w:p>
    <w:tbl>
      <w:tblPr>
        <w:tblW w:w="7912" w:type="dxa"/>
        <w:tblInd w:w="30" w:type="dxa"/>
        <w:tblCellMar>
          <w:left w:w="70" w:type="dxa"/>
          <w:right w:w="70" w:type="dxa"/>
        </w:tblCellMar>
        <w:tblLook w:val="04A0" w:firstRow="1" w:lastRow="0" w:firstColumn="1" w:lastColumn="0" w:noHBand="0" w:noVBand="1"/>
      </w:tblPr>
      <w:tblGrid>
        <w:gridCol w:w="2169"/>
        <w:gridCol w:w="1913"/>
        <w:gridCol w:w="1913"/>
        <w:gridCol w:w="1917"/>
      </w:tblGrid>
      <w:tr w:rsidR="00CD22D4" w:rsidRPr="00CD22D4" w:rsidTr="00CD22D4">
        <w:trPr>
          <w:trHeight w:val="239"/>
        </w:trPr>
        <w:tc>
          <w:tcPr>
            <w:tcW w:w="2169" w:type="dxa"/>
            <w:tcBorders>
              <w:top w:val="nil"/>
              <w:left w:val="nil"/>
              <w:bottom w:val="nil"/>
              <w:right w:val="nil"/>
            </w:tcBorders>
            <w:shd w:val="clear" w:color="auto" w:fill="auto"/>
            <w:noWrap/>
            <w:vAlign w:val="bottom"/>
            <w:hideMark/>
          </w:tcPr>
          <w:p w:rsidR="00CD22D4" w:rsidRPr="00CD22D4" w:rsidRDefault="00CD22D4" w:rsidP="00CD22D4">
            <w:pPr>
              <w:spacing w:after="0" w:line="240" w:lineRule="auto"/>
              <w:rPr>
                <w:rFonts w:ascii="Calibri" w:eastAsia="Times New Roman" w:hAnsi="Calibri" w:cs="Calibri"/>
                <w:b/>
                <w:bCs/>
                <w:i/>
                <w:iCs/>
                <w:color w:val="000000"/>
                <w:sz w:val="18"/>
                <w:szCs w:val="18"/>
              </w:rPr>
            </w:pPr>
            <w:r w:rsidRPr="00CD22D4">
              <w:rPr>
                <w:rFonts w:ascii="Calibri" w:eastAsia="Times New Roman" w:hAnsi="Calibri" w:cs="Calibri"/>
                <w:b/>
                <w:bCs/>
                <w:i/>
                <w:iCs/>
                <w:color w:val="000000"/>
                <w:sz w:val="18"/>
                <w:szCs w:val="18"/>
              </w:rPr>
              <w:t>Formule</w:t>
            </w:r>
          </w:p>
        </w:tc>
        <w:tc>
          <w:tcPr>
            <w:tcW w:w="5743" w:type="dxa"/>
            <w:gridSpan w:val="3"/>
            <w:tcBorders>
              <w:top w:val="single" w:sz="8" w:space="0" w:color="auto"/>
              <w:left w:val="single" w:sz="8" w:space="0" w:color="auto"/>
              <w:bottom w:val="dashed" w:sz="4" w:space="0" w:color="auto"/>
              <w:right w:val="single" w:sz="8" w:space="0" w:color="000000"/>
            </w:tcBorders>
            <w:shd w:val="clear" w:color="000000" w:fill="8EA9DB"/>
            <w:vAlign w:val="center"/>
            <w:hideMark/>
          </w:tcPr>
          <w:p w:rsidR="00CD22D4" w:rsidRPr="00CD22D4" w:rsidRDefault="00CD22D4" w:rsidP="00CD22D4">
            <w:pPr>
              <w:spacing w:after="0" w:line="240" w:lineRule="auto"/>
              <w:jc w:val="center"/>
              <w:rPr>
                <w:rFonts w:ascii="Calibri" w:eastAsia="Times New Roman" w:hAnsi="Calibri" w:cs="Calibri"/>
                <w:color w:val="FFFFFF"/>
                <w:sz w:val="18"/>
                <w:szCs w:val="18"/>
              </w:rPr>
            </w:pPr>
            <w:proofErr w:type="spellStart"/>
            <w:r w:rsidRPr="00CD22D4">
              <w:rPr>
                <w:rFonts w:ascii="Calibri" w:eastAsia="Times New Roman" w:hAnsi="Calibri" w:cs="Calibri"/>
                <w:color w:val="FFFFFF"/>
                <w:sz w:val="18"/>
                <w:szCs w:val="18"/>
              </w:rPr>
              <w:t>Silver</w:t>
            </w:r>
            <w:proofErr w:type="spellEnd"/>
          </w:p>
        </w:tc>
      </w:tr>
      <w:tr w:rsidR="00CD22D4" w:rsidRPr="00CD22D4" w:rsidTr="00CD22D4">
        <w:trPr>
          <w:trHeight w:val="249"/>
        </w:trPr>
        <w:tc>
          <w:tcPr>
            <w:tcW w:w="2169" w:type="dxa"/>
            <w:tcBorders>
              <w:top w:val="nil"/>
              <w:left w:val="nil"/>
              <w:bottom w:val="nil"/>
              <w:right w:val="nil"/>
            </w:tcBorders>
            <w:shd w:val="clear" w:color="auto" w:fill="auto"/>
            <w:noWrap/>
            <w:vAlign w:val="bottom"/>
            <w:hideMark/>
          </w:tcPr>
          <w:p w:rsidR="00CD22D4" w:rsidRPr="00CD22D4" w:rsidRDefault="00CD22D4" w:rsidP="00CD22D4">
            <w:pPr>
              <w:spacing w:after="0" w:line="240" w:lineRule="auto"/>
              <w:rPr>
                <w:rFonts w:ascii="Calibri" w:eastAsia="Times New Roman" w:hAnsi="Calibri" w:cs="Calibri"/>
                <w:b/>
                <w:bCs/>
                <w:i/>
                <w:iCs/>
                <w:color w:val="000000"/>
                <w:sz w:val="18"/>
                <w:szCs w:val="18"/>
              </w:rPr>
            </w:pPr>
            <w:r w:rsidRPr="00CD22D4">
              <w:rPr>
                <w:rFonts w:ascii="Calibri" w:eastAsia="Times New Roman" w:hAnsi="Calibri" w:cs="Calibri"/>
                <w:b/>
                <w:bCs/>
                <w:i/>
                <w:iCs/>
                <w:color w:val="000000"/>
                <w:sz w:val="18"/>
                <w:szCs w:val="18"/>
              </w:rPr>
              <w:t>Contrat</w:t>
            </w:r>
          </w:p>
        </w:tc>
        <w:tc>
          <w:tcPr>
            <w:tcW w:w="1913" w:type="dxa"/>
            <w:tcBorders>
              <w:top w:val="nil"/>
              <w:left w:val="single" w:sz="8" w:space="0" w:color="auto"/>
              <w:bottom w:val="single" w:sz="8" w:space="0" w:color="auto"/>
              <w:right w:val="dashed" w:sz="4" w:space="0" w:color="auto"/>
            </w:tcBorders>
            <w:shd w:val="clear" w:color="auto" w:fill="auto"/>
            <w:noWrap/>
            <w:vAlign w:val="bottom"/>
            <w:hideMark/>
          </w:tcPr>
          <w:p w:rsidR="00CD22D4" w:rsidRPr="00CD22D4" w:rsidRDefault="00CD22D4" w:rsidP="00CD22D4">
            <w:pPr>
              <w:spacing w:after="0" w:line="240" w:lineRule="auto"/>
              <w:rPr>
                <w:rFonts w:ascii="Calibri" w:eastAsia="Times New Roman" w:hAnsi="Calibri" w:cs="Calibri"/>
                <w:i/>
                <w:iCs/>
                <w:color w:val="000000"/>
                <w:sz w:val="18"/>
                <w:szCs w:val="18"/>
              </w:rPr>
            </w:pPr>
            <w:r w:rsidRPr="00CD22D4">
              <w:rPr>
                <w:rFonts w:ascii="Calibri" w:eastAsia="Times New Roman" w:hAnsi="Calibri" w:cs="Calibri"/>
                <w:i/>
                <w:iCs/>
                <w:color w:val="000000"/>
                <w:sz w:val="18"/>
                <w:szCs w:val="18"/>
              </w:rPr>
              <w:t>Trimestriel</w:t>
            </w:r>
          </w:p>
        </w:tc>
        <w:tc>
          <w:tcPr>
            <w:tcW w:w="1913" w:type="dxa"/>
            <w:tcBorders>
              <w:top w:val="nil"/>
              <w:left w:val="nil"/>
              <w:bottom w:val="single" w:sz="8" w:space="0" w:color="auto"/>
              <w:right w:val="dashed" w:sz="4" w:space="0" w:color="auto"/>
            </w:tcBorders>
            <w:shd w:val="clear" w:color="auto" w:fill="auto"/>
            <w:noWrap/>
            <w:vAlign w:val="bottom"/>
            <w:hideMark/>
          </w:tcPr>
          <w:p w:rsidR="00CD22D4" w:rsidRPr="00CD22D4" w:rsidRDefault="00CD22D4" w:rsidP="00CD22D4">
            <w:pPr>
              <w:spacing w:after="0" w:line="240" w:lineRule="auto"/>
              <w:rPr>
                <w:rFonts w:ascii="Calibri" w:eastAsia="Times New Roman" w:hAnsi="Calibri" w:cs="Calibri"/>
                <w:i/>
                <w:iCs/>
                <w:color w:val="000000"/>
                <w:sz w:val="18"/>
                <w:szCs w:val="18"/>
              </w:rPr>
            </w:pPr>
            <w:r w:rsidRPr="00CD22D4">
              <w:rPr>
                <w:rFonts w:ascii="Calibri" w:eastAsia="Times New Roman" w:hAnsi="Calibri" w:cs="Calibri"/>
                <w:i/>
                <w:iCs/>
                <w:color w:val="000000"/>
                <w:sz w:val="18"/>
                <w:szCs w:val="18"/>
              </w:rPr>
              <w:t>Semestriel</w:t>
            </w:r>
          </w:p>
        </w:tc>
        <w:tc>
          <w:tcPr>
            <w:tcW w:w="1915" w:type="dxa"/>
            <w:tcBorders>
              <w:top w:val="nil"/>
              <w:left w:val="nil"/>
              <w:bottom w:val="single" w:sz="8" w:space="0" w:color="auto"/>
              <w:right w:val="single" w:sz="8" w:space="0" w:color="auto"/>
            </w:tcBorders>
            <w:shd w:val="clear" w:color="auto" w:fill="auto"/>
            <w:noWrap/>
            <w:vAlign w:val="bottom"/>
            <w:hideMark/>
          </w:tcPr>
          <w:p w:rsidR="00CD22D4" w:rsidRPr="00CD22D4" w:rsidRDefault="00CD22D4" w:rsidP="00CD22D4">
            <w:pPr>
              <w:spacing w:after="0" w:line="240" w:lineRule="auto"/>
              <w:rPr>
                <w:rFonts w:ascii="Calibri" w:eastAsia="Times New Roman" w:hAnsi="Calibri" w:cs="Calibri"/>
                <w:i/>
                <w:iCs/>
                <w:color w:val="000000"/>
                <w:sz w:val="18"/>
                <w:szCs w:val="18"/>
              </w:rPr>
            </w:pPr>
            <w:r w:rsidRPr="00CD22D4">
              <w:rPr>
                <w:rFonts w:ascii="Calibri" w:eastAsia="Times New Roman" w:hAnsi="Calibri" w:cs="Calibri"/>
                <w:i/>
                <w:iCs/>
                <w:color w:val="000000"/>
                <w:sz w:val="18"/>
                <w:szCs w:val="18"/>
              </w:rPr>
              <w:t>Annuel</w:t>
            </w:r>
          </w:p>
        </w:tc>
      </w:tr>
      <w:tr w:rsidR="00CD22D4" w:rsidRPr="00CD22D4" w:rsidTr="00CD22D4">
        <w:trPr>
          <w:trHeight w:val="239"/>
        </w:trPr>
        <w:tc>
          <w:tcPr>
            <w:tcW w:w="2169" w:type="dxa"/>
            <w:tcBorders>
              <w:top w:val="single" w:sz="8" w:space="0" w:color="auto"/>
              <w:left w:val="single" w:sz="8" w:space="0" w:color="auto"/>
              <w:bottom w:val="dashed" w:sz="4" w:space="0" w:color="auto"/>
              <w:right w:val="single" w:sz="8" w:space="0" w:color="auto"/>
            </w:tcBorders>
            <w:shd w:val="clear" w:color="auto" w:fill="auto"/>
            <w:noWrap/>
            <w:vAlign w:val="bottom"/>
            <w:hideMark/>
          </w:tcPr>
          <w:p w:rsidR="00CD22D4" w:rsidRPr="00CD22D4" w:rsidRDefault="00CD22D4" w:rsidP="00CD22D4">
            <w:pPr>
              <w:spacing w:after="0" w:line="240" w:lineRule="auto"/>
              <w:rPr>
                <w:rFonts w:ascii="Calibri" w:eastAsia="Times New Roman" w:hAnsi="Calibri" w:cs="Calibri"/>
                <w:color w:val="000000"/>
                <w:sz w:val="16"/>
                <w:szCs w:val="16"/>
              </w:rPr>
            </w:pPr>
            <w:r w:rsidRPr="00CD22D4">
              <w:rPr>
                <w:rFonts w:ascii="Calibri" w:eastAsia="Times New Roman" w:hAnsi="Calibri" w:cs="Calibri"/>
                <w:color w:val="000000"/>
                <w:sz w:val="16"/>
                <w:szCs w:val="16"/>
              </w:rPr>
              <w:t>Tarif WIA HT</w:t>
            </w:r>
          </w:p>
        </w:tc>
        <w:tc>
          <w:tcPr>
            <w:tcW w:w="1913" w:type="dxa"/>
            <w:tcBorders>
              <w:top w:val="single" w:sz="8" w:space="0" w:color="auto"/>
              <w:left w:val="single" w:sz="8" w:space="0" w:color="auto"/>
              <w:bottom w:val="dashed" w:sz="4" w:space="0" w:color="auto"/>
              <w:right w:val="dashed" w:sz="4" w:space="0" w:color="auto"/>
            </w:tcBorders>
            <w:shd w:val="clear" w:color="auto" w:fill="auto"/>
            <w:noWrap/>
            <w:vAlign w:val="bottom"/>
            <w:hideMark/>
          </w:tcPr>
          <w:p w:rsidR="00CD22D4" w:rsidRPr="00CD22D4" w:rsidRDefault="00CD22D4" w:rsidP="00CD22D4">
            <w:pPr>
              <w:spacing w:after="0" w:line="240" w:lineRule="auto"/>
              <w:rPr>
                <w:rFonts w:ascii="Calibri" w:eastAsia="Times New Roman" w:hAnsi="Calibri" w:cs="Calibri"/>
                <w:color w:val="000000"/>
                <w:sz w:val="18"/>
                <w:szCs w:val="18"/>
              </w:rPr>
            </w:pPr>
            <w:r w:rsidRPr="00CD22D4">
              <w:rPr>
                <w:rFonts w:ascii="Calibri" w:eastAsia="Times New Roman" w:hAnsi="Calibri" w:cs="Calibri"/>
                <w:color w:val="000000"/>
                <w:sz w:val="18"/>
                <w:szCs w:val="18"/>
              </w:rPr>
              <w:t xml:space="preserve">                   8,4   </w:t>
            </w:r>
          </w:p>
        </w:tc>
        <w:tc>
          <w:tcPr>
            <w:tcW w:w="1913" w:type="dxa"/>
            <w:tcBorders>
              <w:top w:val="nil"/>
              <w:left w:val="nil"/>
              <w:bottom w:val="dashed" w:sz="4" w:space="0" w:color="auto"/>
              <w:right w:val="dashed" w:sz="4" w:space="0" w:color="auto"/>
            </w:tcBorders>
            <w:shd w:val="clear" w:color="auto" w:fill="auto"/>
            <w:noWrap/>
            <w:vAlign w:val="bottom"/>
            <w:hideMark/>
          </w:tcPr>
          <w:p w:rsidR="00CD22D4" w:rsidRPr="00CD22D4" w:rsidRDefault="00CD22D4" w:rsidP="00CD22D4">
            <w:pPr>
              <w:spacing w:after="0" w:line="240" w:lineRule="auto"/>
              <w:rPr>
                <w:rFonts w:ascii="Calibri" w:eastAsia="Times New Roman" w:hAnsi="Calibri" w:cs="Calibri"/>
                <w:color w:val="000000"/>
                <w:sz w:val="18"/>
                <w:szCs w:val="18"/>
              </w:rPr>
            </w:pPr>
            <w:r w:rsidRPr="00CD22D4">
              <w:rPr>
                <w:rFonts w:ascii="Calibri" w:eastAsia="Times New Roman" w:hAnsi="Calibri" w:cs="Calibri"/>
                <w:color w:val="000000"/>
                <w:sz w:val="18"/>
                <w:szCs w:val="18"/>
              </w:rPr>
              <w:t xml:space="preserve">                 16,7   </w:t>
            </w:r>
          </w:p>
        </w:tc>
        <w:tc>
          <w:tcPr>
            <w:tcW w:w="1915" w:type="dxa"/>
            <w:tcBorders>
              <w:top w:val="nil"/>
              <w:left w:val="nil"/>
              <w:bottom w:val="dashed" w:sz="4" w:space="0" w:color="auto"/>
              <w:right w:val="single" w:sz="8" w:space="0" w:color="auto"/>
            </w:tcBorders>
            <w:shd w:val="clear" w:color="auto" w:fill="auto"/>
            <w:noWrap/>
            <w:vAlign w:val="bottom"/>
            <w:hideMark/>
          </w:tcPr>
          <w:p w:rsidR="00CD22D4" w:rsidRPr="00CD22D4" w:rsidRDefault="00CD22D4" w:rsidP="00CD22D4">
            <w:pPr>
              <w:spacing w:after="0" w:line="240" w:lineRule="auto"/>
              <w:jc w:val="center"/>
              <w:rPr>
                <w:rFonts w:ascii="Calibri" w:eastAsia="Times New Roman" w:hAnsi="Calibri" w:cs="Calibri"/>
                <w:color w:val="000000"/>
                <w:sz w:val="16"/>
                <w:szCs w:val="16"/>
              </w:rPr>
            </w:pPr>
            <w:r w:rsidRPr="00CD22D4">
              <w:rPr>
                <w:rFonts w:ascii="Calibri" w:eastAsia="Times New Roman" w:hAnsi="Calibri" w:cs="Calibri"/>
                <w:color w:val="000000"/>
                <w:sz w:val="16"/>
                <w:szCs w:val="16"/>
              </w:rPr>
              <w:t xml:space="preserve">                  33,4   </w:t>
            </w:r>
          </w:p>
        </w:tc>
      </w:tr>
      <w:tr w:rsidR="00CD22D4" w:rsidRPr="00CD22D4" w:rsidTr="00CD22D4">
        <w:trPr>
          <w:trHeight w:val="239"/>
        </w:trPr>
        <w:tc>
          <w:tcPr>
            <w:tcW w:w="2169" w:type="dxa"/>
            <w:tcBorders>
              <w:top w:val="nil"/>
              <w:left w:val="single" w:sz="8" w:space="0" w:color="auto"/>
              <w:bottom w:val="dashed" w:sz="4" w:space="0" w:color="auto"/>
              <w:right w:val="single" w:sz="8" w:space="0" w:color="auto"/>
            </w:tcBorders>
            <w:shd w:val="clear" w:color="auto" w:fill="auto"/>
            <w:noWrap/>
            <w:vAlign w:val="bottom"/>
            <w:hideMark/>
          </w:tcPr>
          <w:p w:rsidR="00CD22D4" w:rsidRPr="00CD22D4" w:rsidRDefault="00CD22D4" w:rsidP="00CD22D4">
            <w:pPr>
              <w:spacing w:after="0" w:line="240" w:lineRule="auto"/>
              <w:rPr>
                <w:rFonts w:ascii="Calibri" w:eastAsia="Times New Roman" w:hAnsi="Calibri" w:cs="Calibri"/>
                <w:color w:val="000000"/>
                <w:sz w:val="16"/>
                <w:szCs w:val="16"/>
              </w:rPr>
            </w:pPr>
            <w:r w:rsidRPr="00CD22D4">
              <w:rPr>
                <w:rFonts w:ascii="Calibri" w:eastAsia="Times New Roman" w:hAnsi="Calibri" w:cs="Calibri"/>
                <w:color w:val="000000"/>
                <w:sz w:val="16"/>
                <w:szCs w:val="16"/>
              </w:rPr>
              <w:t>TVA</w:t>
            </w:r>
          </w:p>
        </w:tc>
        <w:tc>
          <w:tcPr>
            <w:tcW w:w="1913" w:type="dxa"/>
            <w:tcBorders>
              <w:top w:val="nil"/>
              <w:left w:val="single" w:sz="8" w:space="0" w:color="auto"/>
              <w:bottom w:val="dashed" w:sz="4" w:space="0" w:color="auto"/>
              <w:right w:val="dashed" w:sz="4" w:space="0" w:color="auto"/>
            </w:tcBorders>
            <w:shd w:val="clear" w:color="auto" w:fill="auto"/>
            <w:noWrap/>
            <w:vAlign w:val="bottom"/>
            <w:hideMark/>
          </w:tcPr>
          <w:p w:rsidR="00CD22D4" w:rsidRPr="00CD22D4" w:rsidRDefault="00CD22D4" w:rsidP="00CD22D4">
            <w:pPr>
              <w:spacing w:after="0" w:line="240" w:lineRule="auto"/>
              <w:rPr>
                <w:rFonts w:ascii="Calibri" w:eastAsia="Times New Roman" w:hAnsi="Calibri" w:cs="Calibri"/>
                <w:color w:val="000000"/>
                <w:sz w:val="18"/>
                <w:szCs w:val="18"/>
              </w:rPr>
            </w:pPr>
            <w:r w:rsidRPr="00CD22D4">
              <w:rPr>
                <w:rFonts w:ascii="Calibri" w:eastAsia="Times New Roman" w:hAnsi="Calibri" w:cs="Calibri"/>
                <w:color w:val="000000"/>
                <w:sz w:val="18"/>
                <w:szCs w:val="18"/>
              </w:rPr>
              <w:t xml:space="preserve">                   1,3   </w:t>
            </w:r>
          </w:p>
        </w:tc>
        <w:tc>
          <w:tcPr>
            <w:tcW w:w="1913" w:type="dxa"/>
            <w:tcBorders>
              <w:top w:val="nil"/>
              <w:left w:val="nil"/>
              <w:bottom w:val="dashed" w:sz="4" w:space="0" w:color="auto"/>
              <w:right w:val="dashed" w:sz="4" w:space="0" w:color="auto"/>
            </w:tcBorders>
            <w:shd w:val="clear" w:color="auto" w:fill="auto"/>
            <w:noWrap/>
            <w:vAlign w:val="bottom"/>
            <w:hideMark/>
          </w:tcPr>
          <w:p w:rsidR="00CD22D4" w:rsidRPr="00CD22D4" w:rsidRDefault="00CD22D4" w:rsidP="00CD22D4">
            <w:pPr>
              <w:spacing w:after="0" w:line="240" w:lineRule="auto"/>
              <w:rPr>
                <w:rFonts w:ascii="Calibri" w:eastAsia="Times New Roman" w:hAnsi="Calibri" w:cs="Calibri"/>
                <w:color w:val="000000"/>
                <w:sz w:val="18"/>
                <w:szCs w:val="18"/>
              </w:rPr>
            </w:pPr>
            <w:r w:rsidRPr="00CD22D4">
              <w:rPr>
                <w:rFonts w:ascii="Calibri" w:eastAsia="Times New Roman" w:hAnsi="Calibri" w:cs="Calibri"/>
                <w:color w:val="000000"/>
                <w:sz w:val="18"/>
                <w:szCs w:val="18"/>
              </w:rPr>
              <w:t xml:space="preserve">                   2,5   </w:t>
            </w:r>
          </w:p>
        </w:tc>
        <w:tc>
          <w:tcPr>
            <w:tcW w:w="1915" w:type="dxa"/>
            <w:tcBorders>
              <w:top w:val="nil"/>
              <w:left w:val="nil"/>
              <w:bottom w:val="dashed" w:sz="4" w:space="0" w:color="auto"/>
              <w:right w:val="single" w:sz="8" w:space="0" w:color="auto"/>
            </w:tcBorders>
            <w:shd w:val="clear" w:color="auto" w:fill="auto"/>
            <w:noWrap/>
            <w:vAlign w:val="bottom"/>
            <w:hideMark/>
          </w:tcPr>
          <w:p w:rsidR="00CD22D4" w:rsidRPr="00CD22D4" w:rsidRDefault="00CD22D4" w:rsidP="00CD22D4">
            <w:pPr>
              <w:spacing w:after="0" w:line="240" w:lineRule="auto"/>
              <w:jc w:val="center"/>
              <w:rPr>
                <w:rFonts w:ascii="Calibri" w:eastAsia="Times New Roman" w:hAnsi="Calibri" w:cs="Calibri"/>
                <w:color w:val="000000"/>
                <w:sz w:val="16"/>
                <w:szCs w:val="16"/>
              </w:rPr>
            </w:pPr>
            <w:r w:rsidRPr="00CD22D4">
              <w:rPr>
                <w:rFonts w:ascii="Calibri" w:eastAsia="Times New Roman" w:hAnsi="Calibri" w:cs="Calibri"/>
                <w:color w:val="000000"/>
                <w:sz w:val="16"/>
                <w:szCs w:val="16"/>
              </w:rPr>
              <w:t xml:space="preserve">                    5,0   </w:t>
            </w:r>
          </w:p>
        </w:tc>
      </w:tr>
      <w:tr w:rsidR="00CD22D4" w:rsidRPr="00CD22D4" w:rsidTr="00CD22D4">
        <w:trPr>
          <w:trHeight w:val="239"/>
        </w:trPr>
        <w:tc>
          <w:tcPr>
            <w:tcW w:w="2169" w:type="dxa"/>
            <w:tcBorders>
              <w:top w:val="nil"/>
              <w:left w:val="single" w:sz="8" w:space="0" w:color="auto"/>
              <w:bottom w:val="dashed" w:sz="4" w:space="0" w:color="auto"/>
              <w:right w:val="single" w:sz="8" w:space="0" w:color="auto"/>
            </w:tcBorders>
            <w:shd w:val="clear" w:color="auto" w:fill="auto"/>
            <w:noWrap/>
            <w:vAlign w:val="bottom"/>
            <w:hideMark/>
          </w:tcPr>
          <w:p w:rsidR="00CD22D4" w:rsidRPr="00CD22D4" w:rsidRDefault="00CD22D4" w:rsidP="00CD22D4">
            <w:pPr>
              <w:spacing w:after="0" w:line="240" w:lineRule="auto"/>
              <w:rPr>
                <w:rFonts w:ascii="Calibri" w:eastAsia="Times New Roman" w:hAnsi="Calibri" w:cs="Calibri"/>
                <w:color w:val="000000"/>
                <w:sz w:val="16"/>
                <w:szCs w:val="16"/>
              </w:rPr>
            </w:pPr>
            <w:r w:rsidRPr="00CD22D4">
              <w:rPr>
                <w:rFonts w:ascii="Calibri" w:eastAsia="Times New Roman" w:hAnsi="Calibri" w:cs="Calibri"/>
                <w:color w:val="000000"/>
                <w:sz w:val="16"/>
                <w:szCs w:val="16"/>
              </w:rPr>
              <w:t>Frais Gestion MATU</w:t>
            </w:r>
          </w:p>
        </w:tc>
        <w:tc>
          <w:tcPr>
            <w:tcW w:w="1913" w:type="dxa"/>
            <w:tcBorders>
              <w:top w:val="nil"/>
              <w:left w:val="dashed" w:sz="4" w:space="0" w:color="auto"/>
              <w:bottom w:val="dashed" w:sz="4" w:space="0" w:color="auto"/>
              <w:right w:val="dashed" w:sz="4" w:space="0" w:color="auto"/>
            </w:tcBorders>
            <w:shd w:val="clear" w:color="auto" w:fill="auto"/>
            <w:noWrap/>
            <w:vAlign w:val="bottom"/>
            <w:hideMark/>
          </w:tcPr>
          <w:p w:rsidR="00CD22D4" w:rsidRPr="00CD22D4" w:rsidRDefault="00CD22D4" w:rsidP="00CD22D4">
            <w:pPr>
              <w:spacing w:after="0" w:line="240" w:lineRule="auto"/>
              <w:rPr>
                <w:rFonts w:ascii="Calibri" w:eastAsia="Times New Roman" w:hAnsi="Calibri" w:cs="Calibri"/>
                <w:color w:val="000000"/>
                <w:sz w:val="18"/>
                <w:szCs w:val="18"/>
              </w:rPr>
            </w:pPr>
            <w:r w:rsidRPr="00CD22D4">
              <w:rPr>
                <w:rFonts w:ascii="Calibri" w:eastAsia="Times New Roman" w:hAnsi="Calibri" w:cs="Calibri"/>
                <w:color w:val="000000"/>
                <w:sz w:val="18"/>
                <w:szCs w:val="18"/>
              </w:rPr>
              <w:t xml:space="preserve">                 15,4   </w:t>
            </w:r>
          </w:p>
        </w:tc>
        <w:tc>
          <w:tcPr>
            <w:tcW w:w="1913" w:type="dxa"/>
            <w:tcBorders>
              <w:top w:val="nil"/>
              <w:left w:val="nil"/>
              <w:bottom w:val="dashed" w:sz="4" w:space="0" w:color="auto"/>
              <w:right w:val="dashed" w:sz="4" w:space="0" w:color="auto"/>
            </w:tcBorders>
            <w:shd w:val="clear" w:color="auto" w:fill="auto"/>
            <w:noWrap/>
            <w:vAlign w:val="bottom"/>
            <w:hideMark/>
          </w:tcPr>
          <w:p w:rsidR="00CD22D4" w:rsidRPr="00CD22D4" w:rsidRDefault="00CD22D4" w:rsidP="00CD22D4">
            <w:pPr>
              <w:spacing w:after="0" w:line="240" w:lineRule="auto"/>
              <w:rPr>
                <w:rFonts w:ascii="Calibri" w:eastAsia="Times New Roman" w:hAnsi="Calibri" w:cs="Calibri"/>
                <w:color w:val="000000"/>
                <w:sz w:val="18"/>
                <w:szCs w:val="18"/>
              </w:rPr>
            </w:pPr>
            <w:r w:rsidRPr="00CD22D4">
              <w:rPr>
                <w:rFonts w:ascii="Calibri" w:eastAsia="Times New Roman" w:hAnsi="Calibri" w:cs="Calibri"/>
                <w:color w:val="000000"/>
                <w:sz w:val="18"/>
                <w:szCs w:val="18"/>
              </w:rPr>
              <w:t xml:space="preserve">                   5,8   </w:t>
            </w:r>
          </w:p>
        </w:tc>
        <w:tc>
          <w:tcPr>
            <w:tcW w:w="1915" w:type="dxa"/>
            <w:tcBorders>
              <w:top w:val="nil"/>
              <w:left w:val="nil"/>
              <w:bottom w:val="dashed" w:sz="4" w:space="0" w:color="auto"/>
              <w:right w:val="single" w:sz="8" w:space="0" w:color="auto"/>
            </w:tcBorders>
            <w:shd w:val="clear" w:color="auto" w:fill="auto"/>
            <w:noWrap/>
            <w:vAlign w:val="bottom"/>
            <w:hideMark/>
          </w:tcPr>
          <w:p w:rsidR="00CD22D4" w:rsidRPr="00CD22D4" w:rsidRDefault="00CD22D4" w:rsidP="00CD22D4">
            <w:pPr>
              <w:spacing w:after="0" w:line="240" w:lineRule="auto"/>
              <w:jc w:val="center"/>
              <w:rPr>
                <w:rFonts w:ascii="Calibri" w:eastAsia="Times New Roman" w:hAnsi="Calibri" w:cs="Calibri"/>
                <w:color w:val="000000"/>
                <w:sz w:val="16"/>
                <w:szCs w:val="16"/>
              </w:rPr>
            </w:pPr>
            <w:r w:rsidRPr="00CD22D4">
              <w:rPr>
                <w:rFonts w:ascii="Calibri" w:eastAsia="Times New Roman" w:hAnsi="Calibri" w:cs="Calibri"/>
                <w:color w:val="000000"/>
                <w:sz w:val="16"/>
                <w:szCs w:val="16"/>
              </w:rPr>
              <w:t xml:space="preserve">                  11,5   </w:t>
            </w:r>
          </w:p>
        </w:tc>
      </w:tr>
      <w:tr w:rsidR="00CD22D4" w:rsidRPr="00CD22D4" w:rsidTr="00CD22D4">
        <w:trPr>
          <w:trHeight w:val="249"/>
        </w:trPr>
        <w:tc>
          <w:tcPr>
            <w:tcW w:w="2169" w:type="dxa"/>
            <w:tcBorders>
              <w:top w:val="nil"/>
              <w:left w:val="single" w:sz="8" w:space="0" w:color="auto"/>
              <w:bottom w:val="single" w:sz="8" w:space="0" w:color="auto"/>
              <w:right w:val="single" w:sz="8" w:space="0" w:color="auto"/>
            </w:tcBorders>
            <w:shd w:val="clear" w:color="auto" w:fill="auto"/>
            <w:noWrap/>
            <w:vAlign w:val="bottom"/>
            <w:hideMark/>
          </w:tcPr>
          <w:p w:rsidR="00CD22D4" w:rsidRPr="00CD22D4" w:rsidRDefault="00CD22D4" w:rsidP="00CD22D4">
            <w:pPr>
              <w:spacing w:after="0" w:line="240" w:lineRule="auto"/>
              <w:rPr>
                <w:rFonts w:ascii="Calibri" w:eastAsia="Times New Roman" w:hAnsi="Calibri" w:cs="Calibri"/>
                <w:color w:val="000000"/>
                <w:sz w:val="16"/>
                <w:szCs w:val="16"/>
              </w:rPr>
            </w:pPr>
            <w:r w:rsidRPr="00CD22D4">
              <w:rPr>
                <w:rFonts w:ascii="Calibri" w:eastAsia="Times New Roman" w:hAnsi="Calibri" w:cs="Calibri"/>
                <w:color w:val="000000"/>
                <w:sz w:val="16"/>
                <w:szCs w:val="16"/>
              </w:rPr>
              <w:t xml:space="preserve"> Tarif Client TTC </w:t>
            </w:r>
          </w:p>
        </w:tc>
        <w:tc>
          <w:tcPr>
            <w:tcW w:w="1913" w:type="dxa"/>
            <w:tcBorders>
              <w:top w:val="nil"/>
              <w:left w:val="nil"/>
              <w:bottom w:val="single" w:sz="8" w:space="0" w:color="auto"/>
              <w:right w:val="dashed" w:sz="4" w:space="0" w:color="auto"/>
            </w:tcBorders>
            <w:shd w:val="clear" w:color="000000" w:fill="8EA9DB"/>
            <w:noWrap/>
            <w:vAlign w:val="bottom"/>
            <w:hideMark/>
          </w:tcPr>
          <w:p w:rsidR="00CD22D4" w:rsidRPr="00CD22D4" w:rsidRDefault="00CD22D4" w:rsidP="00CD22D4">
            <w:pPr>
              <w:spacing w:after="0" w:line="240" w:lineRule="auto"/>
              <w:rPr>
                <w:rFonts w:ascii="Calibri" w:eastAsia="Times New Roman" w:hAnsi="Calibri" w:cs="Calibri"/>
                <w:color w:val="000000"/>
                <w:sz w:val="18"/>
                <w:szCs w:val="18"/>
              </w:rPr>
            </w:pPr>
            <w:r w:rsidRPr="00CD22D4">
              <w:rPr>
                <w:rFonts w:ascii="Calibri" w:eastAsia="Times New Roman" w:hAnsi="Calibri" w:cs="Calibri"/>
                <w:color w:val="000000"/>
                <w:sz w:val="18"/>
                <w:szCs w:val="18"/>
              </w:rPr>
              <w:t xml:space="preserve">                 25,0   </w:t>
            </w:r>
          </w:p>
        </w:tc>
        <w:tc>
          <w:tcPr>
            <w:tcW w:w="1913" w:type="dxa"/>
            <w:tcBorders>
              <w:top w:val="nil"/>
              <w:left w:val="nil"/>
              <w:bottom w:val="single" w:sz="8" w:space="0" w:color="auto"/>
              <w:right w:val="dashed" w:sz="4" w:space="0" w:color="auto"/>
            </w:tcBorders>
            <w:shd w:val="clear" w:color="000000" w:fill="8EA9DB"/>
            <w:noWrap/>
            <w:vAlign w:val="bottom"/>
            <w:hideMark/>
          </w:tcPr>
          <w:p w:rsidR="00CD22D4" w:rsidRPr="00CD22D4" w:rsidRDefault="00CD22D4" w:rsidP="00CD22D4">
            <w:pPr>
              <w:spacing w:after="0" w:line="240" w:lineRule="auto"/>
              <w:rPr>
                <w:rFonts w:ascii="Calibri" w:eastAsia="Times New Roman" w:hAnsi="Calibri" w:cs="Calibri"/>
                <w:color w:val="000000"/>
                <w:sz w:val="18"/>
                <w:szCs w:val="18"/>
              </w:rPr>
            </w:pPr>
            <w:r w:rsidRPr="00CD22D4">
              <w:rPr>
                <w:rFonts w:ascii="Calibri" w:eastAsia="Times New Roman" w:hAnsi="Calibri" w:cs="Calibri"/>
                <w:color w:val="000000"/>
                <w:sz w:val="18"/>
                <w:szCs w:val="18"/>
              </w:rPr>
              <w:t xml:space="preserve">                 25,0   </w:t>
            </w:r>
          </w:p>
        </w:tc>
        <w:tc>
          <w:tcPr>
            <w:tcW w:w="1915" w:type="dxa"/>
            <w:tcBorders>
              <w:top w:val="nil"/>
              <w:left w:val="nil"/>
              <w:bottom w:val="single" w:sz="8" w:space="0" w:color="auto"/>
              <w:right w:val="dashed" w:sz="4" w:space="0" w:color="auto"/>
            </w:tcBorders>
            <w:shd w:val="clear" w:color="000000" w:fill="8EA9DB"/>
            <w:noWrap/>
            <w:vAlign w:val="bottom"/>
            <w:hideMark/>
          </w:tcPr>
          <w:p w:rsidR="00CD22D4" w:rsidRPr="00CD22D4" w:rsidRDefault="00CD22D4" w:rsidP="00CD22D4">
            <w:pPr>
              <w:spacing w:after="0" w:line="240" w:lineRule="auto"/>
              <w:rPr>
                <w:rFonts w:ascii="Calibri" w:eastAsia="Times New Roman" w:hAnsi="Calibri" w:cs="Calibri"/>
                <w:color w:val="000000"/>
                <w:sz w:val="18"/>
                <w:szCs w:val="18"/>
              </w:rPr>
            </w:pPr>
            <w:r w:rsidRPr="00CD22D4">
              <w:rPr>
                <w:rFonts w:ascii="Calibri" w:eastAsia="Times New Roman" w:hAnsi="Calibri" w:cs="Calibri"/>
                <w:color w:val="000000"/>
                <w:sz w:val="18"/>
                <w:szCs w:val="18"/>
              </w:rPr>
              <w:t xml:space="preserve">                 50,0   </w:t>
            </w:r>
          </w:p>
        </w:tc>
      </w:tr>
    </w:tbl>
    <w:p w:rsidR="006D6549" w:rsidRDefault="006D6549" w:rsidP="00C63333">
      <w:pPr>
        <w:spacing w:line="16" w:lineRule="atLeast"/>
        <w:ind w:left="-454" w:right="-113"/>
        <w:rPr>
          <w:rFonts w:eastAsiaTheme="majorEastAsia" w:cstheme="minorHAnsi"/>
          <w:color w:val="000000" w:themeColor="text1"/>
          <w:kern w:val="24"/>
          <w:sz w:val="18"/>
          <w:szCs w:val="18"/>
        </w:rPr>
      </w:pPr>
    </w:p>
    <w:p w:rsidR="00CD22D4" w:rsidRDefault="00CD22D4" w:rsidP="00CD22D4">
      <w:pPr>
        <w:pStyle w:val="Paragraphedeliste"/>
        <w:numPr>
          <w:ilvl w:val="1"/>
          <w:numId w:val="9"/>
        </w:numPr>
        <w:spacing w:line="16" w:lineRule="atLeast"/>
        <w:ind w:right="-113"/>
        <w:jc w:val="both"/>
        <w:rPr>
          <w:rFonts w:eastAsiaTheme="majorEastAsia"/>
          <w:sz w:val="18"/>
          <w:szCs w:val="18"/>
        </w:rPr>
      </w:pPr>
      <w:r>
        <w:rPr>
          <w:rFonts w:eastAsiaTheme="majorEastAsia"/>
          <w:sz w:val="18"/>
          <w:szCs w:val="18"/>
        </w:rPr>
        <w:t>Pour les contrats entre 89 jours et 92 jours : considérés selon le prix trimestriel</w:t>
      </w:r>
    </w:p>
    <w:p w:rsidR="00CD22D4" w:rsidRDefault="00CD22D4" w:rsidP="00CD22D4">
      <w:pPr>
        <w:pStyle w:val="Paragraphedeliste"/>
        <w:numPr>
          <w:ilvl w:val="1"/>
          <w:numId w:val="9"/>
        </w:numPr>
        <w:spacing w:line="16" w:lineRule="atLeast"/>
        <w:ind w:right="-113"/>
        <w:jc w:val="both"/>
        <w:rPr>
          <w:rFonts w:eastAsiaTheme="majorEastAsia"/>
          <w:sz w:val="18"/>
          <w:szCs w:val="18"/>
        </w:rPr>
      </w:pPr>
      <w:r>
        <w:rPr>
          <w:rFonts w:eastAsiaTheme="majorEastAsia"/>
          <w:sz w:val="18"/>
          <w:szCs w:val="18"/>
        </w:rPr>
        <w:t>Pour les contrats entre 93 jours et 184 jours : considérés selon le prix semestriel</w:t>
      </w:r>
    </w:p>
    <w:p w:rsidR="00CD22D4" w:rsidRDefault="00CD22D4" w:rsidP="00CD22D4">
      <w:pPr>
        <w:pStyle w:val="Paragraphedeliste"/>
        <w:numPr>
          <w:ilvl w:val="1"/>
          <w:numId w:val="9"/>
        </w:numPr>
        <w:spacing w:line="16" w:lineRule="atLeast"/>
        <w:ind w:right="-113"/>
        <w:jc w:val="both"/>
        <w:rPr>
          <w:rFonts w:eastAsiaTheme="majorEastAsia"/>
          <w:sz w:val="18"/>
          <w:szCs w:val="18"/>
        </w:rPr>
      </w:pPr>
      <w:r>
        <w:rPr>
          <w:rFonts w:eastAsiaTheme="majorEastAsia"/>
          <w:sz w:val="18"/>
          <w:szCs w:val="18"/>
        </w:rPr>
        <w:t>Pour les contrats entre &gt;184 jours : considérés selon le prix annuel.</w:t>
      </w:r>
    </w:p>
    <w:p w:rsidR="00CD22D4" w:rsidRDefault="00CD22D4" w:rsidP="00CD22D4">
      <w:pPr>
        <w:spacing w:line="16" w:lineRule="atLeast"/>
        <w:ind w:left="-454" w:right="-113"/>
        <w:rPr>
          <w:rFonts w:eastAsiaTheme="majorEastAsia"/>
        </w:rPr>
      </w:pPr>
    </w:p>
    <w:p w:rsidR="00CD22D4" w:rsidRPr="00D64237" w:rsidRDefault="00CD22D4" w:rsidP="00CD22D4">
      <w:pPr>
        <w:pStyle w:val="Paragraphedeliste"/>
        <w:numPr>
          <w:ilvl w:val="1"/>
          <w:numId w:val="12"/>
        </w:numPr>
        <w:spacing w:line="16" w:lineRule="atLeast"/>
        <w:ind w:right="-113"/>
        <w:jc w:val="both"/>
        <w:rPr>
          <w:rFonts w:eastAsiaTheme="majorEastAsia" w:cstheme="minorHAnsi"/>
          <w:b/>
          <w:bCs/>
          <w:color w:val="0070C0"/>
          <w:kern w:val="24"/>
          <w:sz w:val="18"/>
          <w:szCs w:val="18"/>
          <w:u w:val="single"/>
        </w:rPr>
      </w:pPr>
      <w:r w:rsidRPr="00D64237">
        <w:rPr>
          <w:rFonts w:eastAsiaTheme="majorEastAsia" w:cstheme="minorHAnsi"/>
          <w:b/>
          <w:bCs/>
          <w:color w:val="0070C0"/>
          <w:kern w:val="24"/>
          <w:sz w:val="18"/>
          <w:szCs w:val="18"/>
          <w:u w:val="single"/>
        </w:rPr>
        <w:t>Changement de formule et avenants</w:t>
      </w:r>
      <w:r>
        <w:rPr>
          <w:rFonts w:eastAsiaTheme="majorEastAsia" w:cstheme="minorHAnsi"/>
          <w:b/>
          <w:bCs/>
          <w:color w:val="0070C0"/>
          <w:kern w:val="24"/>
          <w:sz w:val="18"/>
          <w:szCs w:val="18"/>
          <w:u w:val="single"/>
        </w:rPr>
        <w:t>, &amp; Edition du contrat</w:t>
      </w:r>
    </w:p>
    <w:p w:rsidR="00CD22D4" w:rsidRPr="00C63333" w:rsidRDefault="00CD22D4" w:rsidP="00CD22D4">
      <w:pPr>
        <w:pStyle w:val="Paragraphedeliste"/>
        <w:numPr>
          <w:ilvl w:val="0"/>
          <w:numId w:val="9"/>
        </w:numPr>
        <w:spacing w:line="16" w:lineRule="atLeast"/>
        <w:ind w:right="-113"/>
        <w:jc w:val="both"/>
        <w:rPr>
          <w:rFonts w:eastAsiaTheme="majorEastAsia" w:cstheme="minorHAnsi"/>
          <w:color w:val="000000" w:themeColor="text1"/>
          <w:kern w:val="24"/>
          <w:sz w:val="18"/>
          <w:szCs w:val="18"/>
        </w:rPr>
      </w:pPr>
      <w:r w:rsidRPr="00C63333">
        <w:rPr>
          <w:rFonts w:eastAsiaTheme="majorEastAsia" w:cstheme="minorHAnsi"/>
          <w:color w:val="000000" w:themeColor="text1"/>
          <w:kern w:val="24"/>
          <w:sz w:val="18"/>
          <w:szCs w:val="18"/>
        </w:rPr>
        <w:t>Idem Véhicules de tourisme &amp; C1.</w:t>
      </w:r>
    </w:p>
    <w:p w:rsidR="00CD22D4" w:rsidRDefault="00CD22D4" w:rsidP="00C63333">
      <w:pPr>
        <w:spacing w:line="16" w:lineRule="atLeast"/>
        <w:ind w:left="-454" w:right="-113"/>
        <w:rPr>
          <w:rFonts w:eastAsiaTheme="majorEastAsia" w:cstheme="minorHAnsi"/>
          <w:color w:val="000000" w:themeColor="text1"/>
          <w:kern w:val="24"/>
          <w:sz w:val="18"/>
          <w:szCs w:val="18"/>
        </w:rPr>
      </w:pPr>
    </w:p>
    <w:p w:rsidR="002966CF" w:rsidRPr="00264184" w:rsidRDefault="002966CF" w:rsidP="002966CF">
      <w:pPr>
        <w:pStyle w:val="Paragraphedeliste"/>
        <w:numPr>
          <w:ilvl w:val="0"/>
          <w:numId w:val="12"/>
        </w:numPr>
        <w:spacing w:line="16" w:lineRule="atLeast"/>
        <w:ind w:right="-113"/>
        <w:jc w:val="both"/>
        <w:rPr>
          <w:rFonts w:asciiTheme="minorHAnsi" w:eastAsiaTheme="majorEastAsia" w:hAnsiTheme="minorHAnsi" w:cstheme="minorHAnsi"/>
          <w:b/>
          <w:bCs/>
          <w:color w:val="FF0000"/>
          <w:kern w:val="24"/>
          <w:szCs w:val="18"/>
          <w:u w:val="single"/>
        </w:rPr>
      </w:pPr>
      <w:r>
        <w:rPr>
          <w:rFonts w:asciiTheme="minorHAnsi" w:eastAsiaTheme="majorEastAsia" w:hAnsiTheme="minorHAnsi" w:cstheme="minorHAnsi"/>
          <w:b/>
          <w:bCs/>
          <w:color w:val="FF0000"/>
          <w:kern w:val="24"/>
          <w:szCs w:val="18"/>
          <w:u w:val="single"/>
        </w:rPr>
        <w:t>Assurance Frontières &amp; Plaques Etrangères</w:t>
      </w:r>
    </w:p>
    <w:p w:rsidR="002966CF" w:rsidRPr="00CD22D4" w:rsidRDefault="002966CF" w:rsidP="002966CF">
      <w:pPr>
        <w:pStyle w:val="Paragraphedeliste"/>
        <w:numPr>
          <w:ilvl w:val="1"/>
          <w:numId w:val="12"/>
        </w:numPr>
        <w:spacing w:line="16" w:lineRule="atLeast"/>
        <w:ind w:right="-113"/>
        <w:jc w:val="both"/>
        <w:rPr>
          <w:rFonts w:eastAsiaTheme="majorEastAsia" w:cstheme="minorHAnsi"/>
          <w:b/>
          <w:bCs/>
          <w:color w:val="0070C0"/>
          <w:kern w:val="24"/>
          <w:sz w:val="18"/>
          <w:szCs w:val="18"/>
          <w:u w:val="single"/>
        </w:rPr>
      </w:pPr>
      <w:r w:rsidRPr="00CD22D4">
        <w:rPr>
          <w:rFonts w:eastAsiaTheme="majorEastAsia" w:cstheme="minorHAnsi"/>
          <w:b/>
          <w:bCs/>
          <w:color w:val="0070C0"/>
          <w:kern w:val="24"/>
          <w:sz w:val="18"/>
          <w:szCs w:val="18"/>
          <w:u w:val="single"/>
        </w:rPr>
        <w:t>Contrat d’Assistance</w:t>
      </w:r>
    </w:p>
    <w:p w:rsidR="002966CF" w:rsidRPr="006D6549" w:rsidRDefault="00262D6C" w:rsidP="002966CF">
      <w:pPr>
        <w:pStyle w:val="Paragraphedeliste"/>
        <w:numPr>
          <w:ilvl w:val="0"/>
          <w:numId w:val="13"/>
        </w:numPr>
        <w:spacing w:line="16" w:lineRule="atLeast"/>
        <w:ind w:right="-113"/>
        <w:jc w:val="both"/>
        <w:rPr>
          <w:rFonts w:eastAsiaTheme="majorEastAsia" w:cstheme="minorHAnsi"/>
          <w:color w:val="000000" w:themeColor="text1"/>
          <w:kern w:val="24"/>
          <w:sz w:val="18"/>
          <w:szCs w:val="18"/>
        </w:rPr>
      </w:pPr>
      <w:r>
        <w:rPr>
          <w:rFonts w:eastAsiaTheme="majorEastAsia" w:cstheme="minorHAnsi"/>
          <w:color w:val="000000" w:themeColor="text1"/>
          <w:kern w:val="24"/>
          <w:sz w:val="18"/>
          <w:szCs w:val="18"/>
        </w:rPr>
        <w:t xml:space="preserve">Cet usage ne comprend pas de formule </w:t>
      </w:r>
      <w:r w:rsidR="00601F2A">
        <w:rPr>
          <w:rFonts w:eastAsiaTheme="majorEastAsia" w:cstheme="minorHAnsi"/>
          <w:color w:val="000000" w:themeColor="text1"/>
          <w:kern w:val="24"/>
          <w:sz w:val="18"/>
          <w:szCs w:val="18"/>
        </w:rPr>
        <w:t>offerte</w:t>
      </w:r>
      <w:r w:rsidR="002966CF" w:rsidRPr="006D6549">
        <w:rPr>
          <w:rFonts w:eastAsiaTheme="majorEastAsia" w:cstheme="minorHAnsi"/>
          <w:color w:val="000000" w:themeColor="text1"/>
          <w:kern w:val="24"/>
          <w:sz w:val="18"/>
          <w:szCs w:val="18"/>
        </w:rPr>
        <w:t>.</w:t>
      </w:r>
    </w:p>
    <w:p w:rsidR="002966CF" w:rsidRPr="006D6549" w:rsidRDefault="002966CF" w:rsidP="002966CF">
      <w:pPr>
        <w:pStyle w:val="Paragraphedeliste"/>
        <w:numPr>
          <w:ilvl w:val="0"/>
          <w:numId w:val="13"/>
        </w:numPr>
        <w:spacing w:line="16" w:lineRule="atLeast"/>
        <w:ind w:right="-113"/>
        <w:jc w:val="both"/>
        <w:rPr>
          <w:sz w:val="18"/>
          <w:szCs w:val="18"/>
        </w:rPr>
      </w:pPr>
      <w:r>
        <w:rPr>
          <w:rFonts w:eastAsiaTheme="majorEastAsia" w:cstheme="minorHAnsi"/>
          <w:color w:val="000000" w:themeColor="text1"/>
          <w:kern w:val="24"/>
          <w:sz w:val="18"/>
          <w:szCs w:val="18"/>
        </w:rPr>
        <w:t>1 formule</w:t>
      </w:r>
      <w:r w:rsidRPr="006D6549">
        <w:rPr>
          <w:rFonts w:eastAsiaTheme="majorEastAsia" w:cstheme="minorHAnsi"/>
          <w:color w:val="000000" w:themeColor="text1"/>
          <w:kern w:val="24"/>
          <w:sz w:val="18"/>
          <w:szCs w:val="18"/>
        </w:rPr>
        <w:t xml:space="preserve"> payante</w:t>
      </w:r>
      <w:r w:rsidR="00601F2A">
        <w:rPr>
          <w:rFonts w:eastAsiaTheme="majorEastAsia" w:cstheme="minorHAnsi"/>
          <w:color w:val="000000" w:themeColor="text1"/>
          <w:kern w:val="24"/>
          <w:sz w:val="18"/>
          <w:szCs w:val="18"/>
        </w:rPr>
        <w:t xml:space="preserve"> est</w:t>
      </w:r>
      <w:r w:rsidRPr="006D6549">
        <w:rPr>
          <w:rFonts w:eastAsiaTheme="majorEastAsia" w:cstheme="minorHAnsi"/>
          <w:color w:val="000000" w:themeColor="text1"/>
          <w:kern w:val="24"/>
          <w:sz w:val="18"/>
          <w:szCs w:val="18"/>
        </w:rPr>
        <w:t xml:space="preserve"> accessible pour toutes les </w:t>
      </w:r>
      <w:r w:rsidR="00601F2A">
        <w:rPr>
          <w:rFonts w:eastAsiaTheme="majorEastAsia" w:cstheme="minorHAnsi"/>
          <w:color w:val="000000" w:themeColor="text1"/>
          <w:kern w:val="24"/>
          <w:sz w:val="18"/>
          <w:szCs w:val="18"/>
        </w:rPr>
        <w:t xml:space="preserve">périodicités ≥ 3 </w:t>
      </w:r>
      <w:proofErr w:type="gramStart"/>
      <w:r w:rsidR="00601F2A">
        <w:rPr>
          <w:rFonts w:eastAsiaTheme="majorEastAsia" w:cstheme="minorHAnsi"/>
          <w:color w:val="000000" w:themeColor="text1"/>
          <w:kern w:val="24"/>
          <w:sz w:val="18"/>
          <w:szCs w:val="18"/>
        </w:rPr>
        <w:t>mois</w:t>
      </w:r>
      <w:r w:rsidRPr="006D6549">
        <w:rPr>
          <w:rFonts w:eastAsiaTheme="majorEastAsia" w:cstheme="minorHAnsi"/>
          <w:color w:val="000000" w:themeColor="text1"/>
          <w:kern w:val="24"/>
          <w:sz w:val="18"/>
          <w:szCs w:val="18"/>
        </w:rPr>
        <w:t>:</w:t>
      </w:r>
      <w:proofErr w:type="gramEnd"/>
      <w:r w:rsidRPr="00D64237">
        <w:rPr>
          <w:rFonts w:eastAsiaTheme="majorEastAsia"/>
          <w:sz w:val="18"/>
          <w:szCs w:val="18"/>
        </w:rPr>
        <w:fldChar w:fldCharType="begin"/>
      </w:r>
      <w:r w:rsidRPr="006D6549">
        <w:rPr>
          <w:rFonts w:eastAsiaTheme="majorEastAsia"/>
          <w:sz w:val="18"/>
          <w:szCs w:val="18"/>
        </w:rPr>
        <w:instrText xml:space="preserve"> LINK Excel.Sheet.12 "C:\\Mes données MATU\\MATU 2020\\Assistance\\Brief IT Offres payantes 2020\\Offres assistance 2020.Brief IT.05.06.xlsx" "AVA &amp; C1!L3C13:L9C19" \a \f 4 \h  \* MERGEFORMAT </w:instrText>
      </w:r>
      <w:r w:rsidRPr="00D64237">
        <w:rPr>
          <w:rFonts w:eastAsiaTheme="majorEastAsia"/>
          <w:sz w:val="18"/>
          <w:szCs w:val="18"/>
        </w:rPr>
        <w:fldChar w:fldCharType="separate"/>
      </w:r>
    </w:p>
    <w:p w:rsidR="002966CF" w:rsidRDefault="002966CF" w:rsidP="002966CF">
      <w:pPr>
        <w:spacing w:line="16" w:lineRule="atLeast"/>
        <w:ind w:left="-454" w:right="-113"/>
        <w:rPr>
          <w:rFonts w:eastAsiaTheme="majorEastAsia"/>
        </w:rPr>
      </w:pPr>
      <w:r w:rsidRPr="00D64237">
        <w:rPr>
          <w:rFonts w:eastAsiaTheme="majorEastAsia"/>
        </w:rPr>
        <w:fldChar w:fldCharType="end"/>
      </w:r>
    </w:p>
    <w:p w:rsidR="00601F2A" w:rsidRDefault="00601F2A" w:rsidP="002966CF">
      <w:pPr>
        <w:spacing w:line="16" w:lineRule="atLeast"/>
        <w:ind w:left="-454" w:right="-113"/>
        <w:rPr>
          <w:rFonts w:eastAsiaTheme="majorEastAsia"/>
        </w:rPr>
      </w:pPr>
    </w:p>
    <w:p w:rsidR="00601F2A" w:rsidRDefault="00601F2A" w:rsidP="002966CF">
      <w:pPr>
        <w:spacing w:line="16" w:lineRule="atLeast"/>
        <w:ind w:left="-454" w:right="-113"/>
        <w:rPr>
          <w:rFonts w:eastAsiaTheme="majorEastAsia"/>
        </w:rPr>
      </w:pPr>
    </w:p>
    <w:p w:rsidR="00601F2A" w:rsidRDefault="00601F2A" w:rsidP="002966CF">
      <w:pPr>
        <w:spacing w:line="16" w:lineRule="atLeast"/>
        <w:ind w:left="-454" w:right="-113"/>
        <w:rPr>
          <w:rFonts w:eastAsiaTheme="majorEastAsia"/>
        </w:rPr>
      </w:pPr>
    </w:p>
    <w:p w:rsidR="00601F2A" w:rsidRDefault="00601F2A" w:rsidP="002966CF">
      <w:pPr>
        <w:spacing w:line="16" w:lineRule="atLeast"/>
        <w:ind w:left="-454" w:right="-113"/>
        <w:rPr>
          <w:rFonts w:eastAsiaTheme="majorEastAsia"/>
        </w:rPr>
      </w:pPr>
    </w:p>
    <w:tbl>
      <w:tblPr>
        <w:tblW w:w="8724" w:type="dxa"/>
        <w:tblInd w:w="15" w:type="dxa"/>
        <w:tblCellMar>
          <w:left w:w="70" w:type="dxa"/>
          <w:right w:w="70" w:type="dxa"/>
        </w:tblCellMar>
        <w:tblLook w:val="04A0" w:firstRow="1" w:lastRow="0" w:firstColumn="1" w:lastColumn="0" w:noHBand="0" w:noVBand="1"/>
      </w:tblPr>
      <w:tblGrid>
        <w:gridCol w:w="1527"/>
        <w:gridCol w:w="1527"/>
        <w:gridCol w:w="2834"/>
        <w:gridCol w:w="2836"/>
      </w:tblGrid>
      <w:tr w:rsidR="0091624D" w:rsidRPr="0091624D" w:rsidTr="0091624D">
        <w:trPr>
          <w:trHeight w:val="307"/>
        </w:trPr>
        <w:tc>
          <w:tcPr>
            <w:tcW w:w="3054" w:type="dxa"/>
            <w:gridSpan w:val="2"/>
            <w:tcBorders>
              <w:top w:val="single" w:sz="12" w:space="0" w:color="auto"/>
              <w:left w:val="nil"/>
              <w:bottom w:val="dashed" w:sz="4" w:space="0" w:color="auto"/>
              <w:right w:val="single" w:sz="12" w:space="0" w:color="000000"/>
            </w:tcBorders>
            <w:shd w:val="clear" w:color="000000" w:fill="F2F2F2"/>
            <w:vAlign w:val="center"/>
            <w:hideMark/>
          </w:tcPr>
          <w:p w:rsidR="0091624D" w:rsidRPr="0091624D" w:rsidRDefault="0091624D" w:rsidP="0091624D">
            <w:pPr>
              <w:spacing w:after="0" w:line="240" w:lineRule="auto"/>
              <w:rPr>
                <w:rFonts w:ascii="Calibri" w:eastAsia="Times New Roman" w:hAnsi="Calibri" w:cs="Calibri"/>
                <w:b/>
                <w:bCs/>
                <w:color w:val="00B050"/>
                <w:sz w:val="16"/>
                <w:szCs w:val="16"/>
              </w:rPr>
            </w:pPr>
            <w:r w:rsidRPr="0091624D">
              <w:rPr>
                <w:rFonts w:ascii="Calibri" w:eastAsia="Times New Roman" w:hAnsi="Calibri" w:cs="Calibri"/>
                <w:b/>
                <w:bCs/>
                <w:color w:val="00B050"/>
                <w:sz w:val="16"/>
                <w:szCs w:val="16"/>
              </w:rPr>
              <w:t>Formules</w:t>
            </w:r>
          </w:p>
        </w:tc>
        <w:tc>
          <w:tcPr>
            <w:tcW w:w="5670" w:type="dxa"/>
            <w:gridSpan w:val="2"/>
            <w:tcBorders>
              <w:top w:val="single" w:sz="12" w:space="0" w:color="auto"/>
              <w:left w:val="nil"/>
              <w:bottom w:val="dashed" w:sz="4" w:space="0" w:color="auto"/>
              <w:right w:val="single" w:sz="12" w:space="0" w:color="000000"/>
            </w:tcBorders>
            <w:shd w:val="clear" w:color="000000" w:fill="F2F2F2"/>
            <w:vAlign w:val="center"/>
            <w:hideMark/>
          </w:tcPr>
          <w:p w:rsidR="0091624D" w:rsidRPr="0091624D" w:rsidRDefault="0091624D" w:rsidP="0091624D">
            <w:pPr>
              <w:spacing w:after="0" w:line="240" w:lineRule="auto"/>
              <w:jc w:val="center"/>
              <w:rPr>
                <w:rFonts w:ascii="Calibri" w:eastAsia="Times New Roman" w:hAnsi="Calibri" w:cs="Calibri"/>
                <w:color w:val="000000"/>
                <w:sz w:val="16"/>
                <w:szCs w:val="20"/>
              </w:rPr>
            </w:pPr>
            <w:r w:rsidRPr="0091624D">
              <w:rPr>
                <w:rFonts w:ascii="Calibri" w:eastAsia="Times New Roman" w:hAnsi="Calibri" w:cs="Calibri"/>
                <w:color w:val="000000"/>
                <w:sz w:val="16"/>
                <w:szCs w:val="20"/>
              </w:rPr>
              <w:t>F1</w:t>
            </w:r>
          </w:p>
        </w:tc>
      </w:tr>
      <w:tr w:rsidR="0091624D" w:rsidRPr="0091624D" w:rsidTr="00601F2A">
        <w:trPr>
          <w:trHeight w:val="207"/>
        </w:trPr>
        <w:tc>
          <w:tcPr>
            <w:tcW w:w="1527" w:type="dxa"/>
            <w:tcBorders>
              <w:top w:val="nil"/>
              <w:left w:val="nil"/>
              <w:bottom w:val="dashed" w:sz="4" w:space="0" w:color="auto"/>
              <w:right w:val="dashed" w:sz="4" w:space="0" w:color="auto"/>
            </w:tcBorders>
            <w:shd w:val="clear" w:color="000000" w:fill="F2F2F2"/>
            <w:vAlign w:val="center"/>
            <w:hideMark/>
          </w:tcPr>
          <w:p w:rsidR="0091624D" w:rsidRPr="0091624D" w:rsidRDefault="0091624D" w:rsidP="0091624D">
            <w:pPr>
              <w:spacing w:after="0" w:line="240" w:lineRule="auto"/>
              <w:rPr>
                <w:rFonts w:ascii="Calibri" w:eastAsia="Times New Roman" w:hAnsi="Calibri" w:cs="Calibri"/>
                <w:b/>
                <w:bCs/>
                <w:color w:val="00B050"/>
                <w:sz w:val="16"/>
                <w:szCs w:val="16"/>
              </w:rPr>
            </w:pPr>
            <w:r w:rsidRPr="0091624D">
              <w:rPr>
                <w:rFonts w:ascii="Calibri" w:eastAsia="Times New Roman" w:hAnsi="Calibri" w:cs="Calibri"/>
                <w:b/>
                <w:bCs/>
                <w:color w:val="00B050"/>
                <w:sz w:val="16"/>
                <w:szCs w:val="16"/>
              </w:rPr>
              <w:t> </w:t>
            </w:r>
          </w:p>
        </w:tc>
        <w:tc>
          <w:tcPr>
            <w:tcW w:w="1527" w:type="dxa"/>
            <w:tcBorders>
              <w:top w:val="nil"/>
              <w:left w:val="nil"/>
              <w:bottom w:val="dashed" w:sz="4" w:space="0" w:color="auto"/>
              <w:right w:val="single" w:sz="12" w:space="0" w:color="auto"/>
            </w:tcBorders>
            <w:shd w:val="clear" w:color="000000" w:fill="F2F2F2"/>
            <w:vAlign w:val="center"/>
            <w:hideMark/>
          </w:tcPr>
          <w:p w:rsidR="0091624D" w:rsidRPr="0091624D" w:rsidRDefault="0091624D" w:rsidP="0091624D">
            <w:pPr>
              <w:spacing w:after="0" w:line="240" w:lineRule="auto"/>
              <w:rPr>
                <w:rFonts w:ascii="Calibri" w:eastAsia="Times New Roman" w:hAnsi="Calibri" w:cs="Calibri"/>
                <w:b/>
                <w:bCs/>
                <w:color w:val="00B050"/>
                <w:sz w:val="16"/>
                <w:szCs w:val="16"/>
              </w:rPr>
            </w:pPr>
            <w:r w:rsidRPr="0091624D">
              <w:rPr>
                <w:rFonts w:ascii="Calibri" w:eastAsia="Times New Roman" w:hAnsi="Calibri" w:cs="Calibri"/>
                <w:b/>
                <w:bCs/>
                <w:color w:val="00B050"/>
                <w:sz w:val="16"/>
                <w:szCs w:val="16"/>
              </w:rPr>
              <w:t> </w:t>
            </w:r>
          </w:p>
        </w:tc>
        <w:tc>
          <w:tcPr>
            <w:tcW w:w="5670" w:type="dxa"/>
            <w:gridSpan w:val="2"/>
            <w:tcBorders>
              <w:top w:val="dashed" w:sz="4" w:space="0" w:color="auto"/>
              <w:left w:val="nil"/>
              <w:bottom w:val="dashed" w:sz="4" w:space="0" w:color="auto"/>
              <w:right w:val="single" w:sz="12" w:space="0" w:color="000000"/>
            </w:tcBorders>
            <w:shd w:val="clear" w:color="000000" w:fill="F2F2F2"/>
            <w:vAlign w:val="center"/>
            <w:hideMark/>
          </w:tcPr>
          <w:p w:rsidR="0091624D" w:rsidRPr="0091624D" w:rsidRDefault="0091624D" w:rsidP="0091624D">
            <w:pPr>
              <w:spacing w:after="0" w:line="240" w:lineRule="auto"/>
              <w:jc w:val="center"/>
              <w:rPr>
                <w:rFonts w:ascii="Calibri" w:eastAsia="Times New Roman" w:hAnsi="Calibri" w:cs="Calibri"/>
                <w:color w:val="000000"/>
                <w:sz w:val="16"/>
                <w:szCs w:val="20"/>
              </w:rPr>
            </w:pPr>
            <w:proofErr w:type="spellStart"/>
            <w:r w:rsidRPr="0091624D">
              <w:rPr>
                <w:rFonts w:ascii="Calibri" w:eastAsia="Times New Roman" w:hAnsi="Calibri" w:cs="Calibri"/>
                <w:color w:val="000000"/>
                <w:sz w:val="16"/>
                <w:szCs w:val="20"/>
              </w:rPr>
              <w:t>Silver</w:t>
            </w:r>
            <w:proofErr w:type="spellEnd"/>
          </w:p>
        </w:tc>
      </w:tr>
      <w:tr w:rsidR="0091624D" w:rsidRPr="0091624D" w:rsidTr="00601F2A">
        <w:trPr>
          <w:trHeight w:val="214"/>
        </w:trPr>
        <w:tc>
          <w:tcPr>
            <w:tcW w:w="3054" w:type="dxa"/>
            <w:gridSpan w:val="2"/>
            <w:tcBorders>
              <w:top w:val="dashed" w:sz="4" w:space="0" w:color="auto"/>
              <w:left w:val="nil"/>
              <w:bottom w:val="single" w:sz="12" w:space="0" w:color="auto"/>
              <w:right w:val="single" w:sz="12" w:space="0" w:color="000000"/>
            </w:tcBorders>
            <w:shd w:val="clear" w:color="000000" w:fill="F2F2F2"/>
            <w:vAlign w:val="center"/>
            <w:hideMark/>
          </w:tcPr>
          <w:p w:rsidR="0091624D" w:rsidRPr="0091624D" w:rsidRDefault="0091624D" w:rsidP="0091624D">
            <w:pPr>
              <w:spacing w:after="0" w:line="240" w:lineRule="auto"/>
              <w:rPr>
                <w:rFonts w:ascii="Calibri" w:eastAsia="Times New Roman" w:hAnsi="Calibri" w:cs="Calibri"/>
                <w:b/>
                <w:bCs/>
                <w:color w:val="00B050"/>
                <w:sz w:val="16"/>
                <w:szCs w:val="16"/>
              </w:rPr>
            </w:pPr>
            <w:r w:rsidRPr="0091624D">
              <w:rPr>
                <w:rFonts w:ascii="Calibri" w:eastAsia="Times New Roman" w:hAnsi="Calibri" w:cs="Calibri"/>
                <w:b/>
                <w:bCs/>
                <w:color w:val="00B050"/>
                <w:sz w:val="16"/>
                <w:szCs w:val="16"/>
              </w:rPr>
              <w:t> </w:t>
            </w:r>
          </w:p>
        </w:tc>
        <w:tc>
          <w:tcPr>
            <w:tcW w:w="2834" w:type="dxa"/>
            <w:tcBorders>
              <w:top w:val="nil"/>
              <w:left w:val="nil"/>
              <w:bottom w:val="single" w:sz="12" w:space="0" w:color="auto"/>
              <w:right w:val="dashed" w:sz="4" w:space="0" w:color="auto"/>
            </w:tcBorders>
            <w:shd w:val="clear" w:color="000000" w:fill="D9D9D9"/>
            <w:vAlign w:val="center"/>
            <w:hideMark/>
          </w:tcPr>
          <w:p w:rsidR="0091624D" w:rsidRPr="0091624D" w:rsidRDefault="0091624D" w:rsidP="0091624D">
            <w:pPr>
              <w:spacing w:after="0" w:line="240" w:lineRule="auto"/>
              <w:jc w:val="center"/>
              <w:rPr>
                <w:rFonts w:ascii="Calibri" w:eastAsia="Times New Roman" w:hAnsi="Calibri" w:cs="Calibri"/>
                <w:b/>
                <w:bCs/>
                <w:color w:val="00B050"/>
                <w:sz w:val="16"/>
                <w:szCs w:val="20"/>
              </w:rPr>
            </w:pPr>
            <w:r w:rsidRPr="0091624D">
              <w:rPr>
                <w:rFonts w:ascii="Calibri" w:eastAsia="Times New Roman" w:hAnsi="Calibri" w:cs="Calibri"/>
                <w:b/>
                <w:bCs/>
                <w:color w:val="00B050"/>
                <w:sz w:val="16"/>
                <w:szCs w:val="20"/>
              </w:rPr>
              <w:t>Accident</w:t>
            </w:r>
          </w:p>
        </w:tc>
        <w:tc>
          <w:tcPr>
            <w:tcW w:w="2836" w:type="dxa"/>
            <w:tcBorders>
              <w:top w:val="nil"/>
              <w:left w:val="nil"/>
              <w:bottom w:val="single" w:sz="12" w:space="0" w:color="auto"/>
              <w:right w:val="single" w:sz="12" w:space="0" w:color="auto"/>
            </w:tcBorders>
            <w:shd w:val="clear" w:color="000000" w:fill="D9D9D9"/>
            <w:vAlign w:val="center"/>
            <w:hideMark/>
          </w:tcPr>
          <w:p w:rsidR="0091624D" w:rsidRPr="0091624D" w:rsidRDefault="0091624D" w:rsidP="0091624D">
            <w:pPr>
              <w:spacing w:after="0" w:line="240" w:lineRule="auto"/>
              <w:jc w:val="center"/>
              <w:rPr>
                <w:rFonts w:ascii="Calibri" w:eastAsia="Times New Roman" w:hAnsi="Calibri" w:cs="Calibri"/>
                <w:b/>
                <w:bCs/>
                <w:color w:val="00B050"/>
                <w:sz w:val="16"/>
                <w:szCs w:val="20"/>
              </w:rPr>
            </w:pPr>
            <w:r w:rsidRPr="0091624D">
              <w:rPr>
                <w:rFonts w:ascii="Calibri" w:eastAsia="Times New Roman" w:hAnsi="Calibri" w:cs="Calibri"/>
                <w:b/>
                <w:bCs/>
                <w:color w:val="00B050"/>
                <w:sz w:val="16"/>
                <w:szCs w:val="20"/>
              </w:rPr>
              <w:t>Panne</w:t>
            </w:r>
          </w:p>
        </w:tc>
      </w:tr>
      <w:tr w:rsidR="0091624D" w:rsidRPr="0091624D" w:rsidTr="00601F2A">
        <w:trPr>
          <w:trHeight w:val="221"/>
        </w:trPr>
        <w:tc>
          <w:tcPr>
            <w:tcW w:w="3054" w:type="dxa"/>
            <w:gridSpan w:val="2"/>
            <w:tcBorders>
              <w:top w:val="single" w:sz="12" w:space="0" w:color="auto"/>
              <w:left w:val="nil"/>
              <w:bottom w:val="single" w:sz="12" w:space="0" w:color="auto"/>
              <w:right w:val="single" w:sz="12" w:space="0" w:color="000000"/>
            </w:tcBorders>
            <w:shd w:val="clear" w:color="auto" w:fill="auto"/>
            <w:vAlign w:val="center"/>
            <w:hideMark/>
          </w:tcPr>
          <w:p w:rsidR="0091624D" w:rsidRPr="0091624D" w:rsidRDefault="0091624D" w:rsidP="0091624D">
            <w:pPr>
              <w:spacing w:after="0" w:line="240" w:lineRule="auto"/>
              <w:rPr>
                <w:rFonts w:ascii="Calibri" w:eastAsia="Times New Roman" w:hAnsi="Calibri" w:cs="Calibri"/>
                <w:b/>
                <w:bCs/>
                <w:color w:val="000000"/>
                <w:sz w:val="16"/>
                <w:szCs w:val="20"/>
              </w:rPr>
            </w:pPr>
            <w:r w:rsidRPr="0091624D">
              <w:rPr>
                <w:rFonts w:ascii="Calibri" w:eastAsia="Times New Roman" w:hAnsi="Calibri" w:cs="Calibri"/>
                <w:b/>
                <w:bCs/>
                <w:color w:val="000000"/>
                <w:sz w:val="16"/>
                <w:szCs w:val="20"/>
              </w:rPr>
              <w:t xml:space="preserve">Aide au Constat </w:t>
            </w:r>
          </w:p>
        </w:tc>
        <w:tc>
          <w:tcPr>
            <w:tcW w:w="2834" w:type="dxa"/>
            <w:tcBorders>
              <w:top w:val="nil"/>
              <w:left w:val="nil"/>
              <w:bottom w:val="single" w:sz="12" w:space="0" w:color="auto"/>
              <w:right w:val="dashed" w:sz="4" w:space="0" w:color="auto"/>
            </w:tcBorders>
            <w:shd w:val="clear" w:color="000000" w:fill="D9D9D9"/>
            <w:vAlign w:val="center"/>
            <w:hideMark/>
          </w:tcPr>
          <w:p w:rsidR="0091624D" w:rsidRPr="0091624D" w:rsidRDefault="0091624D" w:rsidP="0091624D">
            <w:pPr>
              <w:spacing w:after="0" w:line="240" w:lineRule="auto"/>
              <w:jc w:val="center"/>
              <w:rPr>
                <w:rFonts w:ascii="Calibri" w:eastAsia="Times New Roman" w:hAnsi="Calibri" w:cs="Calibri"/>
                <w:color w:val="000000"/>
                <w:sz w:val="16"/>
                <w:szCs w:val="20"/>
              </w:rPr>
            </w:pPr>
            <w:r w:rsidRPr="0091624D">
              <w:rPr>
                <w:rFonts w:ascii="Calibri" w:eastAsia="Times New Roman" w:hAnsi="Calibri" w:cs="Calibri"/>
                <w:color w:val="000000"/>
                <w:sz w:val="16"/>
                <w:szCs w:val="20"/>
              </w:rPr>
              <w:t xml:space="preserve"> /</w:t>
            </w:r>
          </w:p>
        </w:tc>
        <w:tc>
          <w:tcPr>
            <w:tcW w:w="2836" w:type="dxa"/>
            <w:tcBorders>
              <w:top w:val="nil"/>
              <w:left w:val="nil"/>
              <w:bottom w:val="single" w:sz="12" w:space="0" w:color="auto"/>
              <w:right w:val="single" w:sz="12" w:space="0" w:color="auto"/>
            </w:tcBorders>
            <w:shd w:val="clear" w:color="000000" w:fill="D9D9D9"/>
            <w:vAlign w:val="center"/>
            <w:hideMark/>
          </w:tcPr>
          <w:p w:rsidR="0091624D" w:rsidRPr="0091624D" w:rsidRDefault="0091624D" w:rsidP="0091624D">
            <w:pPr>
              <w:spacing w:after="0" w:line="240" w:lineRule="auto"/>
              <w:rPr>
                <w:rFonts w:ascii="Calibri" w:eastAsia="Times New Roman" w:hAnsi="Calibri" w:cs="Calibri"/>
                <w:color w:val="000000"/>
                <w:sz w:val="16"/>
                <w:szCs w:val="20"/>
              </w:rPr>
            </w:pPr>
            <w:r w:rsidRPr="0091624D">
              <w:rPr>
                <w:rFonts w:ascii="Calibri" w:eastAsia="Times New Roman" w:hAnsi="Calibri" w:cs="Calibri"/>
                <w:color w:val="000000"/>
                <w:sz w:val="16"/>
                <w:szCs w:val="20"/>
              </w:rPr>
              <w:t> </w:t>
            </w:r>
          </w:p>
        </w:tc>
      </w:tr>
      <w:tr w:rsidR="0091624D" w:rsidRPr="0091624D" w:rsidTr="00601F2A">
        <w:trPr>
          <w:trHeight w:val="1316"/>
        </w:trPr>
        <w:tc>
          <w:tcPr>
            <w:tcW w:w="3054" w:type="dxa"/>
            <w:gridSpan w:val="2"/>
            <w:tcBorders>
              <w:top w:val="single" w:sz="12" w:space="0" w:color="auto"/>
              <w:left w:val="nil"/>
              <w:bottom w:val="single" w:sz="12" w:space="0" w:color="auto"/>
              <w:right w:val="single" w:sz="12" w:space="0" w:color="000000"/>
            </w:tcBorders>
            <w:shd w:val="clear" w:color="auto" w:fill="auto"/>
            <w:vAlign w:val="center"/>
            <w:hideMark/>
          </w:tcPr>
          <w:p w:rsidR="0091624D" w:rsidRPr="0091624D" w:rsidRDefault="0091624D" w:rsidP="0091624D">
            <w:pPr>
              <w:spacing w:after="0" w:line="240" w:lineRule="auto"/>
              <w:rPr>
                <w:rFonts w:ascii="Calibri" w:eastAsia="Times New Roman" w:hAnsi="Calibri" w:cs="Calibri"/>
                <w:b/>
                <w:bCs/>
                <w:color w:val="000000"/>
                <w:sz w:val="16"/>
                <w:szCs w:val="20"/>
              </w:rPr>
            </w:pPr>
            <w:r w:rsidRPr="0091624D">
              <w:rPr>
                <w:rFonts w:ascii="Calibri" w:eastAsia="Times New Roman" w:hAnsi="Calibri" w:cs="Calibri"/>
                <w:b/>
                <w:bCs/>
                <w:color w:val="000000"/>
                <w:sz w:val="16"/>
                <w:szCs w:val="20"/>
              </w:rPr>
              <w:t>Remorquage</w:t>
            </w:r>
          </w:p>
        </w:tc>
        <w:tc>
          <w:tcPr>
            <w:tcW w:w="2834" w:type="dxa"/>
            <w:tcBorders>
              <w:top w:val="nil"/>
              <w:left w:val="nil"/>
              <w:bottom w:val="single" w:sz="12" w:space="0" w:color="auto"/>
              <w:right w:val="dashed" w:sz="4" w:space="0" w:color="auto"/>
            </w:tcBorders>
            <w:shd w:val="clear" w:color="000000" w:fill="D9D9D9"/>
            <w:vAlign w:val="center"/>
            <w:hideMark/>
          </w:tcPr>
          <w:p w:rsidR="0091624D" w:rsidRPr="0091624D" w:rsidRDefault="0091624D" w:rsidP="0091624D">
            <w:pPr>
              <w:spacing w:after="0" w:line="240" w:lineRule="auto"/>
              <w:jc w:val="center"/>
              <w:rPr>
                <w:rFonts w:ascii="Calibri" w:eastAsia="Times New Roman" w:hAnsi="Calibri" w:cs="Calibri"/>
                <w:color w:val="000000"/>
                <w:sz w:val="16"/>
                <w:szCs w:val="20"/>
              </w:rPr>
            </w:pPr>
            <w:r w:rsidRPr="0091624D">
              <w:rPr>
                <w:rFonts w:ascii="Calibri" w:eastAsia="Times New Roman" w:hAnsi="Calibri" w:cs="Calibri"/>
                <w:color w:val="000000"/>
                <w:sz w:val="16"/>
                <w:szCs w:val="20"/>
              </w:rPr>
              <w:t xml:space="preserve">        - Garage </w:t>
            </w:r>
            <w:r w:rsidRPr="0091624D">
              <w:rPr>
                <w:rFonts w:ascii="Calibri" w:eastAsia="Times New Roman" w:hAnsi="Calibri" w:cs="Calibri"/>
                <w:b/>
                <w:bCs/>
                <w:color w:val="000000"/>
                <w:sz w:val="16"/>
                <w:szCs w:val="20"/>
              </w:rPr>
              <w:t>le plus proche</w:t>
            </w:r>
            <w:r w:rsidRPr="0091624D">
              <w:rPr>
                <w:rFonts w:ascii="Calibri" w:eastAsia="Times New Roman" w:hAnsi="Calibri" w:cs="Calibri"/>
                <w:b/>
                <w:bCs/>
                <w:color w:val="00B050"/>
                <w:sz w:val="16"/>
                <w:szCs w:val="20"/>
              </w:rPr>
              <w:t xml:space="preserve"> </w:t>
            </w:r>
            <w:r w:rsidRPr="0091624D">
              <w:rPr>
                <w:rFonts w:ascii="Calibri" w:eastAsia="Times New Roman" w:hAnsi="Calibri" w:cs="Calibri"/>
                <w:b/>
                <w:bCs/>
                <w:color w:val="00B050"/>
                <w:sz w:val="16"/>
                <w:szCs w:val="20"/>
              </w:rPr>
              <w:br/>
              <w:t>(&lt; 50 km) ou ville la plus proche</w:t>
            </w:r>
            <w:r w:rsidRPr="0091624D">
              <w:rPr>
                <w:rFonts w:ascii="Calibri" w:eastAsia="Times New Roman" w:hAnsi="Calibri" w:cs="Calibri"/>
                <w:b/>
                <w:bCs/>
                <w:color w:val="00B050"/>
                <w:sz w:val="16"/>
                <w:szCs w:val="20"/>
              </w:rPr>
              <w:br/>
              <w:t>- 1/an</w:t>
            </w:r>
          </w:p>
        </w:tc>
        <w:tc>
          <w:tcPr>
            <w:tcW w:w="2836" w:type="dxa"/>
            <w:tcBorders>
              <w:top w:val="nil"/>
              <w:left w:val="nil"/>
              <w:bottom w:val="single" w:sz="12" w:space="0" w:color="auto"/>
              <w:right w:val="single" w:sz="12" w:space="0" w:color="auto"/>
            </w:tcBorders>
            <w:shd w:val="clear" w:color="000000" w:fill="D9D9D9"/>
            <w:vAlign w:val="center"/>
            <w:hideMark/>
          </w:tcPr>
          <w:p w:rsidR="0091624D" w:rsidRPr="0091624D" w:rsidRDefault="0091624D" w:rsidP="0091624D">
            <w:pPr>
              <w:spacing w:after="0" w:line="240" w:lineRule="auto"/>
              <w:jc w:val="center"/>
              <w:rPr>
                <w:rFonts w:ascii="Calibri" w:eastAsia="Times New Roman" w:hAnsi="Calibri" w:cs="Calibri"/>
                <w:color w:val="000000"/>
                <w:sz w:val="16"/>
                <w:szCs w:val="20"/>
              </w:rPr>
            </w:pPr>
            <w:r w:rsidRPr="0091624D">
              <w:rPr>
                <w:rFonts w:ascii="Calibri" w:eastAsia="Times New Roman" w:hAnsi="Calibri" w:cs="Calibri"/>
                <w:color w:val="000000"/>
                <w:sz w:val="16"/>
                <w:szCs w:val="20"/>
              </w:rPr>
              <w:t xml:space="preserve">       - Garage </w:t>
            </w:r>
            <w:r w:rsidRPr="0091624D">
              <w:rPr>
                <w:rFonts w:ascii="Calibri" w:eastAsia="Times New Roman" w:hAnsi="Calibri" w:cs="Calibri"/>
                <w:b/>
                <w:bCs/>
                <w:color w:val="000000"/>
                <w:sz w:val="16"/>
                <w:szCs w:val="20"/>
              </w:rPr>
              <w:t xml:space="preserve">le plus proche du domicile </w:t>
            </w:r>
            <w:r w:rsidRPr="0091624D">
              <w:rPr>
                <w:rFonts w:ascii="Calibri" w:eastAsia="Times New Roman" w:hAnsi="Calibri" w:cs="Calibri"/>
                <w:b/>
                <w:bCs/>
                <w:color w:val="00B050"/>
                <w:sz w:val="16"/>
                <w:szCs w:val="20"/>
              </w:rPr>
              <w:t xml:space="preserve">(&lt; 50 km) ou ville la plus proche- </w:t>
            </w:r>
            <w:r w:rsidRPr="0091624D">
              <w:rPr>
                <w:rFonts w:ascii="Calibri" w:eastAsia="Times New Roman" w:hAnsi="Calibri" w:cs="Calibri"/>
                <w:b/>
                <w:bCs/>
                <w:color w:val="00B050"/>
                <w:sz w:val="16"/>
                <w:szCs w:val="20"/>
              </w:rPr>
              <w:br/>
              <w:t xml:space="preserve"> </w:t>
            </w:r>
            <w:r w:rsidRPr="0091624D">
              <w:rPr>
                <w:rFonts w:ascii="Calibri" w:eastAsia="Times New Roman" w:hAnsi="Calibri" w:cs="Calibri"/>
                <w:b/>
                <w:bCs/>
                <w:sz w:val="16"/>
                <w:szCs w:val="20"/>
              </w:rPr>
              <w:t xml:space="preserve">-   Franchise 50 km du dom. pour </w:t>
            </w:r>
            <w:proofErr w:type="spellStart"/>
            <w:r w:rsidRPr="0091624D">
              <w:rPr>
                <w:rFonts w:ascii="Calibri" w:eastAsia="Times New Roman" w:hAnsi="Calibri" w:cs="Calibri"/>
                <w:b/>
                <w:bCs/>
                <w:sz w:val="16"/>
                <w:szCs w:val="20"/>
              </w:rPr>
              <w:t>véhic</w:t>
            </w:r>
            <w:proofErr w:type="spellEnd"/>
            <w:r w:rsidRPr="0091624D">
              <w:rPr>
                <w:rFonts w:ascii="Calibri" w:eastAsia="Times New Roman" w:hAnsi="Calibri" w:cs="Calibri"/>
                <w:b/>
                <w:bCs/>
                <w:sz w:val="16"/>
                <w:szCs w:val="20"/>
              </w:rPr>
              <w:t>. &gt; 10 ans</w:t>
            </w:r>
            <w:r w:rsidRPr="0091624D">
              <w:rPr>
                <w:rFonts w:ascii="Calibri" w:eastAsia="Times New Roman" w:hAnsi="Calibri" w:cs="Calibri"/>
                <w:color w:val="000000"/>
                <w:sz w:val="16"/>
                <w:szCs w:val="20"/>
              </w:rPr>
              <w:br/>
            </w:r>
            <w:r w:rsidRPr="0091624D">
              <w:rPr>
                <w:rFonts w:ascii="Calibri" w:eastAsia="Times New Roman" w:hAnsi="Calibri" w:cs="Calibri"/>
                <w:b/>
                <w:bCs/>
                <w:color w:val="00B050"/>
                <w:sz w:val="16"/>
                <w:szCs w:val="20"/>
              </w:rPr>
              <w:t xml:space="preserve"> - 1/ an</w:t>
            </w:r>
          </w:p>
        </w:tc>
      </w:tr>
    </w:tbl>
    <w:p w:rsidR="0091624D" w:rsidRDefault="0091624D" w:rsidP="002966CF">
      <w:pPr>
        <w:spacing w:line="16" w:lineRule="atLeast"/>
        <w:ind w:left="-454" w:right="-113"/>
        <w:rPr>
          <w:rFonts w:eastAsiaTheme="majorEastAsia" w:cstheme="minorHAnsi"/>
          <w:color w:val="000000" w:themeColor="text1"/>
          <w:kern w:val="24"/>
          <w:sz w:val="16"/>
          <w:szCs w:val="18"/>
        </w:rPr>
      </w:pPr>
    </w:p>
    <w:p w:rsidR="0091624D" w:rsidRPr="00D64237" w:rsidRDefault="0091624D" w:rsidP="0091624D">
      <w:pPr>
        <w:pStyle w:val="Paragraphedeliste"/>
        <w:numPr>
          <w:ilvl w:val="1"/>
          <w:numId w:val="12"/>
        </w:numPr>
        <w:spacing w:line="16" w:lineRule="atLeast"/>
        <w:ind w:right="-113"/>
        <w:jc w:val="both"/>
        <w:rPr>
          <w:rFonts w:eastAsiaTheme="majorEastAsia" w:cstheme="minorHAnsi"/>
          <w:b/>
          <w:bCs/>
          <w:color w:val="0070C0"/>
          <w:kern w:val="24"/>
          <w:sz w:val="18"/>
          <w:szCs w:val="18"/>
          <w:u w:val="single"/>
        </w:rPr>
      </w:pPr>
      <w:r w:rsidRPr="00D64237">
        <w:rPr>
          <w:rFonts w:eastAsiaTheme="majorEastAsia" w:cstheme="minorHAnsi"/>
          <w:b/>
          <w:bCs/>
          <w:color w:val="0070C0"/>
          <w:kern w:val="24"/>
          <w:sz w:val="18"/>
          <w:szCs w:val="18"/>
          <w:u w:val="single"/>
        </w:rPr>
        <w:t>Périodicité du contrat d’assistance et tarification </w:t>
      </w:r>
    </w:p>
    <w:p w:rsidR="0091624D" w:rsidRPr="00D64237" w:rsidRDefault="0091624D" w:rsidP="0091624D">
      <w:pPr>
        <w:pStyle w:val="Paragraphedeliste"/>
        <w:numPr>
          <w:ilvl w:val="0"/>
          <w:numId w:val="9"/>
        </w:numPr>
        <w:spacing w:line="16" w:lineRule="atLeast"/>
        <w:ind w:right="-113"/>
        <w:jc w:val="both"/>
        <w:rPr>
          <w:rFonts w:eastAsiaTheme="majorEastAsia" w:cstheme="minorHAnsi"/>
          <w:color w:val="000000" w:themeColor="text1"/>
          <w:kern w:val="24"/>
          <w:sz w:val="18"/>
          <w:szCs w:val="18"/>
        </w:rPr>
      </w:pPr>
      <w:r>
        <w:rPr>
          <w:rFonts w:eastAsiaTheme="majorEastAsia" w:cstheme="minorHAnsi"/>
          <w:color w:val="000000" w:themeColor="text1"/>
          <w:kern w:val="24"/>
          <w:sz w:val="18"/>
          <w:szCs w:val="18"/>
        </w:rPr>
        <w:t>La formule payante peut</w:t>
      </w:r>
      <w:r w:rsidRPr="00D64237">
        <w:rPr>
          <w:rFonts w:eastAsiaTheme="majorEastAsia" w:cstheme="minorHAnsi"/>
          <w:color w:val="000000" w:themeColor="text1"/>
          <w:kern w:val="24"/>
          <w:sz w:val="18"/>
          <w:szCs w:val="18"/>
        </w:rPr>
        <w:t xml:space="preserve"> être acquise pour une durée trimestrielle, semestrielle ou annuelle au choix du client.</w:t>
      </w:r>
    </w:p>
    <w:p w:rsidR="0091624D" w:rsidRDefault="0091624D" w:rsidP="0091624D">
      <w:pPr>
        <w:spacing w:line="16" w:lineRule="atLeast"/>
        <w:ind w:left="-454" w:right="-113"/>
        <w:rPr>
          <w:rFonts w:eastAsiaTheme="majorEastAsia" w:cstheme="minorHAnsi"/>
          <w:color w:val="000000" w:themeColor="text1"/>
          <w:kern w:val="24"/>
          <w:sz w:val="18"/>
          <w:szCs w:val="18"/>
        </w:rPr>
      </w:pPr>
      <w:r>
        <w:rPr>
          <w:rFonts w:eastAsiaTheme="majorEastAsia" w:cstheme="minorHAnsi"/>
          <w:color w:val="000000" w:themeColor="text1"/>
          <w:kern w:val="24"/>
          <w:sz w:val="18"/>
          <w:szCs w:val="18"/>
        </w:rPr>
        <w:t>Elle doit</w:t>
      </w:r>
      <w:r w:rsidRPr="00D64237">
        <w:rPr>
          <w:rFonts w:eastAsiaTheme="majorEastAsia" w:cstheme="minorHAnsi"/>
          <w:color w:val="000000" w:themeColor="text1"/>
          <w:kern w:val="24"/>
          <w:sz w:val="18"/>
          <w:szCs w:val="18"/>
        </w:rPr>
        <w:t xml:space="preserve"> être souscrite au moment de la souscription du contrat d’assurance (Pas de possibilité d’extension au cours d’un contrat d’assurance</w:t>
      </w:r>
      <w:r>
        <w:rPr>
          <w:rFonts w:eastAsiaTheme="majorEastAsia" w:cstheme="minorHAnsi"/>
          <w:color w:val="000000" w:themeColor="text1"/>
          <w:kern w:val="24"/>
          <w:sz w:val="18"/>
          <w:szCs w:val="18"/>
        </w:rPr>
        <w:t>).</w:t>
      </w:r>
    </w:p>
    <w:tbl>
      <w:tblPr>
        <w:tblW w:w="4960" w:type="dxa"/>
        <w:tblInd w:w="10" w:type="dxa"/>
        <w:tblCellMar>
          <w:left w:w="70" w:type="dxa"/>
          <w:right w:w="70" w:type="dxa"/>
        </w:tblCellMar>
        <w:tblLook w:val="04A0" w:firstRow="1" w:lastRow="0" w:firstColumn="1" w:lastColumn="0" w:noHBand="0" w:noVBand="1"/>
      </w:tblPr>
      <w:tblGrid>
        <w:gridCol w:w="1360"/>
        <w:gridCol w:w="1200"/>
        <w:gridCol w:w="1200"/>
        <w:gridCol w:w="1200"/>
      </w:tblGrid>
      <w:tr w:rsidR="0091624D" w:rsidRPr="0091624D" w:rsidTr="0091624D">
        <w:trPr>
          <w:trHeight w:val="240"/>
        </w:trPr>
        <w:tc>
          <w:tcPr>
            <w:tcW w:w="1360" w:type="dxa"/>
            <w:tcBorders>
              <w:top w:val="nil"/>
              <w:left w:val="nil"/>
              <w:bottom w:val="nil"/>
              <w:right w:val="nil"/>
            </w:tcBorders>
            <w:shd w:val="clear" w:color="auto" w:fill="auto"/>
            <w:noWrap/>
            <w:vAlign w:val="bottom"/>
            <w:hideMark/>
          </w:tcPr>
          <w:p w:rsidR="0091624D" w:rsidRPr="0091624D" w:rsidRDefault="0091624D" w:rsidP="0091624D">
            <w:pPr>
              <w:spacing w:after="0" w:line="240" w:lineRule="auto"/>
              <w:rPr>
                <w:rFonts w:ascii="Calibri" w:eastAsia="Times New Roman" w:hAnsi="Calibri" w:cs="Calibri"/>
                <w:b/>
                <w:bCs/>
                <w:i/>
                <w:iCs/>
                <w:color w:val="000000"/>
                <w:sz w:val="18"/>
                <w:szCs w:val="18"/>
              </w:rPr>
            </w:pPr>
            <w:r w:rsidRPr="0091624D">
              <w:rPr>
                <w:rFonts w:ascii="Calibri" w:eastAsia="Times New Roman" w:hAnsi="Calibri" w:cs="Calibri"/>
                <w:b/>
                <w:bCs/>
                <w:i/>
                <w:iCs/>
                <w:color w:val="000000"/>
                <w:sz w:val="18"/>
                <w:szCs w:val="18"/>
              </w:rPr>
              <w:t>Formule</w:t>
            </w:r>
          </w:p>
        </w:tc>
        <w:tc>
          <w:tcPr>
            <w:tcW w:w="3600" w:type="dxa"/>
            <w:gridSpan w:val="3"/>
            <w:tcBorders>
              <w:top w:val="single" w:sz="8" w:space="0" w:color="auto"/>
              <w:left w:val="single" w:sz="8" w:space="0" w:color="auto"/>
              <w:bottom w:val="dashed" w:sz="4" w:space="0" w:color="auto"/>
              <w:right w:val="single" w:sz="8" w:space="0" w:color="000000"/>
            </w:tcBorders>
            <w:shd w:val="clear" w:color="000000" w:fill="8EA9DB"/>
            <w:vAlign w:val="center"/>
            <w:hideMark/>
          </w:tcPr>
          <w:p w:rsidR="0091624D" w:rsidRPr="0091624D" w:rsidRDefault="0091624D" w:rsidP="0091624D">
            <w:pPr>
              <w:spacing w:after="0" w:line="240" w:lineRule="auto"/>
              <w:jc w:val="center"/>
              <w:rPr>
                <w:rFonts w:ascii="Calibri" w:eastAsia="Times New Roman" w:hAnsi="Calibri" w:cs="Calibri"/>
                <w:color w:val="FFFFFF"/>
                <w:sz w:val="18"/>
                <w:szCs w:val="18"/>
              </w:rPr>
            </w:pPr>
            <w:proofErr w:type="spellStart"/>
            <w:r w:rsidRPr="0091624D">
              <w:rPr>
                <w:rFonts w:ascii="Calibri" w:eastAsia="Times New Roman" w:hAnsi="Calibri" w:cs="Calibri"/>
                <w:color w:val="FFFFFF"/>
                <w:sz w:val="18"/>
                <w:szCs w:val="18"/>
              </w:rPr>
              <w:t>Silver</w:t>
            </w:r>
            <w:proofErr w:type="spellEnd"/>
          </w:p>
        </w:tc>
      </w:tr>
      <w:tr w:rsidR="0091624D" w:rsidRPr="0091624D" w:rsidTr="0091624D">
        <w:trPr>
          <w:trHeight w:val="250"/>
        </w:trPr>
        <w:tc>
          <w:tcPr>
            <w:tcW w:w="1360" w:type="dxa"/>
            <w:tcBorders>
              <w:top w:val="nil"/>
              <w:left w:val="nil"/>
              <w:bottom w:val="nil"/>
              <w:right w:val="nil"/>
            </w:tcBorders>
            <w:shd w:val="clear" w:color="auto" w:fill="auto"/>
            <w:noWrap/>
            <w:vAlign w:val="bottom"/>
            <w:hideMark/>
          </w:tcPr>
          <w:p w:rsidR="0091624D" w:rsidRPr="0091624D" w:rsidRDefault="0091624D" w:rsidP="0091624D">
            <w:pPr>
              <w:spacing w:after="0" w:line="240" w:lineRule="auto"/>
              <w:rPr>
                <w:rFonts w:ascii="Calibri" w:eastAsia="Times New Roman" w:hAnsi="Calibri" w:cs="Calibri"/>
                <w:b/>
                <w:bCs/>
                <w:i/>
                <w:iCs/>
                <w:color w:val="000000"/>
                <w:sz w:val="18"/>
                <w:szCs w:val="18"/>
              </w:rPr>
            </w:pPr>
            <w:r w:rsidRPr="0091624D">
              <w:rPr>
                <w:rFonts w:ascii="Calibri" w:eastAsia="Times New Roman" w:hAnsi="Calibri" w:cs="Calibri"/>
                <w:b/>
                <w:bCs/>
                <w:i/>
                <w:iCs/>
                <w:color w:val="000000"/>
                <w:sz w:val="18"/>
                <w:szCs w:val="18"/>
              </w:rPr>
              <w:t>Contrat</w:t>
            </w:r>
          </w:p>
        </w:tc>
        <w:tc>
          <w:tcPr>
            <w:tcW w:w="1200" w:type="dxa"/>
            <w:tcBorders>
              <w:top w:val="nil"/>
              <w:left w:val="single" w:sz="8" w:space="0" w:color="auto"/>
              <w:bottom w:val="single" w:sz="8" w:space="0" w:color="auto"/>
              <w:right w:val="dashed" w:sz="4" w:space="0" w:color="auto"/>
            </w:tcBorders>
            <w:shd w:val="clear" w:color="auto" w:fill="auto"/>
            <w:noWrap/>
            <w:vAlign w:val="bottom"/>
            <w:hideMark/>
          </w:tcPr>
          <w:p w:rsidR="0091624D" w:rsidRPr="0091624D" w:rsidRDefault="0091624D" w:rsidP="0091624D">
            <w:pPr>
              <w:spacing w:after="0" w:line="240" w:lineRule="auto"/>
              <w:rPr>
                <w:rFonts w:ascii="Calibri" w:eastAsia="Times New Roman" w:hAnsi="Calibri" w:cs="Calibri"/>
                <w:i/>
                <w:iCs/>
                <w:color w:val="000000"/>
                <w:sz w:val="18"/>
                <w:szCs w:val="18"/>
              </w:rPr>
            </w:pPr>
            <w:r w:rsidRPr="0091624D">
              <w:rPr>
                <w:rFonts w:ascii="Calibri" w:eastAsia="Times New Roman" w:hAnsi="Calibri" w:cs="Calibri"/>
                <w:i/>
                <w:iCs/>
                <w:color w:val="000000"/>
                <w:sz w:val="18"/>
                <w:szCs w:val="18"/>
              </w:rPr>
              <w:t>Trimestriel</w:t>
            </w:r>
          </w:p>
        </w:tc>
        <w:tc>
          <w:tcPr>
            <w:tcW w:w="1200" w:type="dxa"/>
            <w:tcBorders>
              <w:top w:val="nil"/>
              <w:left w:val="nil"/>
              <w:bottom w:val="single" w:sz="8" w:space="0" w:color="auto"/>
              <w:right w:val="dashed" w:sz="4" w:space="0" w:color="auto"/>
            </w:tcBorders>
            <w:shd w:val="clear" w:color="auto" w:fill="auto"/>
            <w:noWrap/>
            <w:vAlign w:val="bottom"/>
            <w:hideMark/>
          </w:tcPr>
          <w:p w:rsidR="0091624D" w:rsidRPr="0091624D" w:rsidRDefault="0091624D" w:rsidP="0091624D">
            <w:pPr>
              <w:spacing w:after="0" w:line="240" w:lineRule="auto"/>
              <w:rPr>
                <w:rFonts w:ascii="Calibri" w:eastAsia="Times New Roman" w:hAnsi="Calibri" w:cs="Calibri"/>
                <w:i/>
                <w:iCs/>
                <w:color w:val="000000"/>
                <w:sz w:val="18"/>
                <w:szCs w:val="18"/>
              </w:rPr>
            </w:pPr>
            <w:r w:rsidRPr="0091624D">
              <w:rPr>
                <w:rFonts w:ascii="Calibri" w:eastAsia="Times New Roman" w:hAnsi="Calibri" w:cs="Calibri"/>
                <w:i/>
                <w:iCs/>
                <w:color w:val="000000"/>
                <w:sz w:val="18"/>
                <w:szCs w:val="18"/>
              </w:rPr>
              <w:t>Semestriel</w:t>
            </w:r>
          </w:p>
        </w:tc>
        <w:tc>
          <w:tcPr>
            <w:tcW w:w="1200" w:type="dxa"/>
            <w:tcBorders>
              <w:top w:val="nil"/>
              <w:left w:val="nil"/>
              <w:bottom w:val="single" w:sz="8" w:space="0" w:color="auto"/>
              <w:right w:val="single" w:sz="8" w:space="0" w:color="auto"/>
            </w:tcBorders>
            <w:shd w:val="clear" w:color="auto" w:fill="auto"/>
            <w:noWrap/>
            <w:vAlign w:val="bottom"/>
            <w:hideMark/>
          </w:tcPr>
          <w:p w:rsidR="0091624D" w:rsidRPr="0091624D" w:rsidRDefault="0091624D" w:rsidP="0091624D">
            <w:pPr>
              <w:spacing w:after="0" w:line="240" w:lineRule="auto"/>
              <w:rPr>
                <w:rFonts w:ascii="Calibri" w:eastAsia="Times New Roman" w:hAnsi="Calibri" w:cs="Calibri"/>
                <w:i/>
                <w:iCs/>
                <w:color w:val="000000"/>
                <w:sz w:val="18"/>
                <w:szCs w:val="18"/>
              </w:rPr>
            </w:pPr>
            <w:r w:rsidRPr="0091624D">
              <w:rPr>
                <w:rFonts w:ascii="Calibri" w:eastAsia="Times New Roman" w:hAnsi="Calibri" w:cs="Calibri"/>
                <w:i/>
                <w:iCs/>
                <w:color w:val="000000"/>
                <w:sz w:val="18"/>
                <w:szCs w:val="18"/>
              </w:rPr>
              <w:t>Annuel</w:t>
            </w:r>
          </w:p>
        </w:tc>
      </w:tr>
      <w:tr w:rsidR="0091624D" w:rsidRPr="0091624D" w:rsidTr="0091624D">
        <w:trPr>
          <w:trHeight w:val="240"/>
        </w:trPr>
        <w:tc>
          <w:tcPr>
            <w:tcW w:w="1360" w:type="dxa"/>
            <w:tcBorders>
              <w:top w:val="single" w:sz="8" w:space="0" w:color="auto"/>
              <w:left w:val="single" w:sz="8" w:space="0" w:color="auto"/>
              <w:bottom w:val="dashed" w:sz="4" w:space="0" w:color="auto"/>
              <w:right w:val="single" w:sz="8" w:space="0" w:color="auto"/>
            </w:tcBorders>
            <w:shd w:val="clear" w:color="auto" w:fill="auto"/>
            <w:noWrap/>
            <w:vAlign w:val="bottom"/>
            <w:hideMark/>
          </w:tcPr>
          <w:p w:rsidR="0091624D" w:rsidRPr="0091624D" w:rsidRDefault="0091624D" w:rsidP="0091624D">
            <w:pPr>
              <w:spacing w:after="0" w:line="240" w:lineRule="auto"/>
              <w:rPr>
                <w:rFonts w:ascii="Calibri" w:eastAsia="Times New Roman" w:hAnsi="Calibri" w:cs="Calibri"/>
                <w:color w:val="000000"/>
                <w:sz w:val="16"/>
                <w:szCs w:val="16"/>
              </w:rPr>
            </w:pPr>
            <w:r w:rsidRPr="0091624D">
              <w:rPr>
                <w:rFonts w:ascii="Calibri" w:eastAsia="Times New Roman" w:hAnsi="Calibri" w:cs="Calibri"/>
                <w:color w:val="000000"/>
                <w:sz w:val="16"/>
                <w:szCs w:val="16"/>
              </w:rPr>
              <w:t>Tarif WIA HT</w:t>
            </w:r>
          </w:p>
        </w:tc>
        <w:tc>
          <w:tcPr>
            <w:tcW w:w="1200" w:type="dxa"/>
            <w:tcBorders>
              <w:top w:val="single" w:sz="8" w:space="0" w:color="auto"/>
              <w:left w:val="single" w:sz="8" w:space="0" w:color="auto"/>
              <w:bottom w:val="dashed" w:sz="4" w:space="0" w:color="auto"/>
              <w:right w:val="dashed" w:sz="4" w:space="0" w:color="auto"/>
            </w:tcBorders>
            <w:shd w:val="clear" w:color="auto" w:fill="auto"/>
            <w:noWrap/>
            <w:vAlign w:val="bottom"/>
            <w:hideMark/>
          </w:tcPr>
          <w:p w:rsidR="0091624D" w:rsidRPr="0091624D" w:rsidRDefault="0091624D" w:rsidP="0091624D">
            <w:pPr>
              <w:spacing w:after="0" w:line="240" w:lineRule="auto"/>
              <w:rPr>
                <w:rFonts w:ascii="Calibri" w:eastAsia="Times New Roman" w:hAnsi="Calibri" w:cs="Calibri"/>
                <w:color w:val="000000"/>
                <w:sz w:val="18"/>
                <w:szCs w:val="18"/>
              </w:rPr>
            </w:pPr>
            <w:r w:rsidRPr="0091624D">
              <w:rPr>
                <w:rFonts w:ascii="Calibri" w:eastAsia="Times New Roman" w:hAnsi="Calibri" w:cs="Calibri"/>
                <w:color w:val="000000"/>
                <w:sz w:val="18"/>
                <w:szCs w:val="18"/>
              </w:rPr>
              <w:t xml:space="preserve">                 60,0   </w:t>
            </w:r>
          </w:p>
        </w:tc>
        <w:tc>
          <w:tcPr>
            <w:tcW w:w="1200" w:type="dxa"/>
            <w:tcBorders>
              <w:top w:val="nil"/>
              <w:left w:val="nil"/>
              <w:bottom w:val="dashed" w:sz="4" w:space="0" w:color="auto"/>
              <w:right w:val="dashed" w:sz="4" w:space="0" w:color="auto"/>
            </w:tcBorders>
            <w:shd w:val="clear" w:color="auto" w:fill="auto"/>
            <w:noWrap/>
            <w:vAlign w:val="bottom"/>
            <w:hideMark/>
          </w:tcPr>
          <w:p w:rsidR="0091624D" w:rsidRPr="0091624D" w:rsidRDefault="0091624D" w:rsidP="0091624D">
            <w:pPr>
              <w:spacing w:after="0" w:line="240" w:lineRule="auto"/>
              <w:rPr>
                <w:rFonts w:ascii="Calibri" w:eastAsia="Times New Roman" w:hAnsi="Calibri" w:cs="Calibri"/>
                <w:color w:val="000000"/>
                <w:sz w:val="18"/>
                <w:szCs w:val="18"/>
              </w:rPr>
            </w:pPr>
            <w:r w:rsidRPr="0091624D">
              <w:rPr>
                <w:rFonts w:ascii="Calibri" w:eastAsia="Times New Roman" w:hAnsi="Calibri" w:cs="Calibri"/>
                <w:color w:val="000000"/>
                <w:sz w:val="18"/>
                <w:szCs w:val="18"/>
              </w:rPr>
              <w:t xml:space="preserve">                 60,0   </w:t>
            </w:r>
          </w:p>
        </w:tc>
        <w:tc>
          <w:tcPr>
            <w:tcW w:w="1200" w:type="dxa"/>
            <w:tcBorders>
              <w:top w:val="nil"/>
              <w:left w:val="nil"/>
              <w:bottom w:val="dashed" w:sz="4" w:space="0" w:color="auto"/>
              <w:right w:val="single" w:sz="8" w:space="0" w:color="auto"/>
            </w:tcBorders>
            <w:shd w:val="clear" w:color="auto" w:fill="auto"/>
            <w:noWrap/>
            <w:vAlign w:val="bottom"/>
            <w:hideMark/>
          </w:tcPr>
          <w:p w:rsidR="0091624D" w:rsidRPr="0091624D" w:rsidRDefault="0091624D" w:rsidP="0091624D">
            <w:pPr>
              <w:spacing w:after="0" w:line="240" w:lineRule="auto"/>
              <w:jc w:val="center"/>
              <w:rPr>
                <w:rFonts w:ascii="Calibri" w:eastAsia="Times New Roman" w:hAnsi="Calibri" w:cs="Calibri"/>
                <w:color w:val="000000"/>
                <w:sz w:val="16"/>
                <w:szCs w:val="16"/>
              </w:rPr>
            </w:pPr>
            <w:r w:rsidRPr="0091624D">
              <w:rPr>
                <w:rFonts w:ascii="Calibri" w:eastAsia="Times New Roman" w:hAnsi="Calibri" w:cs="Calibri"/>
                <w:color w:val="000000"/>
                <w:sz w:val="16"/>
                <w:szCs w:val="16"/>
              </w:rPr>
              <w:t xml:space="preserve">                  60,0   </w:t>
            </w:r>
          </w:p>
        </w:tc>
      </w:tr>
      <w:tr w:rsidR="0091624D" w:rsidRPr="0091624D" w:rsidTr="0091624D">
        <w:trPr>
          <w:trHeight w:val="240"/>
        </w:trPr>
        <w:tc>
          <w:tcPr>
            <w:tcW w:w="1360" w:type="dxa"/>
            <w:tcBorders>
              <w:top w:val="nil"/>
              <w:left w:val="single" w:sz="8" w:space="0" w:color="auto"/>
              <w:bottom w:val="dashed" w:sz="4" w:space="0" w:color="auto"/>
              <w:right w:val="single" w:sz="8" w:space="0" w:color="auto"/>
            </w:tcBorders>
            <w:shd w:val="clear" w:color="auto" w:fill="auto"/>
            <w:noWrap/>
            <w:vAlign w:val="bottom"/>
            <w:hideMark/>
          </w:tcPr>
          <w:p w:rsidR="0091624D" w:rsidRPr="0091624D" w:rsidRDefault="0091624D" w:rsidP="0091624D">
            <w:pPr>
              <w:spacing w:after="0" w:line="240" w:lineRule="auto"/>
              <w:rPr>
                <w:rFonts w:ascii="Calibri" w:eastAsia="Times New Roman" w:hAnsi="Calibri" w:cs="Calibri"/>
                <w:color w:val="000000"/>
                <w:sz w:val="16"/>
                <w:szCs w:val="16"/>
              </w:rPr>
            </w:pPr>
            <w:r w:rsidRPr="0091624D">
              <w:rPr>
                <w:rFonts w:ascii="Calibri" w:eastAsia="Times New Roman" w:hAnsi="Calibri" w:cs="Calibri"/>
                <w:color w:val="000000"/>
                <w:sz w:val="16"/>
                <w:szCs w:val="16"/>
              </w:rPr>
              <w:t>TVA</w:t>
            </w:r>
          </w:p>
        </w:tc>
        <w:tc>
          <w:tcPr>
            <w:tcW w:w="1200" w:type="dxa"/>
            <w:tcBorders>
              <w:top w:val="nil"/>
              <w:left w:val="single" w:sz="8" w:space="0" w:color="auto"/>
              <w:bottom w:val="dashed" w:sz="4" w:space="0" w:color="auto"/>
              <w:right w:val="dashed" w:sz="4" w:space="0" w:color="auto"/>
            </w:tcBorders>
            <w:shd w:val="clear" w:color="auto" w:fill="auto"/>
            <w:noWrap/>
            <w:vAlign w:val="bottom"/>
            <w:hideMark/>
          </w:tcPr>
          <w:p w:rsidR="0091624D" w:rsidRPr="0091624D" w:rsidRDefault="0091624D" w:rsidP="0091624D">
            <w:pPr>
              <w:spacing w:after="0" w:line="240" w:lineRule="auto"/>
              <w:rPr>
                <w:rFonts w:ascii="Calibri" w:eastAsia="Times New Roman" w:hAnsi="Calibri" w:cs="Calibri"/>
                <w:color w:val="000000"/>
                <w:sz w:val="18"/>
                <w:szCs w:val="18"/>
              </w:rPr>
            </w:pPr>
            <w:r w:rsidRPr="0091624D">
              <w:rPr>
                <w:rFonts w:ascii="Calibri" w:eastAsia="Times New Roman" w:hAnsi="Calibri" w:cs="Calibri"/>
                <w:color w:val="000000"/>
                <w:sz w:val="18"/>
                <w:szCs w:val="18"/>
              </w:rPr>
              <w:t xml:space="preserve">                   9,0   </w:t>
            </w:r>
          </w:p>
        </w:tc>
        <w:tc>
          <w:tcPr>
            <w:tcW w:w="1200" w:type="dxa"/>
            <w:tcBorders>
              <w:top w:val="nil"/>
              <w:left w:val="nil"/>
              <w:bottom w:val="dashed" w:sz="4" w:space="0" w:color="auto"/>
              <w:right w:val="dashed" w:sz="4" w:space="0" w:color="auto"/>
            </w:tcBorders>
            <w:shd w:val="clear" w:color="auto" w:fill="auto"/>
            <w:noWrap/>
            <w:vAlign w:val="bottom"/>
            <w:hideMark/>
          </w:tcPr>
          <w:p w:rsidR="0091624D" w:rsidRPr="0091624D" w:rsidRDefault="0091624D" w:rsidP="0091624D">
            <w:pPr>
              <w:spacing w:after="0" w:line="240" w:lineRule="auto"/>
              <w:rPr>
                <w:rFonts w:ascii="Calibri" w:eastAsia="Times New Roman" w:hAnsi="Calibri" w:cs="Calibri"/>
                <w:color w:val="000000"/>
                <w:sz w:val="18"/>
                <w:szCs w:val="18"/>
              </w:rPr>
            </w:pPr>
            <w:r w:rsidRPr="0091624D">
              <w:rPr>
                <w:rFonts w:ascii="Calibri" w:eastAsia="Times New Roman" w:hAnsi="Calibri" w:cs="Calibri"/>
                <w:color w:val="000000"/>
                <w:sz w:val="18"/>
                <w:szCs w:val="18"/>
              </w:rPr>
              <w:t xml:space="preserve">                   9,0   </w:t>
            </w:r>
          </w:p>
        </w:tc>
        <w:tc>
          <w:tcPr>
            <w:tcW w:w="1200" w:type="dxa"/>
            <w:tcBorders>
              <w:top w:val="nil"/>
              <w:left w:val="nil"/>
              <w:bottom w:val="dashed" w:sz="4" w:space="0" w:color="auto"/>
              <w:right w:val="single" w:sz="8" w:space="0" w:color="auto"/>
            </w:tcBorders>
            <w:shd w:val="clear" w:color="auto" w:fill="auto"/>
            <w:noWrap/>
            <w:vAlign w:val="bottom"/>
            <w:hideMark/>
          </w:tcPr>
          <w:p w:rsidR="0091624D" w:rsidRPr="0091624D" w:rsidRDefault="0091624D" w:rsidP="0091624D">
            <w:pPr>
              <w:spacing w:after="0" w:line="240" w:lineRule="auto"/>
              <w:jc w:val="center"/>
              <w:rPr>
                <w:rFonts w:ascii="Calibri" w:eastAsia="Times New Roman" w:hAnsi="Calibri" w:cs="Calibri"/>
                <w:color w:val="000000"/>
                <w:sz w:val="16"/>
                <w:szCs w:val="16"/>
              </w:rPr>
            </w:pPr>
            <w:r w:rsidRPr="0091624D">
              <w:rPr>
                <w:rFonts w:ascii="Calibri" w:eastAsia="Times New Roman" w:hAnsi="Calibri" w:cs="Calibri"/>
                <w:color w:val="000000"/>
                <w:sz w:val="16"/>
                <w:szCs w:val="16"/>
              </w:rPr>
              <w:t xml:space="preserve">                    9,0   </w:t>
            </w:r>
          </w:p>
        </w:tc>
      </w:tr>
      <w:tr w:rsidR="0091624D" w:rsidRPr="0091624D" w:rsidTr="0091624D">
        <w:trPr>
          <w:trHeight w:val="240"/>
        </w:trPr>
        <w:tc>
          <w:tcPr>
            <w:tcW w:w="1360" w:type="dxa"/>
            <w:tcBorders>
              <w:top w:val="nil"/>
              <w:left w:val="single" w:sz="8" w:space="0" w:color="auto"/>
              <w:bottom w:val="dashed" w:sz="4" w:space="0" w:color="auto"/>
              <w:right w:val="single" w:sz="8" w:space="0" w:color="auto"/>
            </w:tcBorders>
            <w:shd w:val="clear" w:color="auto" w:fill="auto"/>
            <w:noWrap/>
            <w:vAlign w:val="bottom"/>
            <w:hideMark/>
          </w:tcPr>
          <w:p w:rsidR="0091624D" w:rsidRPr="0091624D" w:rsidRDefault="0091624D" w:rsidP="0091624D">
            <w:pPr>
              <w:spacing w:after="0" w:line="240" w:lineRule="auto"/>
              <w:rPr>
                <w:rFonts w:ascii="Calibri" w:eastAsia="Times New Roman" w:hAnsi="Calibri" w:cs="Calibri"/>
                <w:color w:val="000000"/>
                <w:sz w:val="16"/>
                <w:szCs w:val="16"/>
              </w:rPr>
            </w:pPr>
            <w:r w:rsidRPr="0091624D">
              <w:rPr>
                <w:rFonts w:ascii="Calibri" w:eastAsia="Times New Roman" w:hAnsi="Calibri" w:cs="Calibri"/>
                <w:color w:val="000000"/>
                <w:sz w:val="16"/>
                <w:szCs w:val="16"/>
              </w:rPr>
              <w:t>Frais Gestion MATU</w:t>
            </w:r>
          </w:p>
        </w:tc>
        <w:tc>
          <w:tcPr>
            <w:tcW w:w="1200" w:type="dxa"/>
            <w:tcBorders>
              <w:top w:val="nil"/>
              <w:left w:val="dashed" w:sz="4" w:space="0" w:color="auto"/>
              <w:bottom w:val="dashed" w:sz="4" w:space="0" w:color="auto"/>
              <w:right w:val="dashed" w:sz="4" w:space="0" w:color="auto"/>
            </w:tcBorders>
            <w:shd w:val="clear" w:color="auto" w:fill="auto"/>
            <w:noWrap/>
            <w:vAlign w:val="bottom"/>
            <w:hideMark/>
          </w:tcPr>
          <w:p w:rsidR="0091624D" w:rsidRPr="0091624D" w:rsidRDefault="0091624D" w:rsidP="0091624D">
            <w:pPr>
              <w:spacing w:after="0" w:line="240" w:lineRule="auto"/>
              <w:rPr>
                <w:rFonts w:ascii="Calibri" w:eastAsia="Times New Roman" w:hAnsi="Calibri" w:cs="Calibri"/>
                <w:color w:val="000000"/>
                <w:sz w:val="18"/>
                <w:szCs w:val="18"/>
              </w:rPr>
            </w:pPr>
            <w:r w:rsidRPr="0091624D">
              <w:rPr>
                <w:rFonts w:ascii="Calibri" w:eastAsia="Times New Roman" w:hAnsi="Calibri" w:cs="Calibri"/>
                <w:color w:val="000000"/>
                <w:sz w:val="18"/>
                <w:szCs w:val="18"/>
              </w:rPr>
              <w:t xml:space="preserve">                   6,0   </w:t>
            </w:r>
          </w:p>
        </w:tc>
        <w:tc>
          <w:tcPr>
            <w:tcW w:w="1200" w:type="dxa"/>
            <w:tcBorders>
              <w:top w:val="nil"/>
              <w:left w:val="nil"/>
              <w:bottom w:val="dashed" w:sz="4" w:space="0" w:color="auto"/>
              <w:right w:val="dashed" w:sz="4" w:space="0" w:color="auto"/>
            </w:tcBorders>
            <w:shd w:val="clear" w:color="auto" w:fill="auto"/>
            <w:noWrap/>
            <w:vAlign w:val="bottom"/>
            <w:hideMark/>
          </w:tcPr>
          <w:p w:rsidR="0091624D" w:rsidRPr="0091624D" w:rsidRDefault="0091624D" w:rsidP="0091624D">
            <w:pPr>
              <w:spacing w:after="0" w:line="240" w:lineRule="auto"/>
              <w:rPr>
                <w:rFonts w:ascii="Calibri" w:eastAsia="Times New Roman" w:hAnsi="Calibri" w:cs="Calibri"/>
                <w:color w:val="000000"/>
                <w:sz w:val="18"/>
                <w:szCs w:val="18"/>
              </w:rPr>
            </w:pPr>
            <w:r w:rsidRPr="0091624D">
              <w:rPr>
                <w:rFonts w:ascii="Calibri" w:eastAsia="Times New Roman" w:hAnsi="Calibri" w:cs="Calibri"/>
                <w:color w:val="000000"/>
                <w:sz w:val="18"/>
                <w:szCs w:val="18"/>
              </w:rPr>
              <w:t xml:space="preserve">                   6,0   </w:t>
            </w:r>
          </w:p>
        </w:tc>
        <w:tc>
          <w:tcPr>
            <w:tcW w:w="1200" w:type="dxa"/>
            <w:tcBorders>
              <w:top w:val="nil"/>
              <w:left w:val="nil"/>
              <w:bottom w:val="dashed" w:sz="4" w:space="0" w:color="auto"/>
              <w:right w:val="single" w:sz="8" w:space="0" w:color="auto"/>
            </w:tcBorders>
            <w:shd w:val="clear" w:color="auto" w:fill="auto"/>
            <w:noWrap/>
            <w:vAlign w:val="bottom"/>
            <w:hideMark/>
          </w:tcPr>
          <w:p w:rsidR="0091624D" w:rsidRPr="0091624D" w:rsidRDefault="0091624D" w:rsidP="0091624D">
            <w:pPr>
              <w:spacing w:after="0" w:line="240" w:lineRule="auto"/>
              <w:jc w:val="center"/>
              <w:rPr>
                <w:rFonts w:ascii="Calibri" w:eastAsia="Times New Roman" w:hAnsi="Calibri" w:cs="Calibri"/>
                <w:color w:val="000000"/>
                <w:sz w:val="16"/>
                <w:szCs w:val="16"/>
              </w:rPr>
            </w:pPr>
            <w:r w:rsidRPr="0091624D">
              <w:rPr>
                <w:rFonts w:ascii="Calibri" w:eastAsia="Times New Roman" w:hAnsi="Calibri" w:cs="Calibri"/>
                <w:color w:val="000000"/>
                <w:sz w:val="16"/>
                <w:szCs w:val="16"/>
              </w:rPr>
              <w:t xml:space="preserve">                    6,0   </w:t>
            </w:r>
          </w:p>
        </w:tc>
      </w:tr>
      <w:tr w:rsidR="0091624D" w:rsidRPr="0091624D" w:rsidTr="0091624D">
        <w:trPr>
          <w:trHeight w:val="250"/>
        </w:trPr>
        <w:tc>
          <w:tcPr>
            <w:tcW w:w="1360" w:type="dxa"/>
            <w:tcBorders>
              <w:top w:val="nil"/>
              <w:left w:val="single" w:sz="8" w:space="0" w:color="auto"/>
              <w:bottom w:val="single" w:sz="8" w:space="0" w:color="auto"/>
              <w:right w:val="single" w:sz="8" w:space="0" w:color="auto"/>
            </w:tcBorders>
            <w:shd w:val="clear" w:color="auto" w:fill="auto"/>
            <w:noWrap/>
            <w:vAlign w:val="bottom"/>
            <w:hideMark/>
          </w:tcPr>
          <w:p w:rsidR="0091624D" w:rsidRPr="0091624D" w:rsidRDefault="0091624D" w:rsidP="0091624D">
            <w:pPr>
              <w:spacing w:after="0" w:line="240" w:lineRule="auto"/>
              <w:rPr>
                <w:rFonts w:ascii="Calibri" w:eastAsia="Times New Roman" w:hAnsi="Calibri" w:cs="Calibri"/>
                <w:color w:val="000000"/>
                <w:sz w:val="16"/>
                <w:szCs w:val="16"/>
              </w:rPr>
            </w:pPr>
            <w:r w:rsidRPr="0091624D">
              <w:rPr>
                <w:rFonts w:ascii="Calibri" w:eastAsia="Times New Roman" w:hAnsi="Calibri" w:cs="Calibri"/>
                <w:color w:val="000000"/>
                <w:sz w:val="16"/>
                <w:szCs w:val="16"/>
              </w:rPr>
              <w:t xml:space="preserve"> Tarif Client TTC </w:t>
            </w:r>
          </w:p>
        </w:tc>
        <w:tc>
          <w:tcPr>
            <w:tcW w:w="1200" w:type="dxa"/>
            <w:tcBorders>
              <w:top w:val="nil"/>
              <w:left w:val="nil"/>
              <w:bottom w:val="single" w:sz="8" w:space="0" w:color="auto"/>
              <w:right w:val="dashed" w:sz="4" w:space="0" w:color="auto"/>
            </w:tcBorders>
            <w:shd w:val="clear" w:color="000000" w:fill="8EA9DB"/>
            <w:noWrap/>
            <w:vAlign w:val="bottom"/>
            <w:hideMark/>
          </w:tcPr>
          <w:p w:rsidR="0091624D" w:rsidRPr="0091624D" w:rsidRDefault="0091624D" w:rsidP="0091624D">
            <w:pPr>
              <w:spacing w:after="0" w:line="240" w:lineRule="auto"/>
              <w:rPr>
                <w:rFonts w:ascii="Calibri" w:eastAsia="Times New Roman" w:hAnsi="Calibri" w:cs="Calibri"/>
                <w:color w:val="000000"/>
                <w:sz w:val="18"/>
                <w:szCs w:val="18"/>
              </w:rPr>
            </w:pPr>
            <w:r w:rsidRPr="0091624D">
              <w:rPr>
                <w:rFonts w:ascii="Calibri" w:eastAsia="Times New Roman" w:hAnsi="Calibri" w:cs="Calibri"/>
                <w:color w:val="000000"/>
                <w:sz w:val="18"/>
                <w:szCs w:val="18"/>
              </w:rPr>
              <w:t xml:space="preserve">                 75,0   </w:t>
            </w:r>
          </w:p>
        </w:tc>
        <w:tc>
          <w:tcPr>
            <w:tcW w:w="1200" w:type="dxa"/>
            <w:tcBorders>
              <w:top w:val="nil"/>
              <w:left w:val="nil"/>
              <w:bottom w:val="single" w:sz="8" w:space="0" w:color="auto"/>
              <w:right w:val="dashed" w:sz="4" w:space="0" w:color="auto"/>
            </w:tcBorders>
            <w:shd w:val="clear" w:color="000000" w:fill="8EA9DB"/>
            <w:noWrap/>
            <w:vAlign w:val="bottom"/>
            <w:hideMark/>
          </w:tcPr>
          <w:p w:rsidR="0091624D" w:rsidRPr="0091624D" w:rsidRDefault="0091624D" w:rsidP="0091624D">
            <w:pPr>
              <w:spacing w:after="0" w:line="240" w:lineRule="auto"/>
              <w:rPr>
                <w:rFonts w:ascii="Calibri" w:eastAsia="Times New Roman" w:hAnsi="Calibri" w:cs="Calibri"/>
                <w:color w:val="000000"/>
                <w:sz w:val="18"/>
                <w:szCs w:val="18"/>
              </w:rPr>
            </w:pPr>
            <w:r w:rsidRPr="0091624D">
              <w:rPr>
                <w:rFonts w:ascii="Calibri" w:eastAsia="Times New Roman" w:hAnsi="Calibri" w:cs="Calibri"/>
                <w:color w:val="000000"/>
                <w:sz w:val="18"/>
                <w:szCs w:val="18"/>
              </w:rPr>
              <w:t xml:space="preserve">                 75,0   </w:t>
            </w:r>
          </w:p>
        </w:tc>
        <w:tc>
          <w:tcPr>
            <w:tcW w:w="1200" w:type="dxa"/>
            <w:tcBorders>
              <w:top w:val="nil"/>
              <w:left w:val="nil"/>
              <w:bottom w:val="single" w:sz="8" w:space="0" w:color="auto"/>
              <w:right w:val="dashed" w:sz="4" w:space="0" w:color="auto"/>
            </w:tcBorders>
            <w:shd w:val="clear" w:color="000000" w:fill="8EA9DB"/>
            <w:noWrap/>
            <w:vAlign w:val="bottom"/>
            <w:hideMark/>
          </w:tcPr>
          <w:p w:rsidR="0091624D" w:rsidRPr="0091624D" w:rsidRDefault="0091624D" w:rsidP="0091624D">
            <w:pPr>
              <w:spacing w:after="0" w:line="240" w:lineRule="auto"/>
              <w:rPr>
                <w:rFonts w:ascii="Calibri" w:eastAsia="Times New Roman" w:hAnsi="Calibri" w:cs="Calibri"/>
                <w:color w:val="000000"/>
                <w:sz w:val="18"/>
                <w:szCs w:val="18"/>
              </w:rPr>
            </w:pPr>
            <w:r w:rsidRPr="0091624D">
              <w:rPr>
                <w:rFonts w:ascii="Calibri" w:eastAsia="Times New Roman" w:hAnsi="Calibri" w:cs="Calibri"/>
                <w:color w:val="000000"/>
                <w:sz w:val="18"/>
                <w:szCs w:val="18"/>
              </w:rPr>
              <w:t xml:space="preserve">                 75,0   </w:t>
            </w:r>
          </w:p>
        </w:tc>
      </w:tr>
    </w:tbl>
    <w:p w:rsidR="0091624D" w:rsidRDefault="0091624D" w:rsidP="0091624D">
      <w:pPr>
        <w:spacing w:line="16" w:lineRule="atLeast"/>
        <w:ind w:left="-454" w:right="-113"/>
        <w:rPr>
          <w:rFonts w:eastAsiaTheme="majorEastAsia"/>
        </w:rPr>
      </w:pPr>
    </w:p>
    <w:p w:rsidR="0091624D" w:rsidRPr="0091624D" w:rsidRDefault="0091624D" w:rsidP="0091624D">
      <w:pPr>
        <w:spacing w:line="16" w:lineRule="atLeast"/>
        <w:ind w:left="-454" w:right="-113"/>
        <w:rPr>
          <w:rFonts w:eastAsiaTheme="majorEastAsia" w:cstheme="minorHAnsi"/>
          <w:color w:val="000000" w:themeColor="text1"/>
          <w:kern w:val="24"/>
          <w:sz w:val="18"/>
          <w:szCs w:val="18"/>
        </w:rPr>
      </w:pPr>
      <w:r>
        <w:rPr>
          <w:rFonts w:eastAsiaTheme="majorEastAsia" w:cstheme="minorHAnsi"/>
          <w:color w:val="000000" w:themeColor="text1"/>
          <w:kern w:val="24"/>
          <w:sz w:val="18"/>
          <w:szCs w:val="18"/>
        </w:rPr>
        <w:t>Pour cet</w:t>
      </w:r>
      <w:r w:rsidRPr="0091624D">
        <w:rPr>
          <w:rFonts w:eastAsiaTheme="majorEastAsia" w:cstheme="minorHAnsi"/>
          <w:color w:val="000000" w:themeColor="text1"/>
          <w:kern w:val="24"/>
          <w:sz w:val="18"/>
          <w:szCs w:val="18"/>
        </w:rPr>
        <w:t xml:space="preserve"> usage, le prorata tarifaire n’est pas appliqué à la périodicité de souscription.</w:t>
      </w:r>
      <w:r>
        <w:rPr>
          <w:rFonts w:eastAsiaTheme="majorEastAsia" w:cstheme="minorHAnsi"/>
          <w:color w:val="000000" w:themeColor="text1"/>
          <w:kern w:val="24"/>
          <w:sz w:val="18"/>
          <w:szCs w:val="18"/>
        </w:rPr>
        <w:fldChar w:fldCharType="begin"/>
      </w:r>
      <w:r w:rsidRPr="0091624D">
        <w:rPr>
          <w:rFonts w:eastAsiaTheme="majorEastAsia" w:cstheme="minorHAnsi"/>
          <w:color w:val="000000" w:themeColor="text1"/>
          <w:kern w:val="24"/>
          <w:sz w:val="18"/>
          <w:szCs w:val="18"/>
        </w:rPr>
        <w:instrText xml:space="preserve"> LINK Excel.Sheet.12 "C:\\Mes données MATU\\MATU 2020\\Assistance\\Brief IT Offres payantes 2020\\Offres assistance 2020.Brief IT.05.06.xlsx" "TP!L3C11:L8C15" \a \f 4 \h  \* MERGEFORMAT </w:instrText>
      </w:r>
      <w:r>
        <w:rPr>
          <w:rFonts w:eastAsiaTheme="majorEastAsia" w:cstheme="minorHAnsi"/>
          <w:color w:val="000000" w:themeColor="text1"/>
          <w:kern w:val="24"/>
          <w:sz w:val="18"/>
          <w:szCs w:val="18"/>
        </w:rPr>
        <w:fldChar w:fldCharType="separate"/>
      </w:r>
    </w:p>
    <w:p w:rsidR="00DA57F9" w:rsidRPr="00D64237" w:rsidRDefault="0091624D" w:rsidP="00DA57F9">
      <w:pPr>
        <w:pStyle w:val="Paragraphedeliste"/>
        <w:numPr>
          <w:ilvl w:val="1"/>
          <w:numId w:val="12"/>
        </w:numPr>
        <w:spacing w:line="16" w:lineRule="atLeast"/>
        <w:ind w:right="-113"/>
        <w:jc w:val="both"/>
        <w:rPr>
          <w:rFonts w:eastAsiaTheme="majorEastAsia" w:cstheme="minorHAnsi"/>
          <w:b/>
          <w:bCs/>
          <w:color w:val="0070C0"/>
          <w:kern w:val="24"/>
          <w:sz w:val="18"/>
          <w:szCs w:val="18"/>
          <w:u w:val="single"/>
        </w:rPr>
      </w:pPr>
      <w:r>
        <w:rPr>
          <w:rFonts w:eastAsiaTheme="majorEastAsia" w:cstheme="minorHAnsi"/>
          <w:color w:val="000000" w:themeColor="text1"/>
          <w:kern w:val="24"/>
          <w:sz w:val="18"/>
          <w:szCs w:val="18"/>
        </w:rPr>
        <w:fldChar w:fldCharType="end"/>
      </w:r>
      <w:r w:rsidR="00DA57F9" w:rsidRPr="00DA57F9">
        <w:rPr>
          <w:rFonts w:eastAsiaTheme="majorEastAsia" w:cstheme="minorHAnsi"/>
          <w:b/>
          <w:bCs/>
          <w:color w:val="0070C0"/>
          <w:kern w:val="24"/>
          <w:sz w:val="18"/>
          <w:szCs w:val="18"/>
          <w:u w:val="single"/>
        </w:rPr>
        <w:t xml:space="preserve"> </w:t>
      </w:r>
      <w:r w:rsidR="00DA57F9" w:rsidRPr="00D64237">
        <w:rPr>
          <w:rFonts w:eastAsiaTheme="majorEastAsia" w:cstheme="minorHAnsi"/>
          <w:b/>
          <w:bCs/>
          <w:color w:val="0070C0"/>
          <w:kern w:val="24"/>
          <w:sz w:val="18"/>
          <w:szCs w:val="18"/>
          <w:u w:val="single"/>
        </w:rPr>
        <w:t>Changement de formule et avenants</w:t>
      </w:r>
      <w:r w:rsidR="00DA57F9">
        <w:rPr>
          <w:rFonts w:eastAsiaTheme="majorEastAsia" w:cstheme="minorHAnsi"/>
          <w:b/>
          <w:bCs/>
          <w:color w:val="0070C0"/>
          <w:kern w:val="24"/>
          <w:sz w:val="18"/>
          <w:szCs w:val="18"/>
          <w:u w:val="single"/>
        </w:rPr>
        <w:t>, &amp; Edition du contrat</w:t>
      </w:r>
    </w:p>
    <w:p w:rsidR="00DA57F9" w:rsidRPr="00C63333" w:rsidRDefault="00DA57F9" w:rsidP="00DA57F9">
      <w:pPr>
        <w:pStyle w:val="Paragraphedeliste"/>
        <w:numPr>
          <w:ilvl w:val="0"/>
          <w:numId w:val="9"/>
        </w:numPr>
        <w:spacing w:line="16" w:lineRule="atLeast"/>
        <w:ind w:right="-113"/>
        <w:jc w:val="both"/>
        <w:rPr>
          <w:rFonts w:eastAsiaTheme="majorEastAsia" w:cstheme="minorHAnsi"/>
          <w:color w:val="000000" w:themeColor="text1"/>
          <w:kern w:val="24"/>
          <w:sz w:val="18"/>
          <w:szCs w:val="18"/>
        </w:rPr>
      </w:pPr>
      <w:r w:rsidRPr="00C63333">
        <w:rPr>
          <w:rFonts w:eastAsiaTheme="majorEastAsia" w:cstheme="minorHAnsi"/>
          <w:color w:val="000000" w:themeColor="text1"/>
          <w:kern w:val="24"/>
          <w:sz w:val="18"/>
          <w:szCs w:val="18"/>
        </w:rPr>
        <w:t>Idem Véhicules de tourisme &amp; C1.</w:t>
      </w:r>
    </w:p>
    <w:p w:rsidR="0091624D" w:rsidRDefault="0091624D" w:rsidP="0091624D">
      <w:pPr>
        <w:spacing w:line="16" w:lineRule="atLeast"/>
        <w:ind w:left="-454" w:right="-113"/>
        <w:rPr>
          <w:rFonts w:eastAsiaTheme="majorEastAsia" w:cstheme="minorHAnsi"/>
          <w:color w:val="000000" w:themeColor="text1"/>
          <w:kern w:val="24"/>
          <w:sz w:val="16"/>
          <w:szCs w:val="18"/>
        </w:rPr>
      </w:pPr>
    </w:p>
    <w:p w:rsidR="00DA57F9" w:rsidRPr="00264184" w:rsidRDefault="00DA57F9" w:rsidP="00DA57F9">
      <w:pPr>
        <w:pStyle w:val="Paragraphedeliste"/>
        <w:numPr>
          <w:ilvl w:val="0"/>
          <w:numId w:val="12"/>
        </w:numPr>
        <w:spacing w:line="16" w:lineRule="atLeast"/>
        <w:ind w:right="-113"/>
        <w:jc w:val="both"/>
        <w:rPr>
          <w:rFonts w:asciiTheme="minorHAnsi" w:eastAsiaTheme="majorEastAsia" w:hAnsiTheme="minorHAnsi" w:cstheme="minorHAnsi"/>
          <w:b/>
          <w:bCs/>
          <w:color w:val="FF0000"/>
          <w:kern w:val="24"/>
          <w:szCs w:val="18"/>
          <w:u w:val="single"/>
        </w:rPr>
      </w:pPr>
      <w:r>
        <w:rPr>
          <w:rFonts w:asciiTheme="minorHAnsi" w:eastAsiaTheme="majorEastAsia" w:hAnsiTheme="minorHAnsi" w:cstheme="minorHAnsi"/>
          <w:b/>
          <w:bCs/>
          <w:color w:val="FF0000"/>
          <w:kern w:val="24"/>
          <w:szCs w:val="18"/>
          <w:u w:val="single"/>
        </w:rPr>
        <w:t xml:space="preserve">Véhicules de location </w:t>
      </w:r>
    </w:p>
    <w:p w:rsidR="00641F3E" w:rsidRPr="00CD22D4" w:rsidRDefault="00641F3E" w:rsidP="00641F3E">
      <w:pPr>
        <w:pStyle w:val="Paragraphedeliste"/>
        <w:numPr>
          <w:ilvl w:val="1"/>
          <w:numId w:val="12"/>
        </w:numPr>
        <w:spacing w:line="16" w:lineRule="atLeast"/>
        <w:ind w:right="-113"/>
        <w:jc w:val="both"/>
        <w:rPr>
          <w:rFonts w:eastAsiaTheme="majorEastAsia" w:cstheme="minorHAnsi"/>
          <w:b/>
          <w:bCs/>
          <w:color w:val="0070C0"/>
          <w:kern w:val="24"/>
          <w:sz w:val="18"/>
          <w:szCs w:val="18"/>
          <w:u w:val="single"/>
        </w:rPr>
      </w:pPr>
      <w:r w:rsidRPr="00CD22D4">
        <w:rPr>
          <w:rFonts w:eastAsiaTheme="majorEastAsia" w:cstheme="minorHAnsi"/>
          <w:b/>
          <w:bCs/>
          <w:color w:val="0070C0"/>
          <w:kern w:val="24"/>
          <w:sz w:val="18"/>
          <w:szCs w:val="18"/>
          <w:u w:val="single"/>
        </w:rPr>
        <w:t>Contrat d’Assistance</w:t>
      </w:r>
    </w:p>
    <w:p w:rsidR="00641F3E" w:rsidRDefault="00641F3E" w:rsidP="00641F3E">
      <w:pPr>
        <w:pStyle w:val="Paragraphedeliste"/>
        <w:numPr>
          <w:ilvl w:val="0"/>
          <w:numId w:val="13"/>
        </w:numPr>
        <w:spacing w:line="16" w:lineRule="atLeast"/>
        <w:ind w:right="-113"/>
        <w:jc w:val="both"/>
        <w:rPr>
          <w:rFonts w:eastAsiaTheme="majorEastAsia" w:cstheme="minorHAnsi"/>
          <w:color w:val="000000" w:themeColor="text1"/>
          <w:kern w:val="24"/>
          <w:sz w:val="18"/>
          <w:szCs w:val="18"/>
        </w:rPr>
      </w:pPr>
      <w:r>
        <w:rPr>
          <w:rFonts w:eastAsiaTheme="majorEastAsia" w:cstheme="minorHAnsi"/>
          <w:color w:val="000000" w:themeColor="text1"/>
          <w:kern w:val="24"/>
          <w:sz w:val="18"/>
          <w:szCs w:val="18"/>
        </w:rPr>
        <w:t>Cet usage comprend 1 formule en socle de base, en cours de paramétrage sur le système. Cette formule est soumise à certaines conditions (clients &gt; à 10 véhicules, prise en charge des matricules dont la souscription est annuelle, conditions tarifaires 2020).</w:t>
      </w:r>
    </w:p>
    <w:p w:rsidR="00641F3E" w:rsidRDefault="00641F3E" w:rsidP="00641F3E">
      <w:pPr>
        <w:pStyle w:val="Paragraphedeliste"/>
        <w:spacing w:line="16" w:lineRule="atLeast"/>
        <w:ind w:left="266" w:right="-113"/>
        <w:jc w:val="both"/>
        <w:rPr>
          <w:rFonts w:eastAsiaTheme="majorEastAsia" w:cstheme="minorHAnsi"/>
          <w:color w:val="000000" w:themeColor="text1"/>
          <w:kern w:val="24"/>
          <w:sz w:val="18"/>
          <w:szCs w:val="18"/>
        </w:rPr>
      </w:pPr>
    </w:p>
    <w:p w:rsidR="00641F3E" w:rsidRPr="00641F3E" w:rsidRDefault="00641F3E" w:rsidP="00E1206D">
      <w:pPr>
        <w:pStyle w:val="Paragraphedeliste"/>
        <w:numPr>
          <w:ilvl w:val="0"/>
          <w:numId w:val="13"/>
        </w:numPr>
        <w:spacing w:line="16" w:lineRule="atLeast"/>
        <w:ind w:right="-113"/>
        <w:jc w:val="both"/>
        <w:rPr>
          <w:sz w:val="18"/>
          <w:szCs w:val="18"/>
        </w:rPr>
      </w:pPr>
      <w:r w:rsidRPr="00641F3E">
        <w:rPr>
          <w:rFonts w:eastAsiaTheme="majorEastAsia" w:cstheme="minorHAnsi"/>
          <w:color w:val="000000" w:themeColor="text1"/>
          <w:kern w:val="24"/>
          <w:sz w:val="18"/>
          <w:szCs w:val="18"/>
        </w:rPr>
        <w:t xml:space="preserve">En parallèle pour les clients qui ne bénéficient pas du socle de base, 1 formule payante </w:t>
      </w:r>
      <w:r>
        <w:rPr>
          <w:rFonts w:eastAsiaTheme="majorEastAsia" w:cstheme="minorHAnsi"/>
          <w:color w:val="000000" w:themeColor="text1"/>
          <w:kern w:val="24"/>
          <w:sz w:val="18"/>
          <w:szCs w:val="18"/>
        </w:rPr>
        <w:t>est</w:t>
      </w:r>
      <w:r w:rsidRPr="00641F3E">
        <w:rPr>
          <w:rFonts w:eastAsiaTheme="majorEastAsia" w:cstheme="minorHAnsi"/>
          <w:color w:val="000000" w:themeColor="text1"/>
          <w:kern w:val="24"/>
          <w:sz w:val="18"/>
          <w:szCs w:val="18"/>
        </w:rPr>
        <w:t xml:space="preserve"> accessible pour toutes les périodicités </w:t>
      </w:r>
      <w:r>
        <w:rPr>
          <w:rFonts w:eastAsiaTheme="majorEastAsia" w:cstheme="minorHAnsi"/>
          <w:color w:val="000000" w:themeColor="text1"/>
          <w:kern w:val="24"/>
          <w:sz w:val="18"/>
          <w:szCs w:val="18"/>
        </w:rPr>
        <w:t>annuelles</w:t>
      </w:r>
      <w:r w:rsidRPr="00641F3E">
        <w:rPr>
          <w:rFonts w:eastAsiaTheme="majorEastAsia" w:cstheme="minorHAnsi"/>
          <w:color w:val="000000" w:themeColor="text1"/>
          <w:kern w:val="24"/>
          <w:sz w:val="18"/>
          <w:szCs w:val="18"/>
        </w:rPr>
        <w:t> :</w:t>
      </w:r>
      <w:r w:rsidRPr="00D64237">
        <w:rPr>
          <w:rFonts w:eastAsiaTheme="majorEastAsia"/>
          <w:sz w:val="18"/>
          <w:szCs w:val="18"/>
        </w:rPr>
        <w:fldChar w:fldCharType="begin"/>
      </w:r>
      <w:r w:rsidRPr="00641F3E">
        <w:rPr>
          <w:rFonts w:eastAsiaTheme="majorEastAsia"/>
          <w:sz w:val="18"/>
          <w:szCs w:val="18"/>
        </w:rPr>
        <w:instrText xml:space="preserve"> LINK Excel.Sheet.12 "C:\\Mes données MATU\\MATU 2020\\Assistance\\Brief IT Offres payantes 2020\\Offres assistance 2020.Brief IT.05.06.xlsx" "AVA &amp; C1!L3C13:L9C19" \a \f 4 \h  \* MERGEFORMAT </w:instrText>
      </w:r>
      <w:r w:rsidRPr="00D64237">
        <w:rPr>
          <w:rFonts w:eastAsiaTheme="majorEastAsia"/>
          <w:sz w:val="18"/>
          <w:szCs w:val="18"/>
        </w:rPr>
        <w:fldChar w:fldCharType="separate"/>
      </w:r>
    </w:p>
    <w:p w:rsidR="00641F3E" w:rsidRDefault="00641F3E" w:rsidP="00641F3E">
      <w:pPr>
        <w:spacing w:line="16" w:lineRule="atLeast"/>
        <w:ind w:left="-454" w:right="-113"/>
        <w:rPr>
          <w:rFonts w:eastAsiaTheme="majorEastAsia" w:cstheme="minorHAnsi"/>
          <w:color w:val="000000" w:themeColor="text1"/>
          <w:kern w:val="24"/>
          <w:sz w:val="16"/>
          <w:szCs w:val="18"/>
        </w:rPr>
      </w:pPr>
      <w:r w:rsidRPr="00D64237">
        <w:rPr>
          <w:rFonts w:eastAsiaTheme="majorEastAsia"/>
        </w:rPr>
        <w:fldChar w:fldCharType="end"/>
      </w:r>
    </w:p>
    <w:tbl>
      <w:tblPr>
        <w:tblW w:w="6620" w:type="dxa"/>
        <w:tblCellMar>
          <w:left w:w="70" w:type="dxa"/>
          <w:right w:w="70" w:type="dxa"/>
        </w:tblCellMar>
        <w:tblLook w:val="04A0" w:firstRow="1" w:lastRow="0" w:firstColumn="1" w:lastColumn="0" w:noHBand="0" w:noVBand="1"/>
      </w:tblPr>
      <w:tblGrid>
        <w:gridCol w:w="2740"/>
        <w:gridCol w:w="2620"/>
        <w:gridCol w:w="1260"/>
      </w:tblGrid>
      <w:tr w:rsidR="00641F3E" w:rsidRPr="00641F3E" w:rsidTr="00641F3E">
        <w:trPr>
          <w:trHeight w:val="220"/>
        </w:trPr>
        <w:tc>
          <w:tcPr>
            <w:tcW w:w="2740" w:type="dxa"/>
            <w:tcBorders>
              <w:top w:val="dashed" w:sz="4" w:space="0" w:color="auto"/>
              <w:left w:val="dashed" w:sz="4" w:space="0" w:color="auto"/>
              <w:bottom w:val="single" w:sz="12" w:space="0" w:color="auto"/>
              <w:right w:val="nil"/>
            </w:tcBorders>
            <w:shd w:val="clear" w:color="000000" w:fill="F2F2F2"/>
            <w:vAlign w:val="center"/>
            <w:hideMark/>
          </w:tcPr>
          <w:p w:rsidR="00641F3E" w:rsidRPr="00641F3E" w:rsidRDefault="00641F3E" w:rsidP="00641F3E">
            <w:pPr>
              <w:spacing w:after="0" w:line="240" w:lineRule="auto"/>
              <w:jc w:val="center"/>
              <w:rPr>
                <w:rFonts w:ascii="Calibri" w:eastAsia="Times New Roman" w:hAnsi="Calibri" w:cs="Calibri"/>
                <w:b/>
                <w:bCs/>
                <w:color w:val="00B050"/>
                <w:sz w:val="16"/>
                <w:szCs w:val="16"/>
              </w:rPr>
            </w:pPr>
            <w:r w:rsidRPr="00641F3E">
              <w:rPr>
                <w:rFonts w:ascii="Calibri" w:eastAsia="Times New Roman" w:hAnsi="Calibri" w:cs="Calibri"/>
                <w:b/>
                <w:bCs/>
                <w:color w:val="00B050"/>
                <w:sz w:val="16"/>
                <w:szCs w:val="16"/>
              </w:rPr>
              <w:t> </w:t>
            </w:r>
          </w:p>
        </w:tc>
        <w:tc>
          <w:tcPr>
            <w:tcW w:w="2620" w:type="dxa"/>
            <w:tcBorders>
              <w:top w:val="dashed" w:sz="4" w:space="0" w:color="auto"/>
              <w:left w:val="single" w:sz="12" w:space="0" w:color="auto"/>
              <w:bottom w:val="single" w:sz="12" w:space="0" w:color="auto"/>
              <w:right w:val="dashed" w:sz="4" w:space="0" w:color="auto"/>
            </w:tcBorders>
            <w:shd w:val="clear" w:color="000000" w:fill="F2F2F2"/>
            <w:vAlign w:val="center"/>
            <w:hideMark/>
          </w:tcPr>
          <w:p w:rsidR="00641F3E" w:rsidRPr="00641F3E" w:rsidRDefault="00641F3E" w:rsidP="00641F3E">
            <w:pPr>
              <w:spacing w:after="0" w:line="240" w:lineRule="auto"/>
              <w:jc w:val="center"/>
              <w:rPr>
                <w:rFonts w:ascii="Calibri" w:eastAsia="Times New Roman" w:hAnsi="Calibri" w:cs="Calibri"/>
                <w:b/>
                <w:bCs/>
                <w:color w:val="000000"/>
                <w:sz w:val="16"/>
                <w:szCs w:val="16"/>
              </w:rPr>
            </w:pPr>
            <w:r w:rsidRPr="00641F3E">
              <w:rPr>
                <w:rFonts w:ascii="Calibri" w:eastAsia="Times New Roman" w:hAnsi="Calibri" w:cs="Calibri"/>
                <w:b/>
                <w:bCs/>
                <w:color w:val="000000"/>
                <w:sz w:val="16"/>
                <w:szCs w:val="16"/>
              </w:rPr>
              <w:t>Accident</w:t>
            </w:r>
          </w:p>
        </w:tc>
        <w:tc>
          <w:tcPr>
            <w:tcW w:w="1260" w:type="dxa"/>
            <w:tcBorders>
              <w:top w:val="dashed" w:sz="4" w:space="0" w:color="auto"/>
              <w:left w:val="nil"/>
              <w:bottom w:val="single" w:sz="12" w:space="0" w:color="auto"/>
              <w:right w:val="single" w:sz="12" w:space="0" w:color="auto"/>
            </w:tcBorders>
            <w:shd w:val="clear" w:color="000000" w:fill="F2F2F2"/>
            <w:vAlign w:val="center"/>
            <w:hideMark/>
          </w:tcPr>
          <w:p w:rsidR="00641F3E" w:rsidRPr="00641F3E" w:rsidRDefault="00641F3E" w:rsidP="00641F3E">
            <w:pPr>
              <w:spacing w:after="0" w:line="240" w:lineRule="auto"/>
              <w:jc w:val="center"/>
              <w:rPr>
                <w:rFonts w:ascii="Calibri" w:eastAsia="Times New Roman" w:hAnsi="Calibri" w:cs="Calibri"/>
                <w:b/>
                <w:bCs/>
                <w:color w:val="000000"/>
                <w:sz w:val="16"/>
                <w:szCs w:val="16"/>
              </w:rPr>
            </w:pPr>
            <w:r w:rsidRPr="00641F3E">
              <w:rPr>
                <w:rFonts w:ascii="Calibri" w:eastAsia="Times New Roman" w:hAnsi="Calibri" w:cs="Calibri"/>
                <w:b/>
                <w:bCs/>
                <w:color w:val="000000"/>
                <w:sz w:val="16"/>
                <w:szCs w:val="16"/>
              </w:rPr>
              <w:t>Panne</w:t>
            </w:r>
          </w:p>
        </w:tc>
      </w:tr>
      <w:tr w:rsidR="00641F3E" w:rsidRPr="00641F3E" w:rsidTr="00641F3E">
        <w:trPr>
          <w:trHeight w:val="700"/>
        </w:trPr>
        <w:tc>
          <w:tcPr>
            <w:tcW w:w="2740" w:type="dxa"/>
            <w:tcBorders>
              <w:top w:val="single" w:sz="12" w:space="0" w:color="auto"/>
              <w:left w:val="dashed" w:sz="4" w:space="0" w:color="auto"/>
              <w:bottom w:val="single" w:sz="12" w:space="0" w:color="auto"/>
              <w:right w:val="dashed" w:sz="4" w:space="0" w:color="auto"/>
            </w:tcBorders>
            <w:shd w:val="clear" w:color="auto" w:fill="auto"/>
            <w:noWrap/>
            <w:vAlign w:val="center"/>
            <w:hideMark/>
          </w:tcPr>
          <w:p w:rsidR="00641F3E" w:rsidRPr="00641F3E" w:rsidRDefault="00641F3E" w:rsidP="00641F3E">
            <w:pPr>
              <w:spacing w:after="0" w:line="240" w:lineRule="auto"/>
              <w:jc w:val="center"/>
              <w:rPr>
                <w:rFonts w:ascii="Calibri" w:eastAsia="Times New Roman" w:hAnsi="Calibri" w:cs="Calibri"/>
                <w:color w:val="000000"/>
                <w:sz w:val="16"/>
                <w:szCs w:val="16"/>
              </w:rPr>
            </w:pPr>
            <w:r w:rsidRPr="00641F3E">
              <w:rPr>
                <w:rFonts w:ascii="Calibri" w:eastAsia="Times New Roman" w:hAnsi="Calibri" w:cs="Calibri"/>
                <w:color w:val="000000"/>
                <w:sz w:val="16"/>
                <w:szCs w:val="16"/>
              </w:rPr>
              <w:t>Aide au constat</w:t>
            </w:r>
          </w:p>
        </w:tc>
        <w:tc>
          <w:tcPr>
            <w:tcW w:w="3880" w:type="dxa"/>
            <w:gridSpan w:val="2"/>
            <w:tcBorders>
              <w:top w:val="single" w:sz="12" w:space="0" w:color="auto"/>
              <w:left w:val="nil"/>
              <w:bottom w:val="single" w:sz="12" w:space="0" w:color="auto"/>
              <w:right w:val="single" w:sz="12" w:space="0" w:color="000000"/>
            </w:tcBorders>
            <w:shd w:val="clear" w:color="auto" w:fill="auto"/>
            <w:vAlign w:val="center"/>
            <w:hideMark/>
          </w:tcPr>
          <w:p w:rsidR="00641F3E" w:rsidRPr="00641F3E" w:rsidRDefault="00641F3E" w:rsidP="00641F3E">
            <w:pPr>
              <w:spacing w:after="0" w:line="240" w:lineRule="auto"/>
              <w:jc w:val="center"/>
              <w:rPr>
                <w:rFonts w:ascii="Calibri" w:eastAsia="Times New Roman" w:hAnsi="Calibri" w:cs="Calibri"/>
                <w:color w:val="000000"/>
                <w:sz w:val="16"/>
                <w:szCs w:val="16"/>
              </w:rPr>
            </w:pPr>
            <w:r w:rsidRPr="00641F3E">
              <w:rPr>
                <w:rFonts w:ascii="Calibri" w:eastAsia="Times New Roman" w:hAnsi="Calibri" w:cs="Calibri"/>
                <w:color w:val="000000"/>
                <w:sz w:val="16"/>
                <w:szCs w:val="16"/>
              </w:rPr>
              <w:t>Illimité</w:t>
            </w:r>
          </w:p>
        </w:tc>
      </w:tr>
      <w:tr w:rsidR="00641F3E" w:rsidRPr="00641F3E" w:rsidTr="00641F3E">
        <w:trPr>
          <w:trHeight w:val="700"/>
        </w:trPr>
        <w:tc>
          <w:tcPr>
            <w:tcW w:w="2740" w:type="dxa"/>
            <w:tcBorders>
              <w:top w:val="single" w:sz="12" w:space="0" w:color="auto"/>
              <w:left w:val="dashed" w:sz="4" w:space="0" w:color="auto"/>
              <w:bottom w:val="single" w:sz="12" w:space="0" w:color="auto"/>
              <w:right w:val="dashed" w:sz="4" w:space="0" w:color="auto"/>
            </w:tcBorders>
            <w:shd w:val="clear" w:color="auto" w:fill="auto"/>
            <w:vAlign w:val="center"/>
            <w:hideMark/>
          </w:tcPr>
          <w:p w:rsidR="00641F3E" w:rsidRPr="00641F3E" w:rsidRDefault="00641F3E" w:rsidP="00641F3E">
            <w:pPr>
              <w:spacing w:after="0" w:line="240" w:lineRule="auto"/>
              <w:rPr>
                <w:rFonts w:ascii="Calibri" w:eastAsia="Times New Roman" w:hAnsi="Calibri" w:cs="Calibri"/>
                <w:b/>
                <w:bCs/>
                <w:color w:val="000000"/>
                <w:sz w:val="16"/>
                <w:szCs w:val="16"/>
              </w:rPr>
            </w:pPr>
            <w:r w:rsidRPr="00641F3E">
              <w:rPr>
                <w:rFonts w:ascii="Calibri" w:eastAsia="Times New Roman" w:hAnsi="Calibri" w:cs="Calibri"/>
                <w:b/>
                <w:bCs/>
                <w:color w:val="000000"/>
                <w:sz w:val="16"/>
                <w:szCs w:val="16"/>
              </w:rPr>
              <w:t>Remorquage</w:t>
            </w:r>
          </w:p>
        </w:tc>
        <w:tc>
          <w:tcPr>
            <w:tcW w:w="3880" w:type="dxa"/>
            <w:gridSpan w:val="2"/>
            <w:tcBorders>
              <w:top w:val="single" w:sz="12" w:space="0" w:color="auto"/>
              <w:left w:val="nil"/>
              <w:bottom w:val="single" w:sz="12" w:space="0" w:color="auto"/>
              <w:right w:val="single" w:sz="12" w:space="0" w:color="000000"/>
            </w:tcBorders>
            <w:shd w:val="clear" w:color="auto" w:fill="auto"/>
            <w:vAlign w:val="bottom"/>
            <w:hideMark/>
          </w:tcPr>
          <w:p w:rsidR="00641F3E" w:rsidRPr="00641F3E" w:rsidRDefault="00641F3E" w:rsidP="00641F3E">
            <w:pPr>
              <w:spacing w:after="0" w:line="240" w:lineRule="auto"/>
              <w:jc w:val="center"/>
              <w:rPr>
                <w:rFonts w:ascii="Calibri" w:eastAsia="Times New Roman" w:hAnsi="Calibri" w:cs="Calibri"/>
                <w:color w:val="000000"/>
                <w:sz w:val="16"/>
                <w:szCs w:val="16"/>
              </w:rPr>
            </w:pPr>
            <w:r w:rsidRPr="00641F3E">
              <w:rPr>
                <w:rFonts w:ascii="Calibri" w:eastAsia="Times New Roman" w:hAnsi="Calibri" w:cs="Calibri"/>
                <w:color w:val="000000"/>
                <w:sz w:val="16"/>
                <w:szCs w:val="16"/>
              </w:rPr>
              <w:t xml:space="preserve"> - Garage le plus proche du lieu </w:t>
            </w:r>
            <w:proofErr w:type="gramStart"/>
            <w:r w:rsidRPr="00641F3E">
              <w:rPr>
                <w:rFonts w:ascii="Calibri" w:eastAsia="Times New Roman" w:hAnsi="Calibri" w:cs="Calibri"/>
                <w:color w:val="000000"/>
                <w:sz w:val="16"/>
                <w:szCs w:val="16"/>
              </w:rPr>
              <w:t>d'immobilisation</w:t>
            </w:r>
            <w:proofErr w:type="gramEnd"/>
            <w:r w:rsidRPr="00641F3E">
              <w:rPr>
                <w:rFonts w:ascii="Calibri" w:eastAsia="Times New Roman" w:hAnsi="Calibri" w:cs="Calibri"/>
                <w:color w:val="000000"/>
                <w:sz w:val="16"/>
                <w:szCs w:val="16"/>
              </w:rPr>
              <w:br/>
              <w:t>(Rayon 250 km)</w:t>
            </w:r>
            <w:r w:rsidRPr="00641F3E">
              <w:rPr>
                <w:rFonts w:ascii="Calibri" w:eastAsia="Times New Roman" w:hAnsi="Calibri" w:cs="Calibri"/>
                <w:color w:val="000000"/>
                <w:sz w:val="16"/>
                <w:szCs w:val="16"/>
              </w:rPr>
              <w:br/>
              <w:t xml:space="preserve"> - </w:t>
            </w:r>
            <w:r w:rsidRPr="00641F3E">
              <w:rPr>
                <w:rFonts w:ascii="Calibri" w:eastAsia="Times New Roman" w:hAnsi="Calibri" w:cs="Calibri"/>
                <w:b/>
                <w:bCs/>
                <w:color w:val="00B050"/>
                <w:sz w:val="16"/>
                <w:szCs w:val="16"/>
              </w:rPr>
              <w:t>2/an</w:t>
            </w:r>
          </w:p>
        </w:tc>
      </w:tr>
      <w:tr w:rsidR="00641F3E" w:rsidRPr="00641F3E" w:rsidTr="00641F3E">
        <w:trPr>
          <w:trHeight w:val="700"/>
        </w:trPr>
        <w:tc>
          <w:tcPr>
            <w:tcW w:w="2740" w:type="dxa"/>
            <w:tcBorders>
              <w:top w:val="single" w:sz="12" w:space="0" w:color="auto"/>
              <w:left w:val="dashed" w:sz="4" w:space="0" w:color="auto"/>
              <w:bottom w:val="single" w:sz="12" w:space="0" w:color="auto"/>
              <w:right w:val="dashed" w:sz="4" w:space="0" w:color="auto"/>
            </w:tcBorders>
            <w:shd w:val="clear" w:color="auto" w:fill="auto"/>
            <w:noWrap/>
            <w:vAlign w:val="center"/>
            <w:hideMark/>
          </w:tcPr>
          <w:p w:rsidR="00641F3E" w:rsidRPr="00641F3E" w:rsidRDefault="00641F3E" w:rsidP="00641F3E">
            <w:pPr>
              <w:spacing w:after="0" w:line="240" w:lineRule="auto"/>
              <w:jc w:val="center"/>
              <w:rPr>
                <w:rFonts w:ascii="Calibri" w:eastAsia="Times New Roman" w:hAnsi="Calibri" w:cs="Calibri"/>
                <w:color w:val="000000"/>
                <w:sz w:val="16"/>
                <w:szCs w:val="16"/>
              </w:rPr>
            </w:pPr>
            <w:r w:rsidRPr="00641F3E">
              <w:rPr>
                <w:rFonts w:ascii="Calibri" w:eastAsia="Times New Roman" w:hAnsi="Calibri" w:cs="Calibri"/>
                <w:color w:val="000000"/>
                <w:sz w:val="16"/>
                <w:szCs w:val="16"/>
              </w:rPr>
              <w:t>Assistance aux personnes</w:t>
            </w:r>
          </w:p>
        </w:tc>
        <w:tc>
          <w:tcPr>
            <w:tcW w:w="3880" w:type="dxa"/>
            <w:gridSpan w:val="2"/>
            <w:tcBorders>
              <w:top w:val="single" w:sz="12" w:space="0" w:color="auto"/>
              <w:left w:val="nil"/>
              <w:bottom w:val="single" w:sz="12" w:space="0" w:color="auto"/>
              <w:right w:val="single" w:sz="12" w:space="0" w:color="000000"/>
            </w:tcBorders>
            <w:shd w:val="clear" w:color="auto" w:fill="auto"/>
            <w:vAlign w:val="bottom"/>
            <w:hideMark/>
          </w:tcPr>
          <w:p w:rsidR="00641F3E" w:rsidRPr="00641F3E" w:rsidRDefault="00641F3E" w:rsidP="00641F3E">
            <w:pPr>
              <w:spacing w:after="0" w:line="240" w:lineRule="auto"/>
              <w:jc w:val="center"/>
              <w:rPr>
                <w:rFonts w:ascii="Calibri" w:eastAsia="Times New Roman" w:hAnsi="Calibri" w:cs="Calibri"/>
                <w:color w:val="000000"/>
                <w:sz w:val="16"/>
                <w:szCs w:val="16"/>
              </w:rPr>
            </w:pPr>
            <w:r w:rsidRPr="00641F3E">
              <w:rPr>
                <w:rFonts w:ascii="Calibri" w:eastAsia="Times New Roman" w:hAnsi="Calibri" w:cs="Calibri"/>
                <w:color w:val="000000"/>
                <w:sz w:val="16"/>
                <w:szCs w:val="16"/>
              </w:rPr>
              <w:t>Acheminement des passagers vers la ville la plus proche du lieu d'immobilisation</w:t>
            </w:r>
          </w:p>
        </w:tc>
      </w:tr>
    </w:tbl>
    <w:p w:rsidR="00DA57F9" w:rsidRDefault="00DA57F9" w:rsidP="00641F3E">
      <w:pPr>
        <w:spacing w:line="16" w:lineRule="atLeast"/>
        <w:ind w:left="-454" w:right="-113"/>
        <w:rPr>
          <w:rFonts w:eastAsiaTheme="majorEastAsia" w:cstheme="minorHAnsi"/>
          <w:color w:val="000000" w:themeColor="text1"/>
          <w:kern w:val="24"/>
          <w:sz w:val="16"/>
          <w:szCs w:val="18"/>
        </w:rPr>
      </w:pPr>
    </w:p>
    <w:p w:rsidR="00C51E9E" w:rsidRPr="00D64237" w:rsidRDefault="00C51E9E" w:rsidP="00C51E9E">
      <w:pPr>
        <w:pStyle w:val="Paragraphedeliste"/>
        <w:numPr>
          <w:ilvl w:val="1"/>
          <w:numId w:val="12"/>
        </w:numPr>
        <w:spacing w:line="16" w:lineRule="atLeast"/>
        <w:ind w:right="-113"/>
        <w:jc w:val="both"/>
        <w:rPr>
          <w:rFonts w:eastAsiaTheme="majorEastAsia" w:cstheme="minorHAnsi"/>
          <w:b/>
          <w:bCs/>
          <w:color w:val="0070C0"/>
          <w:kern w:val="24"/>
          <w:sz w:val="18"/>
          <w:szCs w:val="18"/>
          <w:u w:val="single"/>
        </w:rPr>
      </w:pPr>
      <w:r w:rsidRPr="00D64237">
        <w:rPr>
          <w:rFonts w:eastAsiaTheme="majorEastAsia" w:cstheme="minorHAnsi"/>
          <w:b/>
          <w:bCs/>
          <w:color w:val="0070C0"/>
          <w:kern w:val="24"/>
          <w:sz w:val="18"/>
          <w:szCs w:val="18"/>
          <w:u w:val="single"/>
        </w:rPr>
        <w:t>Périodicité du contrat d’assistance et tarification </w:t>
      </w:r>
    </w:p>
    <w:p w:rsidR="00C51E9E" w:rsidRPr="00D64237" w:rsidRDefault="00C51E9E" w:rsidP="00C51E9E">
      <w:pPr>
        <w:pStyle w:val="Paragraphedeliste"/>
        <w:numPr>
          <w:ilvl w:val="0"/>
          <w:numId w:val="9"/>
        </w:numPr>
        <w:spacing w:line="16" w:lineRule="atLeast"/>
        <w:ind w:right="-113"/>
        <w:jc w:val="both"/>
        <w:rPr>
          <w:rFonts w:eastAsiaTheme="majorEastAsia" w:cstheme="minorHAnsi"/>
          <w:color w:val="000000" w:themeColor="text1"/>
          <w:kern w:val="24"/>
          <w:sz w:val="18"/>
          <w:szCs w:val="18"/>
        </w:rPr>
      </w:pPr>
      <w:r>
        <w:rPr>
          <w:rFonts w:eastAsiaTheme="majorEastAsia" w:cstheme="minorHAnsi"/>
          <w:color w:val="000000" w:themeColor="text1"/>
          <w:kern w:val="24"/>
          <w:sz w:val="18"/>
          <w:szCs w:val="18"/>
        </w:rPr>
        <w:t>La formule payante est accessible pour les contrats annuels.</w:t>
      </w:r>
    </w:p>
    <w:p w:rsidR="00C51E9E" w:rsidRDefault="00C51E9E" w:rsidP="00C51E9E">
      <w:pPr>
        <w:spacing w:line="16" w:lineRule="atLeast"/>
        <w:ind w:left="-454" w:right="-113"/>
        <w:rPr>
          <w:rFonts w:eastAsiaTheme="majorEastAsia" w:cstheme="minorHAnsi"/>
          <w:color w:val="000000" w:themeColor="text1"/>
          <w:kern w:val="24"/>
          <w:sz w:val="18"/>
          <w:szCs w:val="18"/>
        </w:rPr>
      </w:pPr>
      <w:r>
        <w:rPr>
          <w:rFonts w:eastAsiaTheme="majorEastAsia" w:cstheme="minorHAnsi"/>
          <w:color w:val="000000" w:themeColor="text1"/>
          <w:kern w:val="24"/>
          <w:sz w:val="18"/>
          <w:szCs w:val="18"/>
        </w:rPr>
        <w:t>Elle doit</w:t>
      </w:r>
      <w:r w:rsidRPr="00D64237">
        <w:rPr>
          <w:rFonts w:eastAsiaTheme="majorEastAsia" w:cstheme="minorHAnsi"/>
          <w:color w:val="000000" w:themeColor="text1"/>
          <w:kern w:val="24"/>
          <w:sz w:val="18"/>
          <w:szCs w:val="18"/>
        </w:rPr>
        <w:t xml:space="preserve"> être souscrite au moment de la souscription du contrat d’assurance (Pas de possibilité d’extension au cours d’un contrat d’assurance</w:t>
      </w:r>
      <w:r>
        <w:rPr>
          <w:rFonts w:eastAsiaTheme="majorEastAsia" w:cstheme="minorHAnsi"/>
          <w:color w:val="000000" w:themeColor="text1"/>
          <w:kern w:val="24"/>
          <w:sz w:val="18"/>
          <w:szCs w:val="18"/>
        </w:rPr>
        <w:t>).</w:t>
      </w:r>
    </w:p>
    <w:p w:rsidR="00C51E9E" w:rsidRDefault="00C51E9E" w:rsidP="00C51E9E">
      <w:pPr>
        <w:spacing w:line="16" w:lineRule="atLeast"/>
        <w:ind w:left="-454" w:right="-113"/>
        <w:rPr>
          <w:rFonts w:eastAsiaTheme="majorEastAsia" w:cstheme="minorHAnsi"/>
          <w:color w:val="000000" w:themeColor="text1"/>
          <w:kern w:val="24"/>
          <w:sz w:val="18"/>
          <w:szCs w:val="18"/>
        </w:rPr>
      </w:pPr>
    </w:p>
    <w:tbl>
      <w:tblPr>
        <w:tblW w:w="7105" w:type="dxa"/>
        <w:tblInd w:w="20" w:type="dxa"/>
        <w:tblCellMar>
          <w:left w:w="70" w:type="dxa"/>
          <w:right w:w="70" w:type="dxa"/>
        </w:tblCellMar>
        <w:tblLook w:val="04A0" w:firstRow="1" w:lastRow="0" w:firstColumn="1" w:lastColumn="0" w:noHBand="0" w:noVBand="1"/>
      </w:tblPr>
      <w:tblGrid>
        <w:gridCol w:w="1948"/>
        <w:gridCol w:w="1577"/>
        <w:gridCol w:w="1532"/>
        <w:gridCol w:w="2048"/>
      </w:tblGrid>
      <w:tr w:rsidR="00C51E9E" w:rsidRPr="00C51E9E" w:rsidTr="00C51E9E">
        <w:trPr>
          <w:trHeight w:val="220"/>
        </w:trPr>
        <w:tc>
          <w:tcPr>
            <w:tcW w:w="1948" w:type="dxa"/>
            <w:tcBorders>
              <w:top w:val="nil"/>
              <w:left w:val="nil"/>
              <w:bottom w:val="nil"/>
              <w:right w:val="nil"/>
            </w:tcBorders>
            <w:shd w:val="clear" w:color="auto" w:fill="auto"/>
            <w:noWrap/>
            <w:vAlign w:val="bottom"/>
            <w:hideMark/>
          </w:tcPr>
          <w:p w:rsidR="00C51E9E" w:rsidRPr="00C51E9E" w:rsidRDefault="00C51E9E" w:rsidP="00C51E9E">
            <w:pPr>
              <w:spacing w:after="0" w:line="240" w:lineRule="auto"/>
              <w:rPr>
                <w:rFonts w:ascii="Calibri" w:eastAsia="Times New Roman" w:hAnsi="Calibri" w:cs="Calibri"/>
                <w:b/>
                <w:bCs/>
                <w:i/>
                <w:iCs/>
                <w:color w:val="000000"/>
                <w:sz w:val="18"/>
                <w:szCs w:val="18"/>
              </w:rPr>
            </w:pPr>
            <w:r w:rsidRPr="00C51E9E">
              <w:rPr>
                <w:rFonts w:ascii="Calibri" w:eastAsia="Times New Roman" w:hAnsi="Calibri" w:cs="Calibri"/>
                <w:b/>
                <w:bCs/>
                <w:i/>
                <w:iCs/>
                <w:color w:val="000000"/>
                <w:sz w:val="18"/>
                <w:szCs w:val="18"/>
              </w:rPr>
              <w:t>Formule</w:t>
            </w:r>
          </w:p>
        </w:tc>
        <w:tc>
          <w:tcPr>
            <w:tcW w:w="5157" w:type="dxa"/>
            <w:gridSpan w:val="3"/>
            <w:tcBorders>
              <w:top w:val="single" w:sz="8" w:space="0" w:color="auto"/>
              <w:left w:val="single" w:sz="8" w:space="0" w:color="auto"/>
              <w:bottom w:val="dashed" w:sz="4" w:space="0" w:color="auto"/>
              <w:right w:val="single" w:sz="8" w:space="0" w:color="000000"/>
            </w:tcBorders>
            <w:shd w:val="clear" w:color="000000" w:fill="8EA9DB"/>
            <w:vAlign w:val="center"/>
            <w:hideMark/>
          </w:tcPr>
          <w:p w:rsidR="00C51E9E" w:rsidRPr="00C51E9E" w:rsidRDefault="00C51E9E" w:rsidP="00C51E9E">
            <w:pPr>
              <w:spacing w:after="0" w:line="240" w:lineRule="auto"/>
              <w:jc w:val="center"/>
              <w:rPr>
                <w:rFonts w:ascii="Calibri" w:eastAsia="Times New Roman" w:hAnsi="Calibri" w:cs="Calibri"/>
                <w:color w:val="FFFFFF"/>
                <w:sz w:val="18"/>
                <w:szCs w:val="18"/>
              </w:rPr>
            </w:pPr>
            <w:proofErr w:type="spellStart"/>
            <w:r w:rsidRPr="00C51E9E">
              <w:rPr>
                <w:rFonts w:ascii="Calibri" w:eastAsia="Times New Roman" w:hAnsi="Calibri" w:cs="Calibri"/>
                <w:color w:val="FFFFFF"/>
                <w:sz w:val="18"/>
                <w:szCs w:val="18"/>
              </w:rPr>
              <w:t>Silver</w:t>
            </w:r>
            <w:proofErr w:type="spellEnd"/>
          </w:p>
        </w:tc>
      </w:tr>
      <w:tr w:rsidR="00C51E9E" w:rsidRPr="00C51E9E" w:rsidTr="00C51E9E">
        <w:trPr>
          <w:trHeight w:val="229"/>
        </w:trPr>
        <w:tc>
          <w:tcPr>
            <w:tcW w:w="1948" w:type="dxa"/>
            <w:tcBorders>
              <w:top w:val="nil"/>
              <w:left w:val="nil"/>
              <w:bottom w:val="nil"/>
              <w:right w:val="nil"/>
            </w:tcBorders>
            <w:shd w:val="clear" w:color="auto" w:fill="auto"/>
            <w:noWrap/>
            <w:vAlign w:val="bottom"/>
            <w:hideMark/>
          </w:tcPr>
          <w:p w:rsidR="00C51E9E" w:rsidRPr="00C51E9E" w:rsidRDefault="00C51E9E" w:rsidP="00C51E9E">
            <w:pPr>
              <w:spacing w:after="0" w:line="240" w:lineRule="auto"/>
              <w:rPr>
                <w:rFonts w:ascii="Calibri" w:eastAsia="Times New Roman" w:hAnsi="Calibri" w:cs="Calibri"/>
                <w:b/>
                <w:bCs/>
                <w:i/>
                <w:iCs/>
                <w:color w:val="000000"/>
                <w:sz w:val="18"/>
                <w:szCs w:val="18"/>
              </w:rPr>
            </w:pPr>
            <w:r w:rsidRPr="00C51E9E">
              <w:rPr>
                <w:rFonts w:ascii="Calibri" w:eastAsia="Times New Roman" w:hAnsi="Calibri" w:cs="Calibri"/>
                <w:b/>
                <w:bCs/>
                <w:i/>
                <w:iCs/>
                <w:color w:val="000000"/>
                <w:sz w:val="18"/>
                <w:szCs w:val="18"/>
              </w:rPr>
              <w:t>Contrat</w:t>
            </w:r>
          </w:p>
        </w:tc>
        <w:tc>
          <w:tcPr>
            <w:tcW w:w="1577" w:type="dxa"/>
            <w:tcBorders>
              <w:top w:val="nil"/>
              <w:left w:val="single" w:sz="8" w:space="0" w:color="auto"/>
              <w:bottom w:val="single" w:sz="8" w:space="0" w:color="auto"/>
              <w:right w:val="dashed" w:sz="4" w:space="0" w:color="auto"/>
            </w:tcBorders>
            <w:shd w:val="clear" w:color="auto" w:fill="auto"/>
            <w:noWrap/>
            <w:vAlign w:val="bottom"/>
            <w:hideMark/>
          </w:tcPr>
          <w:p w:rsidR="00C51E9E" w:rsidRPr="00C51E9E" w:rsidRDefault="00C51E9E" w:rsidP="00C51E9E">
            <w:pPr>
              <w:spacing w:after="0" w:line="240" w:lineRule="auto"/>
              <w:rPr>
                <w:rFonts w:ascii="Calibri" w:eastAsia="Times New Roman" w:hAnsi="Calibri" w:cs="Calibri"/>
                <w:i/>
                <w:iCs/>
                <w:color w:val="000000"/>
                <w:sz w:val="18"/>
                <w:szCs w:val="18"/>
              </w:rPr>
            </w:pPr>
            <w:r w:rsidRPr="00C51E9E">
              <w:rPr>
                <w:rFonts w:ascii="Calibri" w:eastAsia="Times New Roman" w:hAnsi="Calibri" w:cs="Calibri"/>
                <w:i/>
                <w:iCs/>
                <w:color w:val="000000"/>
                <w:sz w:val="18"/>
                <w:szCs w:val="18"/>
              </w:rPr>
              <w:t>Trimestriel</w:t>
            </w:r>
          </w:p>
        </w:tc>
        <w:tc>
          <w:tcPr>
            <w:tcW w:w="1532" w:type="dxa"/>
            <w:tcBorders>
              <w:top w:val="nil"/>
              <w:left w:val="nil"/>
              <w:bottom w:val="single" w:sz="8" w:space="0" w:color="auto"/>
              <w:right w:val="dashed" w:sz="4" w:space="0" w:color="auto"/>
            </w:tcBorders>
            <w:shd w:val="clear" w:color="auto" w:fill="auto"/>
            <w:noWrap/>
            <w:vAlign w:val="bottom"/>
            <w:hideMark/>
          </w:tcPr>
          <w:p w:rsidR="00C51E9E" w:rsidRPr="00C51E9E" w:rsidRDefault="00C51E9E" w:rsidP="00C51E9E">
            <w:pPr>
              <w:spacing w:after="0" w:line="240" w:lineRule="auto"/>
              <w:rPr>
                <w:rFonts w:ascii="Calibri" w:eastAsia="Times New Roman" w:hAnsi="Calibri" w:cs="Calibri"/>
                <w:i/>
                <w:iCs/>
                <w:color w:val="000000"/>
                <w:sz w:val="18"/>
                <w:szCs w:val="18"/>
              </w:rPr>
            </w:pPr>
            <w:r w:rsidRPr="00C51E9E">
              <w:rPr>
                <w:rFonts w:ascii="Calibri" w:eastAsia="Times New Roman" w:hAnsi="Calibri" w:cs="Calibri"/>
                <w:i/>
                <w:iCs/>
                <w:color w:val="000000"/>
                <w:sz w:val="18"/>
                <w:szCs w:val="18"/>
              </w:rPr>
              <w:t>Semestriel</w:t>
            </w:r>
          </w:p>
        </w:tc>
        <w:tc>
          <w:tcPr>
            <w:tcW w:w="2047" w:type="dxa"/>
            <w:tcBorders>
              <w:top w:val="nil"/>
              <w:left w:val="nil"/>
              <w:bottom w:val="single" w:sz="8" w:space="0" w:color="auto"/>
              <w:right w:val="single" w:sz="8" w:space="0" w:color="auto"/>
            </w:tcBorders>
            <w:shd w:val="clear" w:color="auto" w:fill="auto"/>
            <w:noWrap/>
            <w:vAlign w:val="bottom"/>
            <w:hideMark/>
          </w:tcPr>
          <w:p w:rsidR="00C51E9E" w:rsidRPr="00C51E9E" w:rsidRDefault="00C51E9E" w:rsidP="00C51E9E">
            <w:pPr>
              <w:spacing w:after="0" w:line="240" w:lineRule="auto"/>
              <w:rPr>
                <w:rFonts w:ascii="Calibri" w:eastAsia="Times New Roman" w:hAnsi="Calibri" w:cs="Calibri"/>
                <w:i/>
                <w:iCs/>
                <w:color w:val="000000"/>
                <w:sz w:val="18"/>
                <w:szCs w:val="18"/>
              </w:rPr>
            </w:pPr>
            <w:r w:rsidRPr="00C51E9E">
              <w:rPr>
                <w:rFonts w:ascii="Calibri" w:eastAsia="Times New Roman" w:hAnsi="Calibri" w:cs="Calibri"/>
                <w:i/>
                <w:iCs/>
                <w:color w:val="000000"/>
                <w:sz w:val="18"/>
                <w:szCs w:val="18"/>
              </w:rPr>
              <w:t>Annuel</w:t>
            </w:r>
          </w:p>
        </w:tc>
      </w:tr>
      <w:tr w:rsidR="00C51E9E" w:rsidRPr="00C51E9E" w:rsidTr="00C51E9E">
        <w:trPr>
          <w:trHeight w:val="220"/>
        </w:trPr>
        <w:tc>
          <w:tcPr>
            <w:tcW w:w="1948" w:type="dxa"/>
            <w:tcBorders>
              <w:top w:val="single" w:sz="8" w:space="0" w:color="auto"/>
              <w:left w:val="single" w:sz="8" w:space="0" w:color="auto"/>
              <w:bottom w:val="dashed" w:sz="4" w:space="0" w:color="auto"/>
              <w:right w:val="single" w:sz="8" w:space="0" w:color="auto"/>
            </w:tcBorders>
            <w:shd w:val="clear" w:color="auto" w:fill="auto"/>
            <w:noWrap/>
            <w:vAlign w:val="bottom"/>
            <w:hideMark/>
          </w:tcPr>
          <w:p w:rsidR="00C51E9E" w:rsidRPr="00C51E9E" w:rsidRDefault="00C51E9E" w:rsidP="00C51E9E">
            <w:pPr>
              <w:spacing w:after="0" w:line="240" w:lineRule="auto"/>
              <w:rPr>
                <w:rFonts w:ascii="Calibri" w:eastAsia="Times New Roman" w:hAnsi="Calibri" w:cs="Calibri"/>
                <w:color w:val="000000"/>
                <w:sz w:val="16"/>
                <w:szCs w:val="16"/>
              </w:rPr>
            </w:pPr>
            <w:r w:rsidRPr="00C51E9E">
              <w:rPr>
                <w:rFonts w:ascii="Calibri" w:eastAsia="Times New Roman" w:hAnsi="Calibri" w:cs="Calibri"/>
                <w:color w:val="000000"/>
                <w:sz w:val="16"/>
                <w:szCs w:val="16"/>
              </w:rPr>
              <w:t>Tarif WIA HT</w:t>
            </w:r>
          </w:p>
        </w:tc>
        <w:tc>
          <w:tcPr>
            <w:tcW w:w="1577" w:type="dxa"/>
            <w:tcBorders>
              <w:top w:val="single" w:sz="8" w:space="0" w:color="auto"/>
              <w:left w:val="single" w:sz="8" w:space="0" w:color="auto"/>
              <w:bottom w:val="dashed" w:sz="4" w:space="0" w:color="auto"/>
              <w:right w:val="dashed" w:sz="4" w:space="0" w:color="auto"/>
            </w:tcBorders>
            <w:shd w:val="clear" w:color="auto" w:fill="auto"/>
            <w:noWrap/>
            <w:vAlign w:val="bottom"/>
            <w:hideMark/>
          </w:tcPr>
          <w:p w:rsidR="00C51E9E" w:rsidRPr="00C51E9E" w:rsidRDefault="00C51E9E" w:rsidP="00C51E9E">
            <w:pPr>
              <w:spacing w:after="0" w:line="240" w:lineRule="auto"/>
              <w:rPr>
                <w:rFonts w:ascii="Calibri" w:eastAsia="Times New Roman" w:hAnsi="Calibri" w:cs="Calibri"/>
                <w:color w:val="000000"/>
                <w:sz w:val="18"/>
                <w:szCs w:val="18"/>
              </w:rPr>
            </w:pPr>
            <w:r w:rsidRPr="00C51E9E">
              <w:rPr>
                <w:rFonts w:ascii="Calibri" w:eastAsia="Times New Roman" w:hAnsi="Calibri" w:cs="Calibri"/>
                <w:color w:val="000000"/>
                <w:sz w:val="18"/>
                <w:szCs w:val="18"/>
              </w:rPr>
              <w:t xml:space="preserve">  / </w:t>
            </w:r>
          </w:p>
        </w:tc>
        <w:tc>
          <w:tcPr>
            <w:tcW w:w="1532" w:type="dxa"/>
            <w:tcBorders>
              <w:top w:val="nil"/>
              <w:left w:val="nil"/>
              <w:bottom w:val="dashed" w:sz="4" w:space="0" w:color="auto"/>
              <w:right w:val="dashed" w:sz="4" w:space="0" w:color="auto"/>
            </w:tcBorders>
            <w:shd w:val="clear" w:color="auto" w:fill="auto"/>
            <w:noWrap/>
            <w:vAlign w:val="bottom"/>
            <w:hideMark/>
          </w:tcPr>
          <w:p w:rsidR="00C51E9E" w:rsidRPr="00C51E9E" w:rsidRDefault="00C51E9E" w:rsidP="00C51E9E">
            <w:pPr>
              <w:spacing w:after="0" w:line="240" w:lineRule="auto"/>
              <w:rPr>
                <w:rFonts w:ascii="Calibri" w:eastAsia="Times New Roman" w:hAnsi="Calibri" w:cs="Calibri"/>
                <w:color w:val="000000"/>
                <w:sz w:val="18"/>
                <w:szCs w:val="18"/>
              </w:rPr>
            </w:pPr>
            <w:r w:rsidRPr="00C51E9E">
              <w:rPr>
                <w:rFonts w:ascii="Calibri" w:eastAsia="Times New Roman" w:hAnsi="Calibri" w:cs="Calibri"/>
                <w:color w:val="000000"/>
                <w:sz w:val="18"/>
                <w:szCs w:val="18"/>
              </w:rPr>
              <w:t xml:space="preserve">  / </w:t>
            </w:r>
          </w:p>
        </w:tc>
        <w:tc>
          <w:tcPr>
            <w:tcW w:w="2047" w:type="dxa"/>
            <w:tcBorders>
              <w:top w:val="nil"/>
              <w:left w:val="nil"/>
              <w:bottom w:val="dashed" w:sz="4" w:space="0" w:color="auto"/>
              <w:right w:val="single" w:sz="8" w:space="0" w:color="auto"/>
            </w:tcBorders>
            <w:shd w:val="clear" w:color="auto" w:fill="auto"/>
            <w:noWrap/>
            <w:vAlign w:val="bottom"/>
            <w:hideMark/>
          </w:tcPr>
          <w:p w:rsidR="00C51E9E" w:rsidRPr="00C51E9E" w:rsidRDefault="00C51E9E" w:rsidP="00C51E9E">
            <w:pPr>
              <w:spacing w:after="0" w:line="240" w:lineRule="auto"/>
              <w:jc w:val="center"/>
              <w:rPr>
                <w:rFonts w:ascii="Calibri" w:eastAsia="Times New Roman" w:hAnsi="Calibri" w:cs="Calibri"/>
                <w:color w:val="000000"/>
                <w:sz w:val="16"/>
                <w:szCs w:val="16"/>
              </w:rPr>
            </w:pPr>
            <w:r w:rsidRPr="00C51E9E">
              <w:rPr>
                <w:rFonts w:ascii="Calibri" w:eastAsia="Times New Roman" w:hAnsi="Calibri" w:cs="Calibri"/>
                <w:color w:val="000000"/>
                <w:sz w:val="16"/>
                <w:szCs w:val="16"/>
              </w:rPr>
              <w:t xml:space="preserve">                280,7   </w:t>
            </w:r>
          </w:p>
        </w:tc>
      </w:tr>
      <w:tr w:rsidR="00C51E9E" w:rsidRPr="00C51E9E" w:rsidTr="00C51E9E">
        <w:trPr>
          <w:trHeight w:val="220"/>
        </w:trPr>
        <w:tc>
          <w:tcPr>
            <w:tcW w:w="1948" w:type="dxa"/>
            <w:tcBorders>
              <w:top w:val="nil"/>
              <w:left w:val="single" w:sz="8" w:space="0" w:color="auto"/>
              <w:bottom w:val="dashed" w:sz="4" w:space="0" w:color="auto"/>
              <w:right w:val="single" w:sz="8" w:space="0" w:color="auto"/>
            </w:tcBorders>
            <w:shd w:val="clear" w:color="auto" w:fill="auto"/>
            <w:noWrap/>
            <w:vAlign w:val="bottom"/>
            <w:hideMark/>
          </w:tcPr>
          <w:p w:rsidR="00C51E9E" w:rsidRPr="00C51E9E" w:rsidRDefault="00C51E9E" w:rsidP="00C51E9E">
            <w:pPr>
              <w:spacing w:after="0" w:line="240" w:lineRule="auto"/>
              <w:rPr>
                <w:rFonts w:ascii="Calibri" w:eastAsia="Times New Roman" w:hAnsi="Calibri" w:cs="Calibri"/>
                <w:color w:val="000000"/>
                <w:sz w:val="16"/>
                <w:szCs w:val="16"/>
              </w:rPr>
            </w:pPr>
            <w:r w:rsidRPr="00C51E9E">
              <w:rPr>
                <w:rFonts w:ascii="Calibri" w:eastAsia="Times New Roman" w:hAnsi="Calibri" w:cs="Calibri"/>
                <w:color w:val="000000"/>
                <w:sz w:val="16"/>
                <w:szCs w:val="16"/>
              </w:rPr>
              <w:t>TVA</w:t>
            </w:r>
          </w:p>
        </w:tc>
        <w:tc>
          <w:tcPr>
            <w:tcW w:w="1577" w:type="dxa"/>
            <w:tcBorders>
              <w:top w:val="nil"/>
              <w:left w:val="single" w:sz="8" w:space="0" w:color="auto"/>
              <w:bottom w:val="dashed" w:sz="4" w:space="0" w:color="auto"/>
              <w:right w:val="dashed" w:sz="4" w:space="0" w:color="auto"/>
            </w:tcBorders>
            <w:shd w:val="clear" w:color="auto" w:fill="auto"/>
            <w:noWrap/>
            <w:vAlign w:val="bottom"/>
            <w:hideMark/>
          </w:tcPr>
          <w:p w:rsidR="00C51E9E" w:rsidRPr="00C51E9E" w:rsidRDefault="00C51E9E" w:rsidP="00C51E9E">
            <w:pPr>
              <w:spacing w:after="0" w:line="240" w:lineRule="auto"/>
              <w:rPr>
                <w:rFonts w:ascii="Calibri" w:eastAsia="Times New Roman" w:hAnsi="Calibri" w:cs="Calibri"/>
                <w:color w:val="000000"/>
                <w:sz w:val="18"/>
                <w:szCs w:val="18"/>
              </w:rPr>
            </w:pPr>
            <w:r w:rsidRPr="00C51E9E">
              <w:rPr>
                <w:rFonts w:ascii="Calibri" w:eastAsia="Times New Roman" w:hAnsi="Calibri" w:cs="Calibri"/>
                <w:color w:val="000000"/>
                <w:sz w:val="18"/>
                <w:szCs w:val="18"/>
              </w:rPr>
              <w:t xml:space="preserve">  / </w:t>
            </w:r>
          </w:p>
        </w:tc>
        <w:tc>
          <w:tcPr>
            <w:tcW w:w="1532" w:type="dxa"/>
            <w:tcBorders>
              <w:top w:val="nil"/>
              <w:left w:val="nil"/>
              <w:bottom w:val="dashed" w:sz="4" w:space="0" w:color="auto"/>
              <w:right w:val="dashed" w:sz="4" w:space="0" w:color="auto"/>
            </w:tcBorders>
            <w:shd w:val="clear" w:color="auto" w:fill="auto"/>
            <w:noWrap/>
            <w:vAlign w:val="bottom"/>
            <w:hideMark/>
          </w:tcPr>
          <w:p w:rsidR="00C51E9E" w:rsidRPr="00C51E9E" w:rsidRDefault="00C51E9E" w:rsidP="00C51E9E">
            <w:pPr>
              <w:spacing w:after="0" w:line="240" w:lineRule="auto"/>
              <w:rPr>
                <w:rFonts w:ascii="Calibri" w:eastAsia="Times New Roman" w:hAnsi="Calibri" w:cs="Calibri"/>
                <w:color w:val="000000"/>
                <w:sz w:val="18"/>
                <w:szCs w:val="18"/>
              </w:rPr>
            </w:pPr>
            <w:r w:rsidRPr="00C51E9E">
              <w:rPr>
                <w:rFonts w:ascii="Calibri" w:eastAsia="Times New Roman" w:hAnsi="Calibri" w:cs="Calibri"/>
                <w:color w:val="000000"/>
                <w:sz w:val="18"/>
                <w:szCs w:val="18"/>
              </w:rPr>
              <w:t xml:space="preserve">  / </w:t>
            </w:r>
          </w:p>
        </w:tc>
        <w:tc>
          <w:tcPr>
            <w:tcW w:w="2047" w:type="dxa"/>
            <w:tcBorders>
              <w:top w:val="nil"/>
              <w:left w:val="nil"/>
              <w:bottom w:val="dashed" w:sz="4" w:space="0" w:color="auto"/>
              <w:right w:val="single" w:sz="8" w:space="0" w:color="auto"/>
            </w:tcBorders>
            <w:shd w:val="clear" w:color="auto" w:fill="auto"/>
            <w:noWrap/>
            <w:vAlign w:val="bottom"/>
            <w:hideMark/>
          </w:tcPr>
          <w:p w:rsidR="00C51E9E" w:rsidRPr="00C51E9E" w:rsidRDefault="00C51E9E" w:rsidP="00C51E9E">
            <w:pPr>
              <w:spacing w:after="0" w:line="240" w:lineRule="auto"/>
              <w:jc w:val="center"/>
              <w:rPr>
                <w:rFonts w:ascii="Calibri" w:eastAsia="Times New Roman" w:hAnsi="Calibri" w:cs="Calibri"/>
                <w:color w:val="000000"/>
                <w:sz w:val="16"/>
                <w:szCs w:val="16"/>
              </w:rPr>
            </w:pPr>
            <w:r w:rsidRPr="00C51E9E">
              <w:rPr>
                <w:rFonts w:ascii="Calibri" w:eastAsia="Times New Roman" w:hAnsi="Calibri" w:cs="Calibri"/>
                <w:color w:val="000000"/>
                <w:sz w:val="16"/>
                <w:szCs w:val="16"/>
              </w:rPr>
              <w:t xml:space="preserve">                  42,1   </w:t>
            </w:r>
          </w:p>
        </w:tc>
      </w:tr>
      <w:tr w:rsidR="00C51E9E" w:rsidRPr="00C51E9E" w:rsidTr="00C51E9E">
        <w:trPr>
          <w:trHeight w:val="220"/>
        </w:trPr>
        <w:tc>
          <w:tcPr>
            <w:tcW w:w="1948" w:type="dxa"/>
            <w:tcBorders>
              <w:top w:val="nil"/>
              <w:left w:val="single" w:sz="8" w:space="0" w:color="auto"/>
              <w:bottom w:val="dashed" w:sz="4" w:space="0" w:color="auto"/>
              <w:right w:val="single" w:sz="8" w:space="0" w:color="auto"/>
            </w:tcBorders>
            <w:shd w:val="clear" w:color="auto" w:fill="auto"/>
            <w:noWrap/>
            <w:vAlign w:val="bottom"/>
            <w:hideMark/>
          </w:tcPr>
          <w:p w:rsidR="00C51E9E" w:rsidRPr="00C51E9E" w:rsidRDefault="00C51E9E" w:rsidP="00C51E9E">
            <w:pPr>
              <w:spacing w:after="0" w:line="240" w:lineRule="auto"/>
              <w:rPr>
                <w:rFonts w:ascii="Calibri" w:eastAsia="Times New Roman" w:hAnsi="Calibri" w:cs="Calibri"/>
                <w:color w:val="000000"/>
                <w:sz w:val="16"/>
                <w:szCs w:val="16"/>
              </w:rPr>
            </w:pPr>
            <w:r w:rsidRPr="00C51E9E">
              <w:rPr>
                <w:rFonts w:ascii="Calibri" w:eastAsia="Times New Roman" w:hAnsi="Calibri" w:cs="Calibri"/>
                <w:color w:val="000000"/>
                <w:sz w:val="16"/>
                <w:szCs w:val="16"/>
              </w:rPr>
              <w:t>Frais Gestion MATU</w:t>
            </w:r>
          </w:p>
        </w:tc>
        <w:tc>
          <w:tcPr>
            <w:tcW w:w="1577" w:type="dxa"/>
            <w:tcBorders>
              <w:top w:val="nil"/>
              <w:left w:val="dashed" w:sz="4" w:space="0" w:color="auto"/>
              <w:bottom w:val="dashed" w:sz="4" w:space="0" w:color="auto"/>
              <w:right w:val="dashed" w:sz="4" w:space="0" w:color="auto"/>
            </w:tcBorders>
            <w:shd w:val="clear" w:color="auto" w:fill="auto"/>
            <w:noWrap/>
            <w:vAlign w:val="bottom"/>
            <w:hideMark/>
          </w:tcPr>
          <w:p w:rsidR="00C51E9E" w:rsidRPr="00C51E9E" w:rsidRDefault="00C51E9E" w:rsidP="00C51E9E">
            <w:pPr>
              <w:spacing w:after="0" w:line="240" w:lineRule="auto"/>
              <w:rPr>
                <w:rFonts w:ascii="Calibri" w:eastAsia="Times New Roman" w:hAnsi="Calibri" w:cs="Calibri"/>
                <w:color w:val="000000"/>
                <w:sz w:val="18"/>
                <w:szCs w:val="18"/>
              </w:rPr>
            </w:pPr>
            <w:r w:rsidRPr="00C51E9E">
              <w:rPr>
                <w:rFonts w:ascii="Calibri" w:eastAsia="Times New Roman" w:hAnsi="Calibri" w:cs="Calibri"/>
                <w:color w:val="000000"/>
                <w:sz w:val="18"/>
                <w:szCs w:val="18"/>
              </w:rPr>
              <w:t xml:space="preserve">  / </w:t>
            </w:r>
          </w:p>
        </w:tc>
        <w:tc>
          <w:tcPr>
            <w:tcW w:w="1532" w:type="dxa"/>
            <w:tcBorders>
              <w:top w:val="nil"/>
              <w:left w:val="nil"/>
              <w:bottom w:val="dashed" w:sz="4" w:space="0" w:color="auto"/>
              <w:right w:val="dashed" w:sz="4" w:space="0" w:color="auto"/>
            </w:tcBorders>
            <w:shd w:val="clear" w:color="auto" w:fill="auto"/>
            <w:noWrap/>
            <w:vAlign w:val="bottom"/>
            <w:hideMark/>
          </w:tcPr>
          <w:p w:rsidR="00C51E9E" w:rsidRPr="00C51E9E" w:rsidRDefault="00C51E9E" w:rsidP="00C51E9E">
            <w:pPr>
              <w:spacing w:after="0" w:line="240" w:lineRule="auto"/>
              <w:rPr>
                <w:rFonts w:ascii="Calibri" w:eastAsia="Times New Roman" w:hAnsi="Calibri" w:cs="Calibri"/>
                <w:color w:val="000000"/>
                <w:sz w:val="18"/>
                <w:szCs w:val="18"/>
              </w:rPr>
            </w:pPr>
            <w:r w:rsidRPr="00C51E9E">
              <w:rPr>
                <w:rFonts w:ascii="Calibri" w:eastAsia="Times New Roman" w:hAnsi="Calibri" w:cs="Calibri"/>
                <w:color w:val="000000"/>
                <w:sz w:val="18"/>
                <w:szCs w:val="18"/>
              </w:rPr>
              <w:t xml:space="preserve">  / </w:t>
            </w:r>
          </w:p>
        </w:tc>
        <w:tc>
          <w:tcPr>
            <w:tcW w:w="2047" w:type="dxa"/>
            <w:tcBorders>
              <w:top w:val="nil"/>
              <w:left w:val="nil"/>
              <w:bottom w:val="dashed" w:sz="4" w:space="0" w:color="auto"/>
              <w:right w:val="single" w:sz="8" w:space="0" w:color="auto"/>
            </w:tcBorders>
            <w:shd w:val="clear" w:color="auto" w:fill="auto"/>
            <w:noWrap/>
            <w:vAlign w:val="bottom"/>
            <w:hideMark/>
          </w:tcPr>
          <w:p w:rsidR="00C51E9E" w:rsidRPr="00C51E9E" w:rsidRDefault="00C51E9E" w:rsidP="00C51E9E">
            <w:pPr>
              <w:spacing w:after="0" w:line="240" w:lineRule="auto"/>
              <w:jc w:val="center"/>
              <w:rPr>
                <w:rFonts w:ascii="Calibri" w:eastAsia="Times New Roman" w:hAnsi="Calibri" w:cs="Calibri"/>
                <w:color w:val="000000"/>
                <w:sz w:val="16"/>
                <w:szCs w:val="16"/>
              </w:rPr>
            </w:pPr>
            <w:r w:rsidRPr="00C51E9E">
              <w:rPr>
                <w:rFonts w:ascii="Calibri" w:eastAsia="Times New Roman" w:hAnsi="Calibri" w:cs="Calibri"/>
                <w:color w:val="000000"/>
                <w:sz w:val="16"/>
                <w:szCs w:val="16"/>
              </w:rPr>
              <w:t xml:space="preserve">                  27,2   </w:t>
            </w:r>
          </w:p>
        </w:tc>
      </w:tr>
      <w:tr w:rsidR="00C51E9E" w:rsidRPr="00C51E9E" w:rsidTr="00C51E9E">
        <w:trPr>
          <w:trHeight w:val="229"/>
        </w:trPr>
        <w:tc>
          <w:tcPr>
            <w:tcW w:w="1948" w:type="dxa"/>
            <w:tcBorders>
              <w:top w:val="nil"/>
              <w:left w:val="single" w:sz="8" w:space="0" w:color="auto"/>
              <w:bottom w:val="single" w:sz="8" w:space="0" w:color="auto"/>
              <w:right w:val="single" w:sz="8" w:space="0" w:color="auto"/>
            </w:tcBorders>
            <w:shd w:val="clear" w:color="auto" w:fill="auto"/>
            <w:noWrap/>
            <w:vAlign w:val="bottom"/>
            <w:hideMark/>
          </w:tcPr>
          <w:p w:rsidR="00C51E9E" w:rsidRPr="00C51E9E" w:rsidRDefault="00C51E9E" w:rsidP="00C51E9E">
            <w:pPr>
              <w:spacing w:after="0" w:line="240" w:lineRule="auto"/>
              <w:rPr>
                <w:rFonts w:ascii="Calibri" w:eastAsia="Times New Roman" w:hAnsi="Calibri" w:cs="Calibri"/>
                <w:color w:val="000000"/>
                <w:sz w:val="16"/>
                <w:szCs w:val="16"/>
              </w:rPr>
            </w:pPr>
            <w:r w:rsidRPr="00C51E9E">
              <w:rPr>
                <w:rFonts w:ascii="Calibri" w:eastAsia="Times New Roman" w:hAnsi="Calibri" w:cs="Calibri"/>
                <w:color w:val="000000"/>
                <w:sz w:val="16"/>
                <w:szCs w:val="16"/>
              </w:rPr>
              <w:t xml:space="preserve"> Tarif Client TTC </w:t>
            </w:r>
          </w:p>
        </w:tc>
        <w:tc>
          <w:tcPr>
            <w:tcW w:w="1577" w:type="dxa"/>
            <w:tcBorders>
              <w:top w:val="nil"/>
              <w:left w:val="nil"/>
              <w:bottom w:val="single" w:sz="8" w:space="0" w:color="auto"/>
              <w:right w:val="dashed" w:sz="4" w:space="0" w:color="auto"/>
            </w:tcBorders>
            <w:shd w:val="clear" w:color="000000" w:fill="8EA9DB"/>
            <w:noWrap/>
            <w:vAlign w:val="bottom"/>
            <w:hideMark/>
          </w:tcPr>
          <w:p w:rsidR="00C51E9E" w:rsidRPr="00C51E9E" w:rsidRDefault="00C51E9E" w:rsidP="00C51E9E">
            <w:pPr>
              <w:spacing w:after="0" w:line="240" w:lineRule="auto"/>
              <w:rPr>
                <w:rFonts w:ascii="Calibri" w:eastAsia="Times New Roman" w:hAnsi="Calibri" w:cs="Calibri"/>
                <w:color w:val="000000"/>
                <w:sz w:val="18"/>
                <w:szCs w:val="18"/>
              </w:rPr>
            </w:pPr>
            <w:r w:rsidRPr="00C51E9E">
              <w:rPr>
                <w:rFonts w:ascii="Calibri" w:eastAsia="Times New Roman" w:hAnsi="Calibri" w:cs="Calibri"/>
                <w:color w:val="000000"/>
                <w:sz w:val="18"/>
                <w:szCs w:val="18"/>
              </w:rPr>
              <w:t xml:space="preserve">  / </w:t>
            </w:r>
          </w:p>
        </w:tc>
        <w:tc>
          <w:tcPr>
            <w:tcW w:w="1532" w:type="dxa"/>
            <w:tcBorders>
              <w:top w:val="nil"/>
              <w:left w:val="nil"/>
              <w:bottom w:val="single" w:sz="8" w:space="0" w:color="auto"/>
              <w:right w:val="dashed" w:sz="4" w:space="0" w:color="auto"/>
            </w:tcBorders>
            <w:shd w:val="clear" w:color="000000" w:fill="8EA9DB"/>
            <w:noWrap/>
            <w:vAlign w:val="bottom"/>
            <w:hideMark/>
          </w:tcPr>
          <w:p w:rsidR="00C51E9E" w:rsidRPr="00C51E9E" w:rsidRDefault="00C51E9E" w:rsidP="00C51E9E">
            <w:pPr>
              <w:spacing w:after="0" w:line="240" w:lineRule="auto"/>
              <w:rPr>
                <w:rFonts w:ascii="Calibri" w:eastAsia="Times New Roman" w:hAnsi="Calibri" w:cs="Calibri"/>
                <w:color w:val="000000"/>
                <w:sz w:val="18"/>
                <w:szCs w:val="18"/>
              </w:rPr>
            </w:pPr>
            <w:r w:rsidRPr="00C51E9E">
              <w:rPr>
                <w:rFonts w:ascii="Calibri" w:eastAsia="Times New Roman" w:hAnsi="Calibri" w:cs="Calibri"/>
                <w:color w:val="000000"/>
                <w:sz w:val="18"/>
                <w:szCs w:val="18"/>
              </w:rPr>
              <w:t xml:space="preserve">  / </w:t>
            </w:r>
          </w:p>
        </w:tc>
        <w:tc>
          <w:tcPr>
            <w:tcW w:w="2047" w:type="dxa"/>
            <w:tcBorders>
              <w:top w:val="nil"/>
              <w:left w:val="nil"/>
              <w:bottom w:val="single" w:sz="8" w:space="0" w:color="auto"/>
              <w:right w:val="dashed" w:sz="4" w:space="0" w:color="auto"/>
            </w:tcBorders>
            <w:shd w:val="clear" w:color="000000" w:fill="8EA9DB"/>
            <w:noWrap/>
            <w:vAlign w:val="bottom"/>
            <w:hideMark/>
          </w:tcPr>
          <w:p w:rsidR="00C51E9E" w:rsidRPr="00C51E9E" w:rsidRDefault="00C51E9E" w:rsidP="00C51E9E">
            <w:pPr>
              <w:spacing w:after="0" w:line="240" w:lineRule="auto"/>
              <w:rPr>
                <w:rFonts w:ascii="Calibri" w:eastAsia="Times New Roman" w:hAnsi="Calibri" w:cs="Calibri"/>
                <w:color w:val="000000"/>
                <w:sz w:val="18"/>
                <w:szCs w:val="18"/>
              </w:rPr>
            </w:pPr>
            <w:r w:rsidRPr="00C51E9E">
              <w:rPr>
                <w:rFonts w:ascii="Calibri" w:eastAsia="Times New Roman" w:hAnsi="Calibri" w:cs="Calibri"/>
                <w:color w:val="000000"/>
                <w:sz w:val="18"/>
                <w:szCs w:val="18"/>
              </w:rPr>
              <w:t xml:space="preserve">               350,0   </w:t>
            </w:r>
          </w:p>
        </w:tc>
      </w:tr>
    </w:tbl>
    <w:p w:rsidR="00C51E9E" w:rsidRDefault="00C51E9E" w:rsidP="00C51E9E">
      <w:pPr>
        <w:spacing w:line="16" w:lineRule="atLeast"/>
        <w:ind w:left="-454" w:right="-113"/>
        <w:rPr>
          <w:rFonts w:eastAsiaTheme="majorEastAsia" w:cstheme="minorHAnsi"/>
          <w:color w:val="000000" w:themeColor="text1"/>
          <w:kern w:val="24"/>
          <w:sz w:val="18"/>
          <w:szCs w:val="18"/>
        </w:rPr>
      </w:pPr>
    </w:p>
    <w:p w:rsidR="00C51E9E" w:rsidRPr="00D64237" w:rsidRDefault="00C51E9E" w:rsidP="00C51E9E">
      <w:pPr>
        <w:pStyle w:val="Paragraphedeliste"/>
        <w:numPr>
          <w:ilvl w:val="0"/>
          <w:numId w:val="22"/>
        </w:numPr>
        <w:spacing w:line="16" w:lineRule="atLeast"/>
        <w:ind w:right="-113"/>
        <w:jc w:val="both"/>
        <w:rPr>
          <w:rFonts w:eastAsiaTheme="majorEastAsia" w:cstheme="minorHAnsi"/>
          <w:b/>
          <w:bCs/>
          <w:color w:val="0070C0"/>
          <w:kern w:val="24"/>
          <w:sz w:val="18"/>
          <w:szCs w:val="18"/>
          <w:u w:val="single"/>
        </w:rPr>
      </w:pPr>
      <w:r w:rsidRPr="00D64237">
        <w:rPr>
          <w:rFonts w:eastAsiaTheme="majorEastAsia" w:cstheme="minorHAnsi"/>
          <w:b/>
          <w:bCs/>
          <w:color w:val="0070C0"/>
          <w:kern w:val="24"/>
          <w:sz w:val="18"/>
          <w:szCs w:val="18"/>
          <w:u w:val="single"/>
        </w:rPr>
        <w:t>Changement de formule et avenants</w:t>
      </w:r>
      <w:r>
        <w:rPr>
          <w:rFonts w:eastAsiaTheme="majorEastAsia" w:cstheme="minorHAnsi"/>
          <w:b/>
          <w:bCs/>
          <w:color w:val="0070C0"/>
          <w:kern w:val="24"/>
          <w:sz w:val="18"/>
          <w:szCs w:val="18"/>
          <w:u w:val="single"/>
        </w:rPr>
        <w:t>, &amp; Edition du contrat</w:t>
      </w:r>
    </w:p>
    <w:p w:rsidR="00C51E9E" w:rsidRPr="00C63333" w:rsidRDefault="00C51E9E" w:rsidP="00C51E9E">
      <w:pPr>
        <w:pStyle w:val="Paragraphedeliste"/>
        <w:numPr>
          <w:ilvl w:val="0"/>
          <w:numId w:val="9"/>
        </w:numPr>
        <w:spacing w:line="16" w:lineRule="atLeast"/>
        <w:ind w:right="-113"/>
        <w:jc w:val="both"/>
        <w:rPr>
          <w:rFonts w:eastAsiaTheme="majorEastAsia" w:cstheme="minorHAnsi"/>
          <w:color w:val="000000" w:themeColor="text1"/>
          <w:kern w:val="24"/>
          <w:sz w:val="18"/>
          <w:szCs w:val="18"/>
        </w:rPr>
      </w:pPr>
      <w:r w:rsidRPr="00C63333">
        <w:rPr>
          <w:rFonts w:eastAsiaTheme="majorEastAsia" w:cstheme="minorHAnsi"/>
          <w:color w:val="000000" w:themeColor="text1"/>
          <w:kern w:val="24"/>
          <w:sz w:val="18"/>
          <w:szCs w:val="18"/>
        </w:rPr>
        <w:t>Idem Véhicules de tourisme &amp; C1.</w:t>
      </w:r>
    </w:p>
    <w:p w:rsidR="00DA57F9" w:rsidRPr="0091624D" w:rsidRDefault="00DA57F9" w:rsidP="0091624D">
      <w:pPr>
        <w:spacing w:line="16" w:lineRule="atLeast"/>
        <w:ind w:left="-454" w:right="-113"/>
        <w:rPr>
          <w:rFonts w:eastAsiaTheme="majorEastAsia" w:cstheme="minorHAnsi"/>
          <w:color w:val="000000" w:themeColor="text1"/>
          <w:kern w:val="24"/>
          <w:sz w:val="16"/>
          <w:szCs w:val="18"/>
        </w:rPr>
      </w:pPr>
    </w:p>
    <w:sectPr w:rsidR="00DA57F9" w:rsidRPr="0091624D">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5318" w:rsidRDefault="00C85318" w:rsidP="00225408">
      <w:pPr>
        <w:spacing w:after="0" w:line="240" w:lineRule="auto"/>
      </w:pPr>
      <w:r>
        <w:separator/>
      </w:r>
    </w:p>
  </w:endnote>
  <w:endnote w:type="continuationSeparator" w:id="0">
    <w:p w:rsidR="00C85318" w:rsidRDefault="00C85318" w:rsidP="002254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n-e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1B39" w:rsidRDefault="00031B39">
    <w:pPr>
      <w:pStyle w:val="Pieddepage"/>
    </w:pPr>
    <w:r>
      <w:rPr>
        <w:noProof/>
      </w:rPr>
      <w:drawing>
        <wp:anchor distT="0" distB="0" distL="114300" distR="114300" simplePos="0" relativeHeight="251657215" behindDoc="0" locked="0" layoutInCell="1" allowOverlap="1">
          <wp:simplePos x="0" y="0"/>
          <wp:positionH relativeFrom="page">
            <wp:align>left</wp:align>
          </wp:positionH>
          <wp:positionV relativeFrom="paragraph">
            <wp:posOffset>-2568076</wp:posOffset>
          </wp:positionV>
          <wp:extent cx="7543800" cy="3345316"/>
          <wp:effectExtent l="0" t="0" r="0" b="762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543800" cy="3345316"/>
                  </a:xfrm>
                  <a:prstGeom prst="rect">
                    <a:avLst/>
                  </a:prstGeom>
                </pic:spPr>
              </pic:pic>
            </a:graphicData>
          </a:graphic>
          <wp14:sizeRelH relativeFrom="margin">
            <wp14:pctWidth>0</wp14:pctWidth>
          </wp14:sizeRelH>
          <wp14:sizeRelV relativeFrom="margin">
            <wp14:pctHeight>0</wp14:pctHeight>
          </wp14:sizeRelV>
        </wp:anchor>
      </w:drawing>
    </w:r>
  </w:p>
  <w:p w:rsidR="00031B39" w:rsidRDefault="00031B39">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5318" w:rsidRDefault="00C85318" w:rsidP="00225408">
      <w:pPr>
        <w:spacing w:after="0" w:line="240" w:lineRule="auto"/>
      </w:pPr>
      <w:r>
        <w:separator/>
      </w:r>
    </w:p>
  </w:footnote>
  <w:footnote w:type="continuationSeparator" w:id="0">
    <w:p w:rsidR="00C85318" w:rsidRDefault="00C85318" w:rsidP="002254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1B39" w:rsidRDefault="00031B39" w:rsidP="00196AEE">
    <w:pPr>
      <w:pStyle w:val="En-tte"/>
      <w:jc w:val="center"/>
      <w:rPr>
        <w:color w:val="808080" w:themeColor="background1" w:themeShade="80"/>
        <w:sz w:val="40"/>
        <w:szCs w:val="56"/>
      </w:rPr>
    </w:pPr>
    <w:r>
      <w:rPr>
        <w:noProof/>
      </w:rPr>
      <w:drawing>
        <wp:anchor distT="0" distB="0" distL="114300" distR="114300" simplePos="0" relativeHeight="251658240" behindDoc="0" locked="0" layoutInCell="1" allowOverlap="1">
          <wp:simplePos x="0" y="0"/>
          <wp:positionH relativeFrom="column">
            <wp:posOffset>-871220</wp:posOffset>
          </wp:positionH>
          <wp:positionV relativeFrom="paragraph">
            <wp:posOffset>-449580</wp:posOffset>
          </wp:positionV>
          <wp:extent cx="2105025" cy="838200"/>
          <wp:effectExtent l="0" t="0" r="9525"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r="60038"/>
                  <a:stretch/>
                </pic:blipFill>
                <pic:spPr bwMode="auto">
                  <a:xfrm>
                    <a:off x="0" y="0"/>
                    <a:ext cx="2105025" cy="838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196AEE">
      <w:rPr>
        <w:color w:val="808080" w:themeColor="background1" w:themeShade="80"/>
        <w:sz w:val="40"/>
        <w:szCs w:val="56"/>
      </w:rPr>
      <w:t>OFFRES</w:t>
    </w:r>
    <w:r>
      <w:rPr>
        <w:color w:val="808080" w:themeColor="background1" w:themeShade="80"/>
        <w:sz w:val="40"/>
        <w:szCs w:val="56"/>
      </w:rPr>
      <w:t xml:space="preserve"> </w:t>
    </w:r>
    <w:r w:rsidRPr="00196AEE">
      <w:rPr>
        <w:color w:val="808080" w:themeColor="background1" w:themeShade="80"/>
        <w:sz w:val="40"/>
        <w:szCs w:val="56"/>
      </w:rPr>
      <w:t>D’ASSISTANCE</w:t>
    </w:r>
    <w:r>
      <w:rPr>
        <w:color w:val="808080" w:themeColor="background1" w:themeShade="80"/>
        <w:sz w:val="40"/>
        <w:szCs w:val="56"/>
      </w:rPr>
      <w:t xml:space="preserve"> </w:t>
    </w:r>
  </w:p>
  <w:p w:rsidR="00031B39" w:rsidRPr="00196AEE" w:rsidRDefault="00031B39" w:rsidP="00196AEE">
    <w:pPr>
      <w:pStyle w:val="En-tte"/>
      <w:jc w:val="center"/>
      <w:rPr>
        <w:sz w:val="48"/>
        <w:szCs w:val="56"/>
      </w:rPr>
    </w:pPr>
    <w:r>
      <w:rPr>
        <w:color w:val="808080" w:themeColor="background1" w:themeShade="80"/>
        <w:sz w:val="40"/>
        <w:szCs w:val="56"/>
      </w:rPr>
      <w:t xml:space="preserve">PAYANTES – 2020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E4A18"/>
    <w:multiLevelType w:val="hybridMultilevel"/>
    <w:tmpl w:val="ED0ECB7C"/>
    <w:lvl w:ilvl="0" w:tplc="F9584D54">
      <w:start w:val="1"/>
      <w:numFmt w:val="bullet"/>
      <w:lvlText w:val="-"/>
      <w:lvlJc w:val="left"/>
      <w:pPr>
        <w:ind w:left="1068" w:hanging="360"/>
      </w:pPr>
      <w:rPr>
        <w:rFonts w:ascii="Calibri" w:eastAsiaTheme="majorEastAsia"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011E133B"/>
    <w:multiLevelType w:val="hybridMultilevel"/>
    <w:tmpl w:val="0278FB2C"/>
    <w:lvl w:ilvl="0" w:tplc="040C0003">
      <w:start w:val="1"/>
      <w:numFmt w:val="bullet"/>
      <w:lvlText w:val="o"/>
      <w:lvlJc w:val="left"/>
      <w:pPr>
        <w:ind w:left="360" w:hanging="360"/>
      </w:pPr>
      <w:rPr>
        <w:rFonts w:ascii="Courier New" w:hAnsi="Courier New" w:cs="Courier New"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0D011636"/>
    <w:multiLevelType w:val="hybridMultilevel"/>
    <w:tmpl w:val="7E9A6806"/>
    <w:lvl w:ilvl="0" w:tplc="040C000F">
      <w:start w:val="1"/>
      <w:numFmt w:val="decimal"/>
      <w:lvlText w:val="%1."/>
      <w:lvlJc w:val="left"/>
      <w:pPr>
        <w:ind w:left="626" w:hanging="360"/>
      </w:pPr>
    </w:lvl>
    <w:lvl w:ilvl="1" w:tplc="040C0019" w:tentative="1">
      <w:start w:val="1"/>
      <w:numFmt w:val="lowerLetter"/>
      <w:lvlText w:val="%2."/>
      <w:lvlJc w:val="left"/>
      <w:pPr>
        <w:ind w:left="1346" w:hanging="360"/>
      </w:pPr>
    </w:lvl>
    <w:lvl w:ilvl="2" w:tplc="040C001B" w:tentative="1">
      <w:start w:val="1"/>
      <w:numFmt w:val="lowerRoman"/>
      <w:lvlText w:val="%3."/>
      <w:lvlJc w:val="right"/>
      <w:pPr>
        <w:ind w:left="2066" w:hanging="180"/>
      </w:pPr>
    </w:lvl>
    <w:lvl w:ilvl="3" w:tplc="040C000F" w:tentative="1">
      <w:start w:val="1"/>
      <w:numFmt w:val="decimal"/>
      <w:lvlText w:val="%4."/>
      <w:lvlJc w:val="left"/>
      <w:pPr>
        <w:ind w:left="2786" w:hanging="360"/>
      </w:pPr>
    </w:lvl>
    <w:lvl w:ilvl="4" w:tplc="040C0019" w:tentative="1">
      <w:start w:val="1"/>
      <w:numFmt w:val="lowerLetter"/>
      <w:lvlText w:val="%5."/>
      <w:lvlJc w:val="left"/>
      <w:pPr>
        <w:ind w:left="3506" w:hanging="360"/>
      </w:pPr>
    </w:lvl>
    <w:lvl w:ilvl="5" w:tplc="040C001B" w:tentative="1">
      <w:start w:val="1"/>
      <w:numFmt w:val="lowerRoman"/>
      <w:lvlText w:val="%6."/>
      <w:lvlJc w:val="right"/>
      <w:pPr>
        <w:ind w:left="4226" w:hanging="180"/>
      </w:pPr>
    </w:lvl>
    <w:lvl w:ilvl="6" w:tplc="040C000F" w:tentative="1">
      <w:start w:val="1"/>
      <w:numFmt w:val="decimal"/>
      <w:lvlText w:val="%7."/>
      <w:lvlJc w:val="left"/>
      <w:pPr>
        <w:ind w:left="4946" w:hanging="360"/>
      </w:pPr>
    </w:lvl>
    <w:lvl w:ilvl="7" w:tplc="040C0019" w:tentative="1">
      <w:start w:val="1"/>
      <w:numFmt w:val="lowerLetter"/>
      <w:lvlText w:val="%8."/>
      <w:lvlJc w:val="left"/>
      <w:pPr>
        <w:ind w:left="5666" w:hanging="360"/>
      </w:pPr>
    </w:lvl>
    <w:lvl w:ilvl="8" w:tplc="040C001B" w:tentative="1">
      <w:start w:val="1"/>
      <w:numFmt w:val="lowerRoman"/>
      <w:lvlText w:val="%9."/>
      <w:lvlJc w:val="right"/>
      <w:pPr>
        <w:ind w:left="6386" w:hanging="180"/>
      </w:pPr>
    </w:lvl>
  </w:abstractNum>
  <w:abstractNum w:abstractNumId="3" w15:restartNumberingAfterBreak="0">
    <w:nsid w:val="10A6740F"/>
    <w:multiLevelType w:val="hybridMultilevel"/>
    <w:tmpl w:val="EF7E4A94"/>
    <w:lvl w:ilvl="0" w:tplc="59E06AF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1F93FE6"/>
    <w:multiLevelType w:val="hybridMultilevel"/>
    <w:tmpl w:val="42562D84"/>
    <w:lvl w:ilvl="0" w:tplc="040C0003">
      <w:start w:val="1"/>
      <w:numFmt w:val="bullet"/>
      <w:lvlText w:val="o"/>
      <w:lvlJc w:val="left"/>
      <w:pPr>
        <w:ind w:left="1080" w:hanging="720"/>
      </w:pPr>
      <w:rPr>
        <w:rFonts w:ascii="Courier New" w:hAnsi="Courier New" w:cs="Courier New"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24D1C0D"/>
    <w:multiLevelType w:val="hybridMultilevel"/>
    <w:tmpl w:val="98E617A0"/>
    <w:lvl w:ilvl="0" w:tplc="040C000F">
      <w:start w:val="1"/>
      <w:numFmt w:val="decimal"/>
      <w:lvlText w:val="%1."/>
      <w:lvlJc w:val="left"/>
      <w:pPr>
        <w:ind w:left="626" w:hanging="360"/>
      </w:pPr>
    </w:lvl>
    <w:lvl w:ilvl="1" w:tplc="040C0019" w:tentative="1">
      <w:start w:val="1"/>
      <w:numFmt w:val="lowerLetter"/>
      <w:lvlText w:val="%2."/>
      <w:lvlJc w:val="left"/>
      <w:pPr>
        <w:ind w:left="1346" w:hanging="360"/>
      </w:pPr>
    </w:lvl>
    <w:lvl w:ilvl="2" w:tplc="040C001B" w:tentative="1">
      <w:start w:val="1"/>
      <w:numFmt w:val="lowerRoman"/>
      <w:lvlText w:val="%3."/>
      <w:lvlJc w:val="right"/>
      <w:pPr>
        <w:ind w:left="2066" w:hanging="180"/>
      </w:pPr>
    </w:lvl>
    <w:lvl w:ilvl="3" w:tplc="040C000F" w:tentative="1">
      <w:start w:val="1"/>
      <w:numFmt w:val="decimal"/>
      <w:lvlText w:val="%4."/>
      <w:lvlJc w:val="left"/>
      <w:pPr>
        <w:ind w:left="2786" w:hanging="360"/>
      </w:pPr>
    </w:lvl>
    <w:lvl w:ilvl="4" w:tplc="040C0019" w:tentative="1">
      <w:start w:val="1"/>
      <w:numFmt w:val="lowerLetter"/>
      <w:lvlText w:val="%5."/>
      <w:lvlJc w:val="left"/>
      <w:pPr>
        <w:ind w:left="3506" w:hanging="360"/>
      </w:pPr>
    </w:lvl>
    <w:lvl w:ilvl="5" w:tplc="040C001B" w:tentative="1">
      <w:start w:val="1"/>
      <w:numFmt w:val="lowerRoman"/>
      <w:lvlText w:val="%6."/>
      <w:lvlJc w:val="right"/>
      <w:pPr>
        <w:ind w:left="4226" w:hanging="180"/>
      </w:pPr>
    </w:lvl>
    <w:lvl w:ilvl="6" w:tplc="040C000F" w:tentative="1">
      <w:start w:val="1"/>
      <w:numFmt w:val="decimal"/>
      <w:lvlText w:val="%7."/>
      <w:lvlJc w:val="left"/>
      <w:pPr>
        <w:ind w:left="4946" w:hanging="360"/>
      </w:pPr>
    </w:lvl>
    <w:lvl w:ilvl="7" w:tplc="040C0019" w:tentative="1">
      <w:start w:val="1"/>
      <w:numFmt w:val="lowerLetter"/>
      <w:lvlText w:val="%8."/>
      <w:lvlJc w:val="left"/>
      <w:pPr>
        <w:ind w:left="5666" w:hanging="360"/>
      </w:pPr>
    </w:lvl>
    <w:lvl w:ilvl="8" w:tplc="040C001B" w:tentative="1">
      <w:start w:val="1"/>
      <w:numFmt w:val="lowerRoman"/>
      <w:lvlText w:val="%9."/>
      <w:lvlJc w:val="right"/>
      <w:pPr>
        <w:ind w:left="6386" w:hanging="180"/>
      </w:pPr>
    </w:lvl>
  </w:abstractNum>
  <w:abstractNum w:abstractNumId="6" w15:restartNumberingAfterBreak="0">
    <w:nsid w:val="22641E78"/>
    <w:multiLevelType w:val="hybridMultilevel"/>
    <w:tmpl w:val="A91AC1EE"/>
    <w:lvl w:ilvl="0" w:tplc="423C5200">
      <w:start w:val="1"/>
      <w:numFmt w:val="upperRoman"/>
      <w:lvlText w:val="%1-"/>
      <w:lvlJc w:val="left"/>
      <w:pPr>
        <w:ind w:left="266" w:hanging="720"/>
      </w:pPr>
      <w:rPr>
        <w:rFonts w:hint="default"/>
      </w:rPr>
    </w:lvl>
    <w:lvl w:ilvl="1" w:tplc="040C000F">
      <w:start w:val="1"/>
      <w:numFmt w:val="decimal"/>
      <w:lvlText w:val="%2."/>
      <w:lvlJc w:val="left"/>
      <w:pPr>
        <w:ind w:left="626" w:hanging="360"/>
      </w:pPr>
    </w:lvl>
    <w:lvl w:ilvl="2" w:tplc="040C001B" w:tentative="1">
      <w:start w:val="1"/>
      <w:numFmt w:val="lowerRoman"/>
      <w:lvlText w:val="%3."/>
      <w:lvlJc w:val="right"/>
      <w:pPr>
        <w:ind w:left="1346" w:hanging="180"/>
      </w:pPr>
    </w:lvl>
    <w:lvl w:ilvl="3" w:tplc="040C000F" w:tentative="1">
      <w:start w:val="1"/>
      <w:numFmt w:val="decimal"/>
      <w:lvlText w:val="%4."/>
      <w:lvlJc w:val="left"/>
      <w:pPr>
        <w:ind w:left="2066" w:hanging="360"/>
      </w:pPr>
    </w:lvl>
    <w:lvl w:ilvl="4" w:tplc="040C0019" w:tentative="1">
      <w:start w:val="1"/>
      <w:numFmt w:val="lowerLetter"/>
      <w:lvlText w:val="%5."/>
      <w:lvlJc w:val="left"/>
      <w:pPr>
        <w:ind w:left="2786" w:hanging="360"/>
      </w:pPr>
    </w:lvl>
    <w:lvl w:ilvl="5" w:tplc="040C001B" w:tentative="1">
      <w:start w:val="1"/>
      <w:numFmt w:val="lowerRoman"/>
      <w:lvlText w:val="%6."/>
      <w:lvlJc w:val="right"/>
      <w:pPr>
        <w:ind w:left="3506" w:hanging="180"/>
      </w:pPr>
    </w:lvl>
    <w:lvl w:ilvl="6" w:tplc="040C000F" w:tentative="1">
      <w:start w:val="1"/>
      <w:numFmt w:val="decimal"/>
      <w:lvlText w:val="%7."/>
      <w:lvlJc w:val="left"/>
      <w:pPr>
        <w:ind w:left="4226" w:hanging="360"/>
      </w:pPr>
    </w:lvl>
    <w:lvl w:ilvl="7" w:tplc="040C0019" w:tentative="1">
      <w:start w:val="1"/>
      <w:numFmt w:val="lowerLetter"/>
      <w:lvlText w:val="%8."/>
      <w:lvlJc w:val="left"/>
      <w:pPr>
        <w:ind w:left="4946" w:hanging="360"/>
      </w:pPr>
    </w:lvl>
    <w:lvl w:ilvl="8" w:tplc="040C001B" w:tentative="1">
      <w:start w:val="1"/>
      <w:numFmt w:val="lowerRoman"/>
      <w:lvlText w:val="%9."/>
      <w:lvlJc w:val="right"/>
      <w:pPr>
        <w:ind w:left="5666" w:hanging="180"/>
      </w:pPr>
    </w:lvl>
  </w:abstractNum>
  <w:abstractNum w:abstractNumId="7" w15:restartNumberingAfterBreak="0">
    <w:nsid w:val="22E14BC7"/>
    <w:multiLevelType w:val="multilevel"/>
    <w:tmpl w:val="BC022990"/>
    <w:lvl w:ilvl="0">
      <w:start w:val="1"/>
      <w:numFmt w:val="decimal"/>
      <w:lvlText w:val="%1."/>
      <w:lvlJc w:val="left"/>
      <w:pPr>
        <w:ind w:left="360" w:hanging="360"/>
      </w:pPr>
      <w:rPr>
        <w:rFonts w:hint="default"/>
      </w:rPr>
    </w:lvl>
    <w:lvl w:ilvl="1">
      <w:start w:val="1"/>
      <w:numFmt w:val="decimal"/>
      <w:lvlText w:val="%1.%2."/>
      <w:lvlJc w:val="left"/>
      <w:pPr>
        <w:ind w:left="-94" w:hanging="360"/>
      </w:pPr>
      <w:rPr>
        <w:rFonts w:hint="default"/>
      </w:rPr>
    </w:lvl>
    <w:lvl w:ilvl="2">
      <w:start w:val="1"/>
      <w:numFmt w:val="decimal"/>
      <w:lvlText w:val="%1.%2.%3."/>
      <w:lvlJc w:val="left"/>
      <w:pPr>
        <w:ind w:left="-188" w:hanging="720"/>
      </w:pPr>
      <w:rPr>
        <w:rFonts w:hint="default"/>
      </w:rPr>
    </w:lvl>
    <w:lvl w:ilvl="3">
      <w:start w:val="1"/>
      <w:numFmt w:val="decimal"/>
      <w:lvlText w:val="%1.%2.%3.%4."/>
      <w:lvlJc w:val="left"/>
      <w:pPr>
        <w:ind w:left="-642" w:hanging="720"/>
      </w:pPr>
      <w:rPr>
        <w:rFonts w:hint="default"/>
      </w:rPr>
    </w:lvl>
    <w:lvl w:ilvl="4">
      <w:start w:val="1"/>
      <w:numFmt w:val="decimal"/>
      <w:lvlText w:val="%1.%2.%3.%4.%5."/>
      <w:lvlJc w:val="left"/>
      <w:pPr>
        <w:ind w:left="-1096" w:hanging="720"/>
      </w:pPr>
      <w:rPr>
        <w:rFonts w:hint="default"/>
      </w:rPr>
    </w:lvl>
    <w:lvl w:ilvl="5">
      <w:start w:val="1"/>
      <w:numFmt w:val="decimal"/>
      <w:lvlText w:val="%1.%2.%3.%4.%5.%6."/>
      <w:lvlJc w:val="left"/>
      <w:pPr>
        <w:ind w:left="-1190" w:hanging="1080"/>
      </w:pPr>
      <w:rPr>
        <w:rFonts w:hint="default"/>
      </w:rPr>
    </w:lvl>
    <w:lvl w:ilvl="6">
      <w:start w:val="1"/>
      <w:numFmt w:val="decimal"/>
      <w:lvlText w:val="%1.%2.%3.%4.%5.%6.%7."/>
      <w:lvlJc w:val="left"/>
      <w:pPr>
        <w:ind w:left="-1644" w:hanging="1080"/>
      </w:pPr>
      <w:rPr>
        <w:rFonts w:hint="default"/>
      </w:rPr>
    </w:lvl>
    <w:lvl w:ilvl="7">
      <w:start w:val="1"/>
      <w:numFmt w:val="decimal"/>
      <w:lvlText w:val="%1.%2.%3.%4.%5.%6.%7.%8."/>
      <w:lvlJc w:val="left"/>
      <w:pPr>
        <w:ind w:left="-1738" w:hanging="1440"/>
      </w:pPr>
      <w:rPr>
        <w:rFonts w:hint="default"/>
      </w:rPr>
    </w:lvl>
    <w:lvl w:ilvl="8">
      <w:start w:val="1"/>
      <w:numFmt w:val="decimal"/>
      <w:lvlText w:val="%1.%2.%3.%4.%5.%6.%7.%8.%9."/>
      <w:lvlJc w:val="left"/>
      <w:pPr>
        <w:ind w:left="-2192" w:hanging="1440"/>
      </w:pPr>
      <w:rPr>
        <w:rFonts w:hint="default"/>
      </w:rPr>
    </w:lvl>
  </w:abstractNum>
  <w:abstractNum w:abstractNumId="8" w15:restartNumberingAfterBreak="0">
    <w:nsid w:val="26C62AC9"/>
    <w:multiLevelType w:val="multilevel"/>
    <w:tmpl w:val="38AA4D52"/>
    <w:lvl w:ilvl="0">
      <w:start w:val="1"/>
      <w:numFmt w:val="decimal"/>
      <w:lvlText w:val="%1."/>
      <w:lvlJc w:val="left"/>
      <w:pPr>
        <w:ind w:left="360" w:hanging="360"/>
      </w:pPr>
      <w:rPr>
        <w:rFonts w:hint="default"/>
      </w:rPr>
    </w:lvl>
    <w:lvl w:ilvl="1">
      <w:start w:val="1"/>
      <w:numFmt w:val="decimal"/>
      <w:lvlText w:val="%1.%2."/>
      <w:lvlJc w:val="left"/>
      <w:pPr>
        <w:ind w:left="626" w:hanging="360"/>
      </w:pPr>
      <w:rPr>
        <w:rFonts w:hint="default"/>
      </w:rPr>
    </w:lvl>
    <w:lvl w:ilvl="2">
      <w:start w:val="1"/>
      <w:numFmt w:val="decimal"/>
      <w:lvlText w:val="%1.%2.%3."/>
      <w:lvlJc w:val="left"/>
      <w:pPr>
        <w:ind w:left="1252" w:hanging="720"/>
      </w:pPr>
      <w:rPr>
        <w:rFonts w:hint="default"/>
      </w:rPr>
    </w:lvl>
    <w:lvl w:ilvl="3">
      <w:start w:val="1"/>
      <w:numFmt w:val="decimal"/>
      <w:lvlText w:val="%1.%2.%3.%4."/>
      <w:lvlJc w:val="left"/>
      <w:pPr>
        <w:ind w:left="1518" w:hanging="720"/>
      </w:pPr>
      <w:rPr>
        <w:rFonts w:hint="default"/>
      </w:rPr>
    </w:lvl>
    <w:lvl w:ilvl="4">
      <w:start w:val="1"/>
      <w:numFmt w:val="decimal"/>
      <w:lvlText w:val="%1.%2.%3.%4.%5."/>
      <w:lvlJc w:val="left"/>
      <w:pPr>
        <w:ind w:left="1784" w:hanging="720"/>
      </w:pPr>
      <w:rPr>
        <w:rFonts w:hint="default"/>
      </w:rPr>
    </w:lvl>
    <w:lvl w:ilvl="5">
      <w:start w:val="1"/>
      <w:numFmt w:val="decimal"/>
      <w:lvlText w:val="%1.%2.%3.%4.%5.%6."/>
      <w:lvlJc w:val="left"/>
      <w:pPr>
        <w:ind w:left="2410" w:hanging="1080"/>
      </w:pPr>
      <w:rPr>
        <w:rFonts w:hint="default"/>
      </w:rPr>
    </w:lvl>
    <w:lvl w:ilvl="6">
      <w:start w:val="1"/>
      <w:numFmt w:val="decimal"/>
      <w:lvlText w:val="%1.%2.%3.%4.%5.%6.%7."/>
      <w:lvlJc w:val="left"/>
      <w:pPr>
        <w:ind w:left="2676" w:hanging="1080"/>
      </w:pPr>
      <w:rPr>
        <w:rFonts w:hint="default"/>
      </w:rPr>
    </w:lvl>
    <w:lvl w:ilvl="7">
      <w:start w:val="1"/>
      <w:numFmt w:val="decimal"/>
      <w:lvlText w:val="%1.%2.%3.%4.%5.%6.%7.%8."/>
      <w:lvlJc w:val="left"/>
      <w:pPr>
        <w:ind w:left="3302" w:hanging="1440"/>
      </w:pPr>
      <w:rPr>
        <w:rFonts w:hint="default"/>
      </w:rPr>
    </w:lvl>
    <w:lvl w:ilvl="8">
      <w:start w:val="1"/>
      <w:numFmt w:val="decimal"/>
      <w:lvlText w:val="%1.%2.%3.%4.%5.%6.%7.%8.%9."/>
      <w:lvlJc w:val="left"/>
      <w:pPr>
        <w:ind w:left="3568" w:hanging="1440"/>
      </w:pPr>
      <w:rPr>
        <w:rFonts w:hint="default"/>
      </w:rPr>
    </w:lvl>
  </w:abstractNum>
  <w:abstractNum w:abstractNumId="9" w15:restartNumberingAfterBreak="0">
    <w:nsid w:val="29BE1C68"/>
    <w:multiLevelType w:val="multilevel"/>
    <w:tmpl w:val="D3F0526A"/>
    <w:lvl w:ilvl="0">
      <w:start w:val="1"/>
      <w:numFmt w:val="decimal"/>
      <w:lvlText w:val="%1."/>
      <w:lvlJc w:val="left"/>
      <w:pPr>
        <w:ind w:left="360" w:hanging="360"/>
      </w:pPr>
      <w:rPr>
        <w:rFonts w:hint="default"/>
      </w:rPr>
    </w:lvl>
    <w:lvl w:ilvl="1">
      <w:start w:val="1"/>
      <w:numFmt w:val="decimal"/>
      <w:lvlText w:val="%1.%2."/>
      <w:lvlJc w:val="left"/>
      <w:pPr>
        <w:ind w:left="626" w:hanging="360"/>
      </w:pPr>
      <w:rPr>
        <w:rFonts w:hint="default"/>
      </w:rPr>
    </w:lvl>
    <w:lvl w:ilvl="2">
      <w:start w:val="1"/>
      <w:numFmt w:val="decimal"/>
      <w:lvlText w:val="%1.%2.%3."/>
      <w:lvlJc w:val="left"/>
      <w:pPr>
        <w:ind w:left="1252" w:hanging="720"/>
      </w:pPr>
      <w:rPr>
        <w:rFonts w:hint="default"/>
      </w:rPr>
    </w:lvl>
    <w:lvl w:ilvl="3">
      <w:start w:val="1"/>
      <w:numFmt w:val="decimal"/>
      <w:lvlText w:val="%1.%2.%3.%4."/>
      <w:lvlJc w:val="left"/>
      <w:pPr>
        <w:ind w:left="1518" w:hanging="720"/>
      </w:pPr>
      <w:rPr>
        <w:rFonts w:hint="default"/>
      </w:rPr>
    </w:lvl>
    <w:lvl w:ilvl="4">
      <w:start w:val="1"/>
      <w:numFmt w:val="decimal"/>
      <w:lvlText w:val="%1.%2.%3.%4.%5."/>
      <w:lvlJc w:val="left"/>
      <w:pPr>
        <w:ind w:left="1784" w:hanging="720"/>
      </w:pPr>
      <w:rPr>
        <w:rFonts w:hint="default"/>
      </w:rPr>
    </w:lvl>
    <w:lvl w:ilvl="5">
      <w:start w:val="1"/>
      <w:numFmt w:val="decimal"/>
      <w:lvlText w:val="%1.%2.%3.%4.%5.%6."/>
      <w:lvlJc w:val="left"/>
      <w:pPr>
        <w:ind w:left="2410" w:hanging="1080"/>
      </w:pPr>
      <w:rPr>
        <w:rFonts w:hint="default"/>
      </w:rPr>
    </w:lvl>
    <w:lvl w:ilvl="6">
      <w:start w:val="1"/>
      <w:numFmt w:val="decimal"/>
      <w:lvlText w:val="%1.%2.%3.%4.%5.%6.%7."/>
      <w:lvlJc w:val="left"/>
      <w:pPr>
        <w:ind w:left="2676" w:hanging="1080"/>
      </w:pPr>
      <w:rPr>
        <w:rFonts w:hint="default"/>
      </w:rPr>
    </w:lvl>
    <w:lvl w:ilvl="7">
      <w:start w:val="1"/>
      <w:numFmt w:val="decimal"/>
      <w:lvlText w:val="%1.%2.%3.%4.%5.%6.%7.%8."/>
      <w:lvlJc w:val="left"/>
      <w:pPr>
        <w:ind w:left="3302" w:hanging="1440"/>
      </w:pPr>
      <w:rPr>
        <w:rFonts w:hint="default"/>
      </w:rPr>
    </w:lvl>
    <w:lvl w:ilvl="8">
      <w:start w:val="1"/>
      <w:numFmt w:val="decimal"/>
      <w:lvlText w:val="%1.%2.%3.%4.%5.%6.%7.%8.%9."/>
      <w:lvlJc w:val="left"/>
      <w:pPr>
        <w:ind w:left="3568" w:hanging="1440"/>
      </w:pPr>
      <w:rPr>
        <w:rFonts w:hint="default"/>
      </w:rPr>
    </w:lvl>
  </w:abstractNum>
  <w:abstractNum w:abstractNumId="10" w15:restartNumberingAfterBreak="0">
    <w:nsid w:val="2B006D45"/>
    <w:multiLevelType w:val="hybridMultilevel"/>
    <w:tmpl w:val="67407E86"/>
    <w:lvl w:ilvl="0" w:tplc="F9584D54">
      <w:start w:val="1"/>
      <w:numFmt w:val="bullet"/>
      <w:lvlText w:val="-"/>
      <w:lvlJc w:val="left"/>
      <w:pPr>
        <w:ind w:left="720" w:hanging="720"/>
      </w:pPr>
      <w:rPr>
        <w:rFonts w:ascii="Calibri" w:eastAsiaTheme="majorEastAsia" w:hAnsi="Calibri" w:cs="Calibri"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1" w15:restartNumberingAfterBreak="0">
    <w:nsid w:val="333E7E5C"/>
    <w:multiLevelType w:val="hybridMultilevel"/>
    <w:tmpl w:val="A98A9630"/>
    <w:lvl w:ilvl="0" w:tplc="040C000F">
      <w:start w:val="1"/>
      <w:numFmt w:val="decimal"/>
      <w:lvlText w:val="%1."/>
      <w:lvlJc w:val="left"/>
      <w:pPr>
        <w:ind w:left="266" w:hanging="360"/>
      </w:pPr>
    </w:lvl>
    <w:lvl w:ilvl="1" w:tplc="040C0019" w:tentative="1">
      <w:start w:val="1"/>
      <w:numFmt w:val="lowerLetter"/>
      <w:lvlText w:val="%2."/>
      <w:lvlJc w:val="left"/>
      <w:pPr>
        <w:ind w:left="986" w:hanging="360"/>
      </w:pPr>
    </w:lvl>
    <w:lvl w:ilvl="2" w:tplc="040C001B" w:tentative="1">
      <w:start w:val="1"/>
      <w:numFmt w:val="lowerRoman"/>
      <w:lvlText w:val="%3."/>
      <w:lvlJc w:val="right"/>
      <w:pPr>
        <w:ind w:left="1706" w:hanging="180"/>
      </w:pPr>
    </w:lvl>
    <w:lvl w:ilvl="3" w:tplc="040C000F" w:tentative="1">
      <w:start w:val="1"/>
      <w:numFmt w:val="decimal"/>
      <w:lvlText w:val="%4."/>
      <w:lvlJc w:val="left"/>
      <w:pPr>
        <w:ind w:left="2426" w:hanging="360"/>
      </w:pPr>
    </w:lvl>
    <w:lvl w:ilvl="4" w:tplc="040C0019" w:tentative="1">
      <w:start w:val="1"/>
      <w:numFmt w:val="lowerLetter"/>
      <w:lvlText w:val="%5."/>
      <w:lvlJc w:val="left"/>
      <w:pPr>
        <w:ind w:left="3146" w:hanging="360"/>
      </w:pPr>
    </w:lvl>
    <w:lvl w:ilvl="5" w:tplc="040C001B" w:tentative="1">
      <w:start w:val="1"/>
      <w:numFmt w:val="lowerRoman"/>
      <w:lvlText w:val="%6."/>
      <w:lvlJc w:val="right"/>
      <w:pPr>
        <w:ind w:left="3866" w:hanging="180"/>
      </w:pPr>
    </w:lvl>
    <w:lvl w:ilvl="6" w:tplc="040C000F" w:tentative="1">
      <w:start w:val="1"/>
      <w:numFmt w:val="decimal"/>
      <w:lvlText w:val="%7."/>
      <w:lvlJc w:val="left"/>
      <w:pPr>
        <w:ind w:left="4586" w:hanging="360"/>
      </w:pPr>
    </w:lvl>
    <w:lvl w:ilvl="7" w:tplc="040C0019" w:tentative="1">
      <w:start w:val="1"/>
      <w:numFmt w:val="lowerLetter"/>
      <w:lvlText w:val="%8."/>
      <w:lvlJc w:val="left"/>
      <w:pPr>
        <w:ind w:left="5306" w:hanging="360"/>
      </w:pPr>
    </w:lvl>
    <w:lvl w:ilvl="8" w:tplc="040C001B" w:tentative="1">
      <w:start w:val="1"/>
      <w:numFmt w:val="lowerRoman"/>
      <w:lvlText w:val="%9."/>
      <w:lvlJc w:val="right"/>
      <w:pPr>
        <w:ind w:left="6026" w:hanging="180"/>
      </w:pPr>
    </w:lvl>
  </w:abstractNum>
  <w:abstractNum w:abstractNumId="12" w15:restartNumberingAfterBreak="0">
    <w:nsid w:val="375E4302"/>
    <w:multiLevelType w:val="hybridMultilevel"/>
    <w:tmpl w:val="AE42BDD2"/>
    <w:lvl w:ilvl="0" w:tplc="040C0003">
      <w:start w:val="1"/>
      <w:numFmt w:val="bullet"/>
      <w:lvlText w:val="o"/>
      <w:lvlJc w:val="left"/>
      <w:pPr>
        <w:ind w:left="780" w:hanging="360"/>
      </w:pPr>
      <w:rPr>
        <w:rFonts w:ascii="Courier New" w:hAnsi="Courier New" w:cs="Courier New" w:hint="default"/>
      </w:rPr>
    </w:lvl>
    <w:lvl w:ilvl="1" w:tplc="040C0003">
      <w:start w:val="1"/>
      <w:numFmt w:val="bullet"/>
      <w:lvlText w:val="o"/>
      <w:lvlJc w:val="left"/>
      <w:pPr>
        <w:ind w:left="1500" w:hanging="360"/>
      </w:pPr>
      <w:rPr>
        <w:rFonts w:ascii="Courier New" w:hAnsi="Courier New" w:cs="Courier New" w:hint="default"/>
      </w:rPr>
    </w:lvl>
    <w:lvl w:ilvl="2" w:tplc="040C0005">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3" w15:restartNumberingAfterBreak="0">
    <w:nsid w:val="3E2B2B3D"/>
    <w:multiLevelType w:val="multilevel"/>
    <w:tmpl w:val="BC022990"/>
    <w:lvl w:ilvl="0">
      <w:start w:val="1"/>
      <w:numFmt w:val="decimal"/>
      <w:lvlText w:val="%1."/>
      <w:lvlJc w:val="left"/>
      <w:pPr>
        <w:ind w:left="360" w:hanging="360"/>
      </w:pPr>
      <w:rPr>
        <w:rFonts w:hint="default"/>
      </w:rPr>
    </w:lvl>
    <w:lvl w:ilvl="1">
      <w:start w:val="1"/>
      <w:numFmt w:val="decimal"/>
      <w:lvlText w:val="%1.%2."/>
      <w:lvlJc w:val="left"/>
      <w:pPr>
        <w:ind w:left="-94" w:hanging="360"/>
      </w:pPr>
      <w:rPr>
        <w:rFonts w:hint="default"/>
      </w:rPr>
    </w:lvl>
    <w:lvl w:ilvl="2">
      <w:start w:val="1"/>
      <w:numFmt w:val="decimal"/>
      <w:lvlText w:val="%1.%2.%3."/>
      <w:lvlJc w:val="left"/>
      <w:pPr>
        <w:ind w:left="-188" w:hanging="720"/>
      </w:pPr>
      <w:rPr>
        <w:rFonts w:hint="default"/>
      </w:rPr>
    </w:lvl>
    <w:lvl w:ilvl="3">
      <w:start w:val="1"/>
      <w:numFmt w:val="decimal"/>
      <w:lvlText w:val="%1.%2.%3.%4."/>
      <w:lvlJc w:val="left"/>
      <w:pPr>
        <w:ind w:left="-642" w:hanging="720"/>
      </w:pPr>
      <w:rPr>
        <w:rFonts w:hint="default"/>
      </w:rPr>
    </w:lvl>
    <w:lvl w:ilvl="4">
      <w:start w:val="1"/>
      <w:numFmt w:val="decimal"/>
      <w:lvlText w:val="%1.%2.%3.%4.%5."/>
      <w:lvlJc w:val="left"/>
      <w:pPr>
        <w:ind w:left="-1096" w:hanging="720"/>
      </w:pPr>
      <w:rPr>
        <w:rFonts w:hint="default"/>
      </w:rPr>
    </w:lvl>
    <w:lvl w:ilvl="5">
      <w:start w:val="1"/>
      <w:numFmt w:val="decimal"/>
      <w:lvlText w:val="%1.%2.%3.%4.%5.%6."/>
      <w:lvlJc w:val="left"/>
      <w:pPr>
        <w:ind w:left="-1190" w:hanging="1080"/>
      </w:pPr>
      <w:rPr>
        <w:rFonts w:hint="default"/>
      </w:rPr>
    </w:lvl>
    <w:lvl w:ilvl="6">
      <w:start w:val="1"/>
      <w:numFmt w:val="decimal"/>
      <w:lvlText w:val="%1.%2.%3.%4.%5.%6.%7."/>
      <w:lvlJc w:val="left"/>
      <w:pPr>
        <w:ind w:left="-1644" w:hanging="1080"/>
      </w:pPr>
      <w:rPr>
        <w:rFonts w:hint="default"/>
      </w:rPr>
    </w:lvl>
    <w:lvl w:ilvl="7">
      <w:start w:val="1"/>
      <w:numFmt w:val="decimal"/>
      <w:lvlText w:val="%1.%2.%3.%4.%5.%6.%7.%8."/>
      <w:lvlJc w:val="left"/>
      <w:pPr>
        <w:ind w:left="-1738" w:hanging="1440"/>
      </w:pPr>
      <w:rPr>
        <w:rFonts w:hint="default"/>
      </w:rPr>
    </w:lvl>
    <w:lvl w:ilvl="8">
      <w:start w:val="1"/>
      <w:numFmt w:val="decimal"/>
      <w:lvlText w:val="%1.%2.%3.%4.%5.%6.%7.%8.%9."/>
      <w:lvlJc w:val="left"/>
      <w:pPr>
        <w:ind w:left="-2192" w:hanging="1440"/>
      </w:pPr>
      <w:rPr>
        <w:rFonts w:hint="default"/>
      </w:rPr>
    </w:lvl>
  </w:abstractNum>
  <w:abstractNum w:abstractNumId="14" w15:restartNumberingAfterBreak="0">
    <w:nsid w:val="41983362"/>
    <w:multiLevelType w:val="hybridMultilevel"/>
    <w:tmpl w:val="4952267C"/>
    <w:lvl w:ilvl="0" w:tplc="5E94CBD6">
      <w:start w:val="2"/>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5" w15:restartNumberingAfterBreak="0">
    <w:nsid w:val="44890069"/>
    <w:multiLevelType w:val="hybridMultilevel"/>
    <w:tmpl w:val="5908F2C8"/>
    <w:lvl w:ilvl="0" w:tplc="655A89BC">
      <w:start w:val="1"/>
      <w:numFmt w:val="bullet"/>
      <w:lvlText w:val="-"/>
      <w:lvlJc w:val="left"/>
      <w:pPr>
        <w:ind w:left="-94" w:hanging="360"/>
      </w:pPr>
      <w:rPr>
        <w:rFonts w:ascii="Calibri" w:eastAsiaTheme="majorEastAsia" w:hAnsi="Calibri" w:cs="Calibri" w:hint="default"/>
      </w:rPr>
    </w:lvl>
    <w:lvl w:ilvl="1" w:tplc="040C0003">
      <w:start w:val="1"/>
      <w:numFmt w:val="bullet"/>
      <w:lvlText w:val="o"/>
      <w:lvlJc w:val="left"/>
      <w:pPr>
        <w:ind w:left="626" w:hanging="360"/>
      </w:pPr>
      <w:rPr>
        <w:rFonts w:ascii="Courier New" w:hAnsi="Courier New" w:cs="Courier New" w:hint="default"/>
      </w:rPr>
    </w:lvl>
    <w:lvl w:ilvl="2" w:tplc="040C0005" w:tentative="1">
      <w:start w:val="1"/>
      <w:numFmt w:val="bullet"/>
      <w:lvlText w:val=""/>
      <w:lvlJc w:val="left"/>
      <w:pPr>
        <w:ind w:left="1346" w:hanging="360"/>
      </w:pPr>
      <w:rPr>
        <w:rFonts w:ascii="Wingdings" w:hAnsi="Wingdings" w:hint="default"/>
      </w:rPr>
    </w:lvl>
    <w:lvl w:ilvl="3" w:tplc="040C0001" w:tentative="1">
      <w:start w:val="1"/>
      <w:numFmt w:val="bullet"/>
      <w:lvlText w:val=""/>
      <w:lvlJc w:val="left"/>
      <w:pPr>
        <w:ind w:left="2066" w:hanging="360"/>
      </w:pPr>
      <w:rPr>
        <w:rFonts w:ascii="Symbol" w:hAnsi="Symbol" w:hint="default"/>
      </w:rPr>
    </w:lvl>
    <w:lvl w:ilvl="4" w:tplc="040C0003" w:tentative="1">
      <w:start w:val="1"/>
      <w:numFmt w:val="bullet"/>
      <w:lvlText w:val="o"/>
      <w:lvlJc w:val="left"/>
      <w:pPr>
        <w:ind w:left="2786" w:hanging="360"/>
      </w:pPr>
      <w:rPr>
        <w:rFonts w:ascii="Courier New" w:hAnsi="Courier New" w:cs="Courier New" w:hint="default"/>
      </w:rPr>
    </w:lvl>
    <w:lvl w:ilvl="5" w:tplc="040C0005" w:tentative="1">
      <w:start w:val="1"/>
      <w:numFmt w:val="bullet"/>
      <w:lvlText w:val=""/>
      <w:lvlJc w:val="left"/>
      <w:pPr>
        <w:ind w:left="3506" w:hanging="360"/>
      </w:pPr>
      <w:rPr>
        <w:rFonts w:ascii="Wingdings" w:hAnsi="Wingdings" w:hint="default"/>
      </w:rPr>
    </w:lvl>
    <w:lvl w:ilvl="6" w:tplc="040C0001" w:tentative="1">
      <w:start w:val="1"/>
      <w:numFmt w:val="bullet"/>
      <w:lvlText w:val=""/>
      <w:lvlJc w:val="left"/>
      <w:pPr>
        <w:ind w:left="4226" w:hanging="360"/>
      </w:pPr>
      <w:rPr>
        <w:rFonts w:ascii="Symbol" w:hAnsi="Symbol" w:hint="default"/>
      </w:rPr>
    </w:lvl>
    <w:lvl w:ilvl="7" w:tplc="040C0003" w:tentative="1">
      <w:start w:val="1"/>
      <w:numFmt w:val="bullet"/>
      <w:lvlText w:val="o"/>
      <w:lvlJc w:val="left"/>
      <w:pPr>
        <w:ind w:left="4946" w:hanging="360"/>
      </w:pPr>
      <w:rPr>
        <w:rFonts w:ascii="Courier New" w:hAnsi="Courier New" w:cs="Courier New" w:hint="default"/>
      </w:rPr>
    </w:lvl>
    <w:lvl w:ilvl="8" w:tplc="040C0005" w:tentative="1">
      <w:start w:val="1"/>
      <w:numFmt w:val="bullet"/>
      <w:lvlText w:val=""/>
      <w:lvlJc w:val="left"/>
      <w:pPr>
        <w:ind w:left="5666" w:hanging="360"/>
      </w:pPr>
      <w:rPr>
        <w:rFonts w:ascii="Wingdings" w:hAnsi="Wingdings" w:hint="default"/>
      </w:rPr>
    </w:lvl>
  </w:abstractNum>
  <w:abstractNum w:abstractNumId="16" w15:restartNumberingAfterBreak="0">
    <w:nsid w:val="53580EAA"/>
    <w:multiLevelType w:val="multilevel"/>
    <w:tmpl w:val="BC022990"/>
    <w:lvl w:ilvl="0">
      <w:start w:val="1"/>
      <w:numFmt w:val="decimal"/>
      <w:lvlText w:val="%1."/>
      <w:lvlJc w:val="left"/>
      <w:pPr>
        <w:ind w:left="360" w:hanging="360"/>
      </w:pPr>
      <w:rPr>
        <w:rFonts w:hint="default"/>
      </w:rPr>
    </w:lvl>
    <w:lvl w:ilvl="1">
      <w:start w:val="1"/>
      <w:numFmt w:val="decimal"/>
      <w:lvlText w:val="%1.%2."/>
      <w:lvlJc w:val="left"/>
      <w:pPr>
        <w:ind w:left="-94" w:hanging="360"/>
      </w:pPr>
      <w:rPr>
        <w:rFonts w:hint="default"/>
      </w:rPr>
    </w:lvl>
    <w:lvl w:ilvl="2">
      <w:start w:val="1"/>
      <w:numFmt w:val="decimal"/>
      <w:lvlText w:val="%1.%2.%3."/>
      <w:lvlJc w:val="left"/>
      <w:pPr>
        <w:ind w:left="-188" w:hanging="720"/>
      </w:pPr>
      <w:rPr>
        <w:rFonts w:hint="default"/>
      </w:rPr>
    </w:lvl>
    <w:lvl w:ilvl="3">
      <w:start w:val="1"/>
      <w:numFmt w:val="decimal"/>
      <w:lvlText w:val="%1.%2.%3.%4."/>
      <w:lvlJc w:val="left"/>
      <w:pPr>
        <w:ind w:left="-642" w:hanging="720"/>
      </w:pPr>
      <w:rPr>
        <w:rFonts w:hint="default"/>
      </w:rPr>
    </w:lvl>
    <w:lvl w:ilvl="4">
      <w:start w:val="1"/>
      <w:numFmt w:val="decimal"/>
      <w:lvlText w:val="%1.%2.%3.%4.%5."/>
      <w:lvlJc w:val="left"/>
      <w:pPr>
        <w:ind w:left="-1096" w:hanging="720"/>
      </w:pPr>
      <w:rPr>
        <w:rFonts w:hint="default"/>
      </w:rPr>
    </w:lvl>
    <w:lvl w:ilvl="5">
      <w:start w:val="1"/>
      <w:numFmt w:val="decimal"/>
      <w:lvlText w:val="%1.%2.%3.%4.%5.%6."/>
      <w:lvlJc w:val="left"/>
      <w:pPr>
        <w:ind w:left="-1190" w:hanging="1080"/>
      </w:pPr>
      <w:rPr>
        <w:rFonts w:hint="default"/>
      </w:rPr>
    </w:lvl>
    <w:lvl w:ilvl="6">
      <w:start w:val="1"/>
      <w:numFmt w:val="decimal"/>
      <w:lvlText w:val="%1.%2.%3.%4.%5.%6.%7."/>
      <w:lvlJc w:val="left"/>
      <w:pPr>
        <w:ind w:left="-1644" w:hanging="1080"/>
      </w:pPr>
      <w:rPr>
        <w:rFonts w:hint="default"/>
      </w:rPr>
    </w:lvl>
    <w:lvl w:ilvl="7">
      <w:start w:val="1"/>
      <w:numFmt w:val="decimal"/>
      <w:lvlText w:val="%1.%2.%3.%4.%5.%6.%7.%8."/>
      <w:lvlJc w:val="left"/>
      <w:pPr>
        <w:ind w:left="-1738" w:hanging="1440"/>
      </w:pPr>
      <w:rPr>
        <w:rFonts w:hint="default"/>
      </w:rPr>
    </w:lvl>
    <w:lvl w:ilvl="8">
      <w:start w:val="1"/>
      <w:numFmt w:val="decimal"/>
      <w:lvlText w:val="%1.%2.%3.%4.%5.%6.%7.%8.%9."/>
      <w:lvlJc w:val="left"/>
      <w:pPr>
        <w:ind w:left="-2192" w:hanging="1440"/>
      </w:pPr>
      <w:rPr>
        <w:rFonts w:hint="default"/>
      </w:rPr>
    </w:lvl>
  </w:abstractNum>
  <w:abstractNum w:abstractNumId="17" w15:restartNumberingAfterBreak="0">
    <w:nsid w:val="53CE536C"/>
    <w:multiLevelType w:val="hybridMultilevel"/>
    <w:tmpl w:val="F40AD472"/>
    <w:lvl w:ilvl="0" w:tplc="040C0001">
      <w:start w:val="1"/>
      <w:numFmt w:val="bullet"/>
      <w:lvlText w:val=""/>
      <w:lvlJc w:val="left"/>
      <w:pPr>
        <w:ind w:left="780" w:hanging="360"/>
      </w:pPr>
      <w:rPr>
        <w:rFonts w:ascii="Symbol" w:hAnsi="Symbol" w:hint="default"/>
      </w:rPr>
    </w:lvl>
    <w:lvl w:ilvl="1" w:tplc="040C0003">
      <w:start w:val="1"/>
      <w:numFmt w:val="bullet"/>
      <w:lvlText w:val="o"/>
      <w:lvlJc w:val="left"/>
      <w:pPr>
        <w:ind w:left="1500" w:hanging="360"/>
      </w:pPr>
      <w:rPr>
        <w:rFonts w:ascii="Courier New" w:hAnsi="Courier New" w:cs="Courier New" w:hint="default"/>
      </w:rPr>
    </w:lvl>
    <w:lvl w:ilvl="2" w:tplc="040C0005">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8" w15:restartNumberingAfterBreak="0">
    <w:nsid w:val="5EE40CEE"/>
    <w:multiLevelType w:val="hybridMultilevel"/>
    <w:tmpl w:val="ABD0DFAA"/>
    <w:lvl w:ilvl="0" w:tplc="890E7ECC">
      <w:numFmt w:val="bullet"/>
      <w:lvlText w:val="-"/>
      <w:lvlJc w:val="left"/>
      <w:pPr>
        <w:ind w:left="360" w:hanging="360"/>
      </w:pPr>
      <w:rPr>
        <w:rFonts w:ascii="Calibri" w:eastAsiaTheme="minorEastAsia" w:hAnsi="Calibri" w:cs="Calibri"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9" w15:restartNumberingAfterBreak="0">
    <w:nsid w:val="67806EDE"/>
    <w:multiLevelType w:val="hybridMultilevel"/>
    <w:tmpl w:val="12D4AC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756737C2"/>
    <w:multiLevelType w:val="hybridMultilevel"/>
    <w:tmpl w:val="B05AF9D2"/>
    <w:lvl w:ilvl="0" w:tplc="655A89BC">
      <w:start w:val="1"/>
      <w:numFmt w:val="bullet"/>
      <w:lvlText w:val="-"/>
      <w:lvlJc w:val="left"/>
      <w:pPr>
        <w:ind w:left="266" w:hanging="720"/>
      </w:pPr>
      <w:rPr>
        <w:rFonts w:ascii="Calibri" w:eastAsiaTheme="majorEastAsia" w:hAnsi="Calibri" w:cs="Calibri" w:hint="default"/>
      </w:rPr>
    </w:lvl>
    <w:lvl w:ilvl="1" w:tplc="040C0019" w:tentative="1">
      <w:start w:val="1"/>
      <w:numFmt w:val="lowerLetter"/>
      <w:lvlText w:val="%2."/>
      <w:lvlJc w:val="left"/>
      <w:pPr>
        <w:ind w:left="626" w:hanging="360"/>
      </w:pPr>
    </w:lvl>
    <w:lvl w:ilvl="2" w:tplc="040C001B" w:tentative="1">
      <w:start w:val="1"/>
      <w:numFmt w:val="lowerRoman"/>
      <w:lvlText w:val="%3."/>
      <w:lvlJc w:val="right"/>
      <w:pPr>
        <w:ind w:left="1346" w:hanging="180"/>
      </w:pPr>
    </w:lvl>
    <w:lvl w:ilvl="3" w:tplc="040C000F" w:tentative="1">
      <w:start w:val="1"/>
      <w:numFmt w:val="decimal"/>
      <w:lvlText w:val="%4."/>
      <w:lvlJc w:val="left"/>
      <w:pPr>
        <w:ind w:left="2066" w:hanging="360"/>
      </w:pPr>
    </w:lvl>
    <w:lvl w:ilvl="4" w:tplc="040C0019" w:tentative="1">
      <w:start w:val="1"/>
      <w:numFmt w:val="lowerLetter"/>
      <w:lvlText w:val="%5."/>
      <w:lvlJc w:val="left"/>
      <w:pPr>
        <w:ind w:left="2786" w:hanging="360"/>
      </w:pPr>
    </w:lvl>
    <w:lvl w:ilvl="5" w:tplc="040C001B" w:tentative="1">
      <w:start w:val="1"/>
      <w:numFmt w:val="lowerRoman"/>
      <w:lvlText w:val="%6."/>
      <w:lvlJc w:val="right"/>
      <w:pPr>
        <w:ind w:left="3506" w:hanging="180"/>
      </w:pPr>
    </w:lvl>
    <w:lvl w:ilvl="6" w:tplc="040C000F" w:tentative="1">
      <w:start w:val="1"/>
      <w:numFmt w:val="decimal"/>
      <w:lvlText w:val="%7."/>
      <w:lvlJc w:val="left"/>
      <w:pPr>
        <w:ind w:left="4226" w:hanging="360"/>
      </w:pPr>
    </w:lvl>
    <w:lvl w:ilvl="7" w:tplc="040C0019" w:tentative="1">
      <w:start w:val="1"/>
      <w:numFmt w:val="lowerLetter"/>
      <w:lvlText w:val="%8."/>
      <w:lvlJc w:val="left"/>
      <w:pPr>
        <w:ind w:left="4946" w:hanging="360"/>
      </w:pPr>
    </w:lvl>
    <w:lvl w:ilvl="8" w:tplc="040C001B" w:tentative="1">
      <w:start w:val="1"/>
      <w:numFmt w:val="lowerRoman"/>
      <w:lvlText w:val="%9."/>
      <w:lvlJc w:val="right"/>
      <w:pPr>
        <w:ind w:left="5666" w:hanging="180"/>
      </w:pPr>
    </w:lvl>
  </w:abstractNum>
  <w:abstractNum w:abstractNumId="21" w15:restartNumberingAfterBreak="0">
    <w:nsid w:val="7A002B75"/>
    <w:multiLevelType w:val="hybridMultilevel"/>
    <w:tmpl w:val="9FE48F62"/>
    <w:lvl w:ilvl="0" w:tplc="2BDCF52E">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4"/>
  </w:num>
  <w:num w:numId="2">
    <w:abstractNumId w:val="18"/>
  </w:num>
  <w:num w:numId="3">
    <w:abstractNumId w:val="21"/>
  </w:num>
  <w:num w:numId="4">
    <w:abstractNumId w:val="3"/>
  </w:num>
  <w:num w:numId="5">
    <w:abstractNumId w:val="0"/>
  </w:num>
  <w:num w:numId="6">
    <w:abstractNumId w:val="17"/>
  </w:num>
  <w:num w:numId="7">
    <w:abstractNumId w:val="1"/>
  </w:num>
  <w:num w:numId="8">
    <w:abstractNumId w:val="12"/>
  </w:num>
  <w:num w:numId="9">
    <w:abstractNumId w:val="15"/>
  </w:num>
  <w:num w:numId="10">
    <w:abstractNumId w:val="4"/>
  </w:num>
  <w:num w:numId="11">
    <w:abstractNumId w:val="10"/>
  </w:num>
  <w:num w:numId="12">
    <w:abstractNumId w:val="6"/>
  </w:num>
  <w:num w:numId="13">
    <w:abstractNumId w:val="20"/>
  </w:num>
  <w:num w:numId="14">
    <w:abstractNumId w:val="7"/>
  </w:num>
  <w:num w:numId="15">
    <w:abstractNumId w:val="13"/>
  </w:num>
  <w:num w:numId="16">
    <w:abstractNumId w:val="16"/>
  </w:num>
  <w:num w:numId="17">
    <w:abstractNumId w:val="19"/>
  </w:num>
  <w:num w:numId="18">
    <w:abstractNumId w:val="8"/>
  </w:num>
  <w:num w:numId="19">
    <w:abstractNumId w:val="11"/>
  </w:num>
  <w:num w:numId="20">
    <w:abstractNumId w:val="9"/>
  </w:num>
  <w:num w:numId="21">
    <w:abstractNumId w:val="2"/>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408"/>
    <w:rsid w:val="00031B39"/>
    <w:rsid w:val="00092A76"/>
    <w:rsid w:val="000950DC"/>
    <w:rsid w:val="00095CC8"/>
    <w:rsid w:val="000D50B3"/>
    <w:rsid w:val="00130469"/>
    <w:rsid w:val="00165D4C"/>
    <w:rsid w:val="001753BC"/>
    <w:rsid w:val="00181FF6"/>
    <w:rsid w:val="00196AEE"/>
    <w:rsid w:val="00201E5D"/>
    <w:rsid w:val="00225408"/>
    <w:rsid w:val="00262D6C"/>
    <w:rsid w:val="00264184"/>
    <w:rsid w:val="00293C84"/>
    <w:rsid w:val="002966CF"/>
    <w:rsid w:val="002A13CF"/>
    <w:rsid w:val="002F07FA"/>
    <w:rsid w:val="00310270"/>
    <w:rsid w:val="0033176B"/>
    <w:rsid w:val="0034290B"/>
    <w:rsid w:val="003600DD"/>
    <w:rsid w:val="003E422D"/>
    <w:rsid w:val="00434433"/>
    <w:rsid w:val="0044430F"/>
    <w:rsid w:val="004C7714"/>
    <w:rsid w:val="004E4D50"/>
    <w:rsid w:val="004F30CD"/>
    <w:rsid w:val="00551090"/>
    <w:rsid w:val="005A679C"/>
    <w:rsid w:val="005B29D1"/>
    <w:rsid w:val="005B728E"/>
    <w:rsid w:val="005D72F6"/>
    <w:rsid w:val="00601F2A"/>
    <w:rsid w:val="00617E6B"/>
    <w:rsid w:val="00641F3E"/>
    <w:rsid w:val="00675F34"/>
    <w:rsid w:val="006979AC"/>
    <w:rsid w:val="006A2F05"/>
    <w:rsid w:val="006D6549"/>
    <w:rsid w:val="006F7CD8"/>
    <w:rsid w:val="00713CD3"/>
    <w:rsid w:val="00876034"/>
    <w:rsid w:val="00894844"/>
    <w:rsid w:val="008D6A48"/>
    <w:rsid w:val="008E1CC1"/>
    <w:rsid w:val="008F45F0"/>
    <w:rsid w:val="0091624D"/>
    <w:rsid w:val="00960B7B"/>
    <w:rsid w:val="00A07CA3"/>
    <w:rsid w:val="00A20E4C"/>
    <w:rsid w:val="00AF789C"/>
    <w:rsid w:val="00B11893"/>
    <w:rsid w:val="00B24928"/>
    <w:rsid w:val="00B56DE7"/>
    <w:rsid w:val="00B63444"/>
    <w:rsid w:val="00B8562B"/>
    <w:rsid w:val="00BD0960"/>
    <w:rsid w:val="00C05CDE"/>
    <w:rsid w:val="00C201DE"/>
    <w:rsid w:val="00C51E9E"/>
    <w:rsid w:val="00C63333"/>
    <w:rsid w:val="00C85318"/>
    <w:rsid w:val="00C86A04"/>
    <w:rsid w:val="00CD22D4"/>
    <w:rsid w:val="00D16005"/>
    <w:rsid w:val="00D64237"/>
    <w:rsid w:val="00D9317D"/>
    <w:rsid w:val="00DA20C6"/>
    <w:rsid w:val="00DA57F9"/>
    <w:rsid w:val="00DF1F3A"/>
    <w:rsid w:val="00DF3295"/>
    <w:rsid w:val="00E07793"/>
    <w:rsid w:val="00E479EC"/>
    <w:rsid w:val="00E8229F"/>
    <w:rsid w:val="00EE6C59"/>
    <w:rsid w:val="00F0508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79C30EA-934C-49D3-B829-1FF68BF7E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422D"/>
    <w:pPr>
      <w:spacing w:after="200" w:line="276" w:lineRule="auto"/>
    </w:pPr>
    <w:rPr>
      <w:rFonts w:eastAsiaTheme="minorEastAsia"/>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25408"/>
    <w:pPr>
      <w:tabs>
        <w:tab w:val="center" w:pos="4536"/>
        <w:tab w:val="right" w:pos="9072"/>
      </w:tabs>
      <w:spacing w:after="0" w:line="240" w:lineRule="auto"/>
    </w:pPr>
  </w:style>
  <w:style w:type="character" w:customStyle="1" w:styleId="En-tteCar">
    <w:name w:val="En-tête Car"/>
    <w:basedOn w:val="Policepardfaut"/>
    <w:link w:val="En-tte"/>
    <w:uiPriority w:val="99"/>
    <w:rsid w:val="00225408"/>
  </w:style>
  <w:style w:type="paragraph" w:styleId="Pieddepage">
    <w:name w:val="footer"/>
    <w:basedOn w:val="Normal"/>
    <w:link w:val="PieddepageCar"/>
    <w:uiPriority w:val="99"/>
    <w:unhideWhenUsed/>
    <w:rsid w:val="0022540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25408"/>
  </w:style>
  <w:style w:type="paragraph" w:styleId="Paragraphedeliste">
    <w:name w:val="List Paragraph"/>
    <w:basedOn w:val="Normal"/>
    <w:uiPriority w:val="34"/>
    <w:qFormat/>
    <w:rsid w:val="005B29D1"/>
    <w:pPr>
      <w:spacing w:after="0" w:line="240" w:lineRule="auto"/>
      <w:ind w:left="720"/>
    </w:pPr>
    <w:rPr>
      <w:rFonts w:ascii="Calibri" w:eastAsiaTheme="minorHAnsi" w:hAnsi="Calibri" w:cs="Calibri"/>
      <w:lang w:eastAsia="en-US"/>
    </w:rPr>
  </w:style>
  <w:style w:type="character" w:styleId="lev">
    <w:name w:val="Strong"/>
    <w:basedOn w:val="Policepardfaut"/>
    <w:uiPriority w:val="22"/>
    <w:qFormat/>
    <w:rsid w:val="00293C84"/>
    <w:rPr>
      <w:b/>
      <w:bCs/>
    </w:rPr>
  </w:style>
  <w:style w:type="paragraph" w:styleId="Corpsdetexte">
    <w:name w:val="Body Text"/>
    <w:basedOn w:val="Normal"/>
    <w:link w:val="CorpsdetexteCar"/>
    <w:uiPriority w:val="1"/>
    <w:qFormat/>
    <w:rsid w:val="00196AEE"/>
    <w:pPr>
      <w:widowControl w:val="0"/>
      <w:autoSpaceDE w:val="0"/>
      <w:autoSpaceDN w:val="0"/>
      <w:spacing w:after="0" w:line="240" w:lineRule="auto"/>
    </w:pPr>
    <w:rPr>
      <w:rFonts w:ascii="Trebuchet MS" w:eastAsia="Trebuchet MS" w:hAnsi="Trebuchet MS" w:cs="Trebuchet MS"/>
      <w:sz w:val="23"/>
      <w:szCs w:val="23"/>
      <w:lang w:eastAsia="en-US"/>
    </w:rPr>
  </w:style>
  <w:style w:type="character" w:customStyle="1" w:styleId="CorpsdetexteCar">
    <w:name w:val="Corps de texte Car"/>
    <w:basedOn w:val="Policepardfaut"/>
    <w:link w:val="Corpsdetexte"/>
    <w:uiPriority w:val="1"/>
    <w:rsid w:val="00196AEE"/>
    <w:rPr>
      <w:rFonts w:ascii="Trebuchet MS" w:eastAsia="Trebuchet MS" w:hAnsi="Trebuchet MS" w:cs="Trebuchet MS"/>
      <w:sz w:val="23"/>
      <w:szCs w:val="23"/>
    </w:rPr>
  </w:style>
  <w:style w:type="paragraph" w:styleId="NormalWeb">
    <w:name w:val="Normal (Web)"/>
    <w:basedOn w:val="Normal"/>
    <w:uiPriority w:val="99"/>
    <w:semiHidden/>
    <w:unhideWhenUsed/>
    <w:rsid w:val="00196AEE"/>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809453">
      <w:bodyDiv w:val="1"/>
      <w:marLeft w:val="0"/>
      <w:marRight w:val="0"/>
      <w:marTop w:val="0"/>
      <w:marBottom w:val="0"/>
      <w:divBdr>
        <w:top w:val="none" w:sz="0" w:space="0" w:color="auto"/>
        <w:left w:val="none" w:sz="0" w:space="0" w:color="auto"/>
        <w:bottom w:val="none" w:sz="0" w:space="0" w:color="auto"/>
        <w:right w:val="none" w:sz="0" w:space="0" w:color="auto"/>
      </w:divBdr>
    </w:div>
    <w:div w:id="186405518">
      <w:bodyDiv w:val="1"/>
      <w:marLeft w:val="0"/>
      <w:marRight w:val="0"/>
      <w:marTop w:val="0"/>
      <w:marBottom w:val="0"/>
      <w:divBdr>
        <w:top w:val="none" w:sz="0" w:space="0" w:color="auto"/>
        <w:left w:val="none" w:sz="0" w:space="0" w:color="auto"/>
        <w:bottom w:val="none" w:sz="0" w:space="0" w:color="auto"/>
        <w:right w:val="none" w:sz="0" w:space="0" w:color="auto"/>
      </w:divBdr>
    </w:div>
    <w:div w:id="229997148">
      <w:bodyDiv w:val="1"/>
      <w:marLeft w:val="0"/>
      <w:marRight w:val="0"/>
      <w:marTop w:val="0"/>
      <w:marBottom w:val="0"/>
      <w:divBdr>
        <w:top w:val="none" w:sz="0" w:space="0" w:color="auto"/>
        <w:left w:val="none" w:sz="0" w:space="0" w:color="auto"/>
        <w:bottom w:val="none" w:sz="0" w:space="0" w:color="auto"/>
        <w:right w:val="none" w:sz="0" w:space="0" w:color="auto"/>
      </w:divBdr>
    </w:div>
    <w:div w:id="268439174">
      <w:bodyDiv w:val="1"/>
      <w:marLeft w:val="0"/>
      <w:marRight w:val="0"/>
      <w:marTop w:val="0"/>
      <w:marBottom w:val="0"/>
      <w:divBdr>
        <w:top w:val="none" w:sz="0" w:space="0" w:color="auto"/>
        <w:left w:val="none" w:sz="0" w:space="0" w:color="auto"/>
        <w:bottom w:val="none" w:sz="0" w:space="0" w:color="auto"/>
        <w:right w:val="none" w:sz="0" w:space="0" w:color="auto"/>
      </w:divBdr>
    </w:div>
    <w:div w:id="294877546">
      <w:bodyDiv w:val="1"/>
      <w:marLeft w:val="0"/>
      <w:marRight w:val="0"/>
      <w:marTop w:val="0"/>
      <w:marBottom w:val="0"/>
      <w:divBdr>
        <w:top w:val="none" w:sz="0" w:space="0" w:color="auto"/>
        <w:left w:val="none" w:sz="0" w:space="0" w:color="auto"/>
        <w:bottom w:val="none" w:sz="0" w:space="0" w:color="auto"/>
        <w:right w:val="none" w:sz="0" w:space="0" w:color="auto"/>
      </w:divBdr>
    </w:div>
    <w:div w:id="319962213">
      <w:bodyDiv w:val="1"/>
      <w:marLeft w:val="0"/>
      <w:marRight w:val="0"/>
      <w:marTop w:val="0"/>
      <w:marBottom w:val="0"/>
      <w:divBdr>
        <w:top w:val="none" w:sz="0" w:space="0" w:color="auto"/>
        <w:left w:val="none" w:sz="0" w:space="0" w:color="auto"/>
        <w:bottom w:val="none" w:sz="0" w:space="0" w:color="auto"/>
        <w:right w:val="none" w:sz="0" w:space="0" w:color="auto"/>
      </w:divBdr>
    </w:div>
    <w:div w:id="597130673">
      <w:bodyDiv w:val="1"/>
      <w:marLeft w:val="0"/>
      <w:marRight w:val="0"/>
      <w:marTop w:val="0"/>
      <w:marBottom w:val="0"/>
      <w:divBdr>
        <w:top w:val="none" w:sz="0" w:space="0" w:color="auto"/>
        <w:left w:val="none" w:sz="0" w:space="0" w:color="auto"/>
        <w:bottom w:val="none" w:sz="0" w:space="0" w:color="auto"/>
        <w:right w:val="none" w:sz="0" w:space="0" w:color="auto"/>
      </w:divBdr>
    </w:div>
    <w:div w:id="623316557">
      <w:bodyDiv w:val="1"/>
      <w:marLeft w:val="0"/>
      <w:marRight w:val="0"/>
      <w:marTop w:val="0"/>
      <w:marBottom w:val="0"/>
      <w:divBdr>
        <w:top w:val="none" w:sz="0" w:space="0" w:color="auto"/>
        <w:left w:val="none" w:sz="0" w:space="0" w:color="auto"/>
        <w:bottom w:val="none" w:sz="0" w:space="0" w:color="auto"/>
        <w:right w:val="none" w:sz="0" w:space="0" w:color="auto"/>
      </w:divBdr>
    </w:div>
    <w:div w:id="777485721">
      <w:bodyDiv w:val="1"/>
      <w:marLeft w:val="0"/>
      <w:marRight w:val="0"/>
      <w:marTop w:val="0"/>
      <w:marBottom w:val="0"/>
      <w:divBdr>
        <w:top w:val="none" w:sz="0" w:space="0" w:color="auto"/>
        <w:left w:val="none" w:sz="0" w:space="0" w:color="auto"/>
        <w:bottom w:val="none" w:sz="0" w:space="0" w:color="auto"/>
        <w:right w:val="none" w:sz="0" w:space="0" w:color="auto"/>
      </w:divBdr>
    </w:div>
    <w:div w:id="847135536">
      <w:bodyDiv w:val="1"/>
      <w:marLeft w:val="0"/>
      <w:marRight w:val="0"/>
      <w:marTop w:val="0"/>
      <w:marBottom w:val="0"/>
      <w:divBdr>
        <w:top w:val="none" w:sz="0" w:space="0" w:color="auto"/>
        <w:left w:val="none" w:sz="0" w:space="0" w:color="auto"/>
        <w:bottom w:val="none" w:sz="0" w:space="0" w:color="auto"/>
        <w:right w:val="none" w:sz="0" w:space="0" w:color="auto"/>
      </w:divBdr>
    </w:div>
    <w:div w:id="863790584">
      <w:bodyDiv w:val="1"/>
      <w:marLeft w:val="0"/>
      <w:marRight w:val="0"/>
      <w:marTop w:val="0"/>
      <w:marBottom w:val="0"/>
      <w:divBdr>
        <w:top w:val="none" w:sz="0" w:space="0" w:color="auto"/>
        <w:left w:val="none" w:sz="0" w:space="0" w:color="auto"/>
        <w:bottom w:val="none" w:sz="0" w:space="0" w:color="auto"/>
        <w:right w:val="none" w:sz="0" w:space="0" w:color="auto"/>
      </w:divBdr>
    </w:div>
    <w:div w:id="948312305">
      <w:bodyDiv w:val="1"/>
      <w:marLeft w:val="0"/>
      <w:marRight w:val="0"/>
      <w:marTop w:val="0"/>
      <w:marBottom w:val="0"/>
      <w:divBdr>
        <w:top w:val="none" w:sz="0" w:space="0" w:color="auto"/>
        <w:left w:val="none" w:sz="0" w:space="0" w:color="auto"/>
        <w:bottom w:val="none" w:sz="0" w:space="0" w:color="auto"/>
        <w:right w:val="none" w:sz="0" w:space="0" w:color="auto"/>
      </w:divBdr>
    </w:div>
    <w:div w:id="1100566924">
      <w:bodyDiv w:val="1"/>
      <w:marLeft w:val="0"/>
      <w:marRight w:val="0"/>
      <w:marTop w:val="0"/>
      <w:marBottom w:val="0"/>
      <w:divBdr>
        <w:top w:val="none" w:sz="0" w:space="0" w:color="auto"/>
        <w:left w:val="none" w:sz="0" w:space="0" w:color="auto"/>
        <w:bottom w:val="none" w:sz="0" w:space="0" w:color="auto"/>
        <w:right w:val="none" w:sz="0" w:space="0" w:color="auto"/>
      </w:divBdr>
    </w:div>
    <w:div w:id="1162627747">
      <w:bodyDiv w:val="1"/>
      <w:marLeft w:val="0"/>
      <w:marRight w:val="0"/>
      <w:marTop w:val="0"/>
      <w:marBottom w:val="0"/>
      <w:divBdr>
        <w:top w:val="none" w:sz="0" w:space="0" w:color="auto"/>
        <w:left w:val="none" w:sz="0" w:space="0" w:color="auto"/>
        <w:bottom w:val="none" w:sz="0" w:space="0" w:color="auto"/>
        <w:right w:val="none" w:sz="0" w:space="0" w:color="auto"/>
      </w:divBdr>
    </w:div>
    <w:div w:id="1181042635">
      <w:bodyDiv w:val="1"/>
      <w:marLeft w:val="0"/>
      <w:marRight w:val="0"/>
      <w:marTop w:val="0"/>
      <w:marBottom w:val="0"/>
      <w:divBdr>
        <w:top w:val="none" w:sz="0" w:space="0" w:color="auto"/>
        <w:left w:val="none" w:sz="0" w:space="0" w:color="auto"/>
        <w:bottom w:val="none" w:sz="0" w:space="0" w:color="auto"/>
        <w:right w:val="none" w:sz="0" w:space="0" w:color="auto"/>
      </w:divBdr>
    </w:div>
    <w:div w:id="1326472707">
      <w:bodyDiv w:val="1"/>
      <w:marLeft w:val="0"/>
      <w:marRight w:val="0"/>
      <w:marTop w:val="0"/>
      <w:marBottom w:val="0"/>
      <w:divBdr>
        <w:top w:val="none" w:sz="0" w:space="0" w:color="auto"/>
        <w:left w:val="none" w:sz="0" w:space="0" w:color="auto"/>
        <w:bottom w:val="none" w:sz="0" w:space="0" w:color="auto"/>
        <w:right w:val="none" w:sz="0" w:space="0" w:color="auto"/>
      </w:divBdr>
    </w:div>
    <w:div w:id="1384865814">
      <w:bodyDiv w:val="1"/>
      <w:marLeft w:val="0"/>
      <w:marRight w:val="0"/>
      <w:marTop w:val="0"/>
      <w:marBottom w:val="0"/>
      <w:divBdr>
        <w:top w:val="none" w:sz="0" w:space="0" w:color="auto"/>
        <w:left w:val="none" w:sz="0" w:space="0" w:color="auto"/>
        <w:bottom w:val="none" w:sz="0" w:space="0" w:color="auto"/>
        <w:right w:val="none" w:sz="0" w:space="0" w:color="auto"/>
      </w:divBdr>
    </w:div>
    <w:div w:id="1446847213">
      <w:bodyDiv w:val="1"/>
      <w:marLeft w:val="0"/>
      <w:marRight w:val="0"/>
      <w:marTop w:val="0"/>
      <w:marBottom w:val="0"/>
      <w:divBdr>
        <w:top w:val="none" w:sz="0" w:space="0" w:color="auto"/>
        <w:left w:val="none" w:sz="0" w:space="0" w:color="auto"/>
        <w:bottom w:val="none" w:sz="0" w:space="0" w:color="auto"/>
        <w:right w:val="none" w:sz="0" w:space="0" w:color="auto"/>
      </w:divBdr>
    </w:div>
    <w:div w:id="1499425904">
      <w:bodyDiv w:val="1"/>
      <w:marLeft w:val="0"/>
      <w:marRight w:val="0"/>
      <w:marTop w:val="0"/>
      <w:marBottom w:val="0"/>
      <w:divBdr>
        <w:top w:val="none" w:sz="0" w:space="0" w:color="auto"/>
        <w:left w:val="none" w:sz="0" w:space="0" w:color="auto"/>
        <w:bottom w:val="none" w:sz="0" w:space="0" w:color="auto"/>
        <w:right w:val="none" w:sz="0" w:space="0" w:color="auto"/>
      </w:divBdr>
    </w:div>
    <w:div w:id="1518691954">
      <w:bodyDiv w:val="1"/>
      <w:marLeft w:val="0"/>
      <w:marRight w:val="0"/>
      <w:marTop w:val="0"/>
      <w:marBottom w:val="0"/>
      <w:divBdr>
        <w:top w:val="none" w:sz="0" w:space="0" w:color="auto"/>
        <w:left w:val="none" w:sz="0" w:space="0" w:color="auto"/>
        <w:bottom w:val="none" w:sz="0" w:space="0" w:color="auto"/>
        <w:right w:val="none" w:sz="0" w:space="0" w:color="auto"/>
      </w:divBdr>
    </w:div>
    <w:div w:id="1544564128">
      <w:bodyDiv w:val="1"/>
      <w:marLeft w:val="0"/>
      <w:marRight w:val="0"/>
      <w:marTop w:val="0"/>
      <w:marBottom w:val="0"/>
      <w:divBdr>
        <w:top w:val="none" w:sz="0" w:space="0" w:color="auto"/>
        <w:left w:val="none" w:sz="0" w:space="0" w:color="auto"/>
        <w:bottom w:val="none" w:sz="0" w:space="0" w:color="auto"/>
        <w:right w:val="none" w:sz="0" w:space="0" w:color="auto"/>
      </w:divBdr>
    </w:div>
    <w:div w:id="1647003612">
      <w:bodyDiv w:val="1"/>
      <w:marLeft w:val="0"/>
      <w:marRight w:val="0"/>
      <w:marTop w:val="0"/>
      <w:marBottom w:val="0"/>
      <w:divBdr>
        <w:top w:val="none" w:sz="0" w:space="0" w:color="auto"/>
        <w:left w:val="none" w:sz="0" w:space="0" w:color="auto"/>
        <w:bottom w:val="none" w:sz="0" w:space="0" w:color="auto"/>
        <w:right w:val="none" w:sz="0" w:space="0" w:color="auto"/>
      </w:divBdr>
    </w:div>
    <w:div w:id="1755272756">
      <w:bodyDiv w:val="1"/>
      <w:marLeft w:val="0"/>
      <w:marRight w:val="0"/>
      <w:marTop w:val="0"/>
      <w:marBottom w:val="0"/>
      <w:divBdr>
        <w:top w:val="none" w:sz="0" w:space="0" w:color="auto"/>
        <w:left w:val="none" w:sz="0" w:space="0" w:color="auto"/>
        <w:bottom w:val="none" w:sz="0" w:space="0" w:color="auto"/>
        <w:right w:val="none" w:sz="0" w:space="0" w:color="auto"/>
      </w:divBdr>
    </w:div>
    <w:div w:id="1790317431">
      <w:bodyDiv w:val="1"/>
      <w:marLeft w:val="0"/>
      <w:marRight w:val="0"/>
      <w:marTop w:val="0"/>
      <w:marBottom w:val="0"/>
      <w:divBdr>
        <w:top w:val="none" w:sz="0" w:space="0" w:color="auto"/>
        <w:left w:val="none" w:sz="0" w:space="0" w:color="auto"/>
        <w:bottom w:val="none" w:sz="0" w:space="0" w:color="auto"/>
        <w:right w:val="none" w:sz="0" w:space="0" w:color="auto"/>
      </w:divBdr>
    </w:div>
    <w:div w:id="1868179343">
      <w:bodyDiv w:val="1"/>
      <w:marLeft w:val="0"/>
      <w:marRight w:val="0"/>
      <w:marTop w:val="0"/>
      <w:marBottom w:val="0"/>
      <w:divBdr>
        <w:top w:val="none" w:sz="0" w:space="0" w:color="auto"/>
        <w:left w:val="none" w:sz="0" w:space="0" w:color="auto"/>
        <w:bottom w:val="none" w:sz="0" w:space="0" w:color="auto"/>
        <w:right w:val="none" w:sz="0" w:space="0" w:color="auto"/>
      </w:divBdr>
    </w:div>
    <w:div w:id="1882982068">
      <w:bodyDiv w:val="1"/>
      <w:marLeft w:val="0"/>
      <w:marRight w:val="0"/>
      <w:marTop w:val="0"/>
      <w:marBottom w:val="0"/>
      <w:divBdr>
        <w:top w:val="none" w:sz="0" w:space="0" w:color="auto"/>
        <w:left w:val="none" w:sz="0" w:space="0" w:color="auto"/>
        <w:bottom w:val="none" w:sz="0" w:space="0" w:color="auto"/>
        <w:right w:val="none" w:sz="0" w:space="0" w:color="auto"/>
      </w:divBdr>
    </w:div>
    <w:div w:id="1963268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2330</Words>
  <Characters>12816</Characters>
  <Application>Microsoft Office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Tazi Lina</dc:creator>
  <cp:keywords/>
  <dc:description/>
  <cp:lastModifiedBy>Nait belkassem Fatima</cp:lastModifiedBy>
  <cp:revision>2</cp:revision>
  <dcterms:created xsi:type="dcterms:W3CDTF">2020-07-02T11:42:00Z</dcterms:created>
  <dcterms:modified xsi:type="dcterms:W3CDTF">2020-07-02T11:42:00Z</dcterms:modified>
</cp:coreProperties>
</file>