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EC36" w14:textId="77777777" w:rsidR="006E24FE" w:rsidRPr="006E24FE" w:rsidRDefault="006E24FE" w:rsidP="006E24FE">
      <w:r w:rsidRPr="006E24FE">
        <w:t>Manual contract review is a time-consuming and error-prone process, especially for startups, small businesses, and individuals who do not have easy access to legal expertise. Important risk-related clauses such as unlimited liability, unclear termination conditions, or missing compliance statements are often overlooked, which can lead to financial and legal issues later.</w:t>
      </w:r>
    </w:p>
    <w:p w14:paraId="4157C79B" w14:textId="77777777" w:rsidR="006E24FE" w:rsidRPr="006E24FE" w:rsidRDefault="006E24FE" w:rsidP="006E24FE">
      <w:r w:rsidRPr="006E24FE">
        <w:t xml:space="preserve">To address this problem, we built a Contract Risk Assessment Bot that automatically </w:t>
      </w:r>
      <w:proofErr w:type="spellStart"/>
      <w:r w:rsidRPr="006E24FE">
        <w:t>analyzes</w:t>
      </w:r>
      <w:proofErr w:type="spellEnd"/>
      <w:r w:rsidRPr="006E24FE">
        <w:t xml:space="preserve"> uploaded contract documents and provides a quick risk evaluation. The system allows users to upload a contract file in .txt or .pdf format, after which the content is processed using a rule-based legal risk engine.</w:t>
      </w:r>
    </w:p>
    <w:p w14:paraId="5F91660A" w14:textId="77777777" w:rsidR="006E24FE" w:rsidRPr="006E24FE" w:rsidRDefault="006E24FE" w:rsidP="006E24FE">
      <w:r w:rsidRPr="006E24FE">
        <w:t>The application scans the contract text for predefined high-risk, medium-risk, and low-risk legal indicators such as liability clauses, indemnification terms, termination rights, and vague or missing obligations. Each identified clause contributes to a weighted risk score, which is then converted into a risk percentage and categorized as Low Risk, Medium Risk, or High Risk. The result is displayed instantly</w:t>
      </w:r>
    </w:p>
    <w:p w14:paraId="4C217949" w14:textId="77777777" w:rsidR="00971484" w:rsidRPr="0009788E" w:rsidRDefault="00971484"/>
    <w:sectPr w:rsidR="00971484" w:rsidRPr="00097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35"/>
    <w:rsid w:val="0009788E"/>
    <w:rsid w:val="00363E35"/>
    <w:rsid w:val="004B0836"/>
    <w:rsid w:val="005C175F"/>
    <w:rsid w:val="005F3BEB"/>
    <w:rsid w:val="006E24FE"/>
    <w:rsid w:val="00971484"/>
    <w:rsid w:val="00B0061F"/>
    <w:rsid w:val="00B44ED5"/>
    <w:rsid w:val="00BD2F62"/>
    <w:rsid w:val="00E0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DB95-865E-4779-A969-47151AA2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ED5"/>
  </w:style>
  <w:style w:type="paragraph" w:styleId="Heading1">
    <w:name w:val="heading 1"/>
    <w:basedOn w:val="Normal"/>
    <w:next w:val="Normal"/>
    <w:link w:val="Heading1Char"/>
    <w:uiPriority w:val="9"/>
    <w:qFormat/>
    <w:rsid w:val="00B4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B44ED5"/>
    <w:pPr>
      <w:widowControl w:val="0"/>
      <w:autoSpaceDE w:val="0"/>
      <w:autoSpaceDN w:val="0"/>
      <w:spacing w:before="250" w:after="0" w:line="240" w:lineRule="auto"/>
      <w:ind w:left="2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4ED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4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4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D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4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M</dc:creator>
  <cp:keywords/>
  <dc:description/>
  <cp:lastModifiedBy>Charan M</cp:lastModifiedBy>
  <cp:revision>3</cp:revision>
  <dcterms:created xsi:type="dcterms:W3CDTF">2026-02-05T10:18:00Z</dcterms:created>
  <dcterms:modified xsi:type="dcterms:W3CDTF">2026-02-05T10:18:00Z</dcterms:modified>
</cp:coreProperties>
</file>