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D08AE" w14:textId="77777777" w:rsidR="0065566D" w:rsidRPr="00973A88" w:rsidRDefault="0065566D" w:rsidP="0065566D">
      <w:pPr>
        <w:pStyle w:val="NormalWeb"/>
        <w:spacing w:before="0" w:beforeAutospacing="0" w:after="0" w:afterAutospacing="0"/>
        <w:textAlignment w:val="baseline"/>
        <w:rPr>
          <w:rFonts w:ascii="Bahnschrift SemiBold" w:hAnsi="Bahnschrift SemiBold" w:cs="Arial"/>
          <w:color w:val="2F5496" w:themeColor="accent1" w:themeShade="BF"/>
          <w:sz w:val="32"/>
          <w:szCs w:val="32"/>
        </w:rPr>
      </w:pPr>
      <w:r w:rsidRPr="00973A88">
        <w:rPr>
          <w:rFonts w:ascii="Arial" w:hAnsi="Arial" w:cs="Arial"/>
          <w:color w:val="2F5496" w:themeColor="accent1" w:themeShade="BF"/>
          <w:sz w:val="32"/>
          <w:szCs w:val="32"/>
        </w:rPr>
        <w:t xml:space="preserve">                </w:t>
      </w:r>
      <w:r w:rsidRPr="00973A88">
        <w:rPr>
          <w:rFonts w:ascii="Bahnschrift SemiBold" w:hAnsi="Bahnschrift SemiBold" w:cs="Arial"/>
          <w:color w:val="2F5496" w:themeColor="accent1" w:themeShade="BF"/>
          <w:sz w:val="32"/>
          <w:szCs w:val="32"/>
        </w:rPr>
        <w:t>Difference between HTTP1.1 vs HTTP2</w:t>
      </w:r>
    </w:p>
    <w:p w14:paraId="6DC2B654" w14:textId="77777777" w:rsidR="002E39DA" w:rsidRDefault="002E39DA"/>
    <w:p w14:paraId="61D99A6B" w14:textId="77777777" w:rsidR="0065566D" w:rsidRDefault="0065566D"/>
    <w:p w14:paraId="7405D5E8" w14:textId="77777777" w:rsidR="0065566D" w:rsidRDefault="0065566D"/>
    <w:p w14:paraId="1EEC19B9" w14:textId="77777777" w:rsidR="0065566D" w:rsidRPr="0065566D" w:rsidRDefault="0065566D" w:rsidP="0065566D">
      <w:pPr>
        <w:spacing w:before="240" w:after="240" w:line="240" w:lineRule="auto"/>
        <w:outlineLvl w:val="2"/>
        <w:rPr>
          <w:rFonts w:ascii="Arial" w:eastAsia="Times New Roman" w:hAnsi="Arial" w:cs="Arial"/>
          <w:b/>
          <w:bCs/>
          <w:color w:val="4D5B7C"/>
          <w:sz w:val="27"/>
          <w:szCs w:val="27"/>
          <w:lang w:eastAsia="en-IN"/>
        </w:rPr>
      </w:pPr>
      <w:r w:rsidRPr="0065566D">
        <w:rPr>
          <w:rFonts w:ascii="Arial" w:eastAsia="Times New Roman" w:hAnsi="Arial" w:cs="Arial"/>
          <w:b/>
          <w:bCs/>
          <w:color w:val="4D5B7C"/>
          <w:sz w:val="27"/>
          <w:szCs w:val="27"/>
          <w:lang w:eastAsia="en-IN"/>
        </w:rPr>
        <w:t>Introduction</w:t>
      </w:r>
    </w:p>
    <w:p w14:paraId="62A38C2C"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14:paraId="37455624" w14:textId="77777777" w:rsid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you will understand the main differences between HTTP/1.1 and HTTP/2, concentrating on the technical changes HTTP/2 has adopted to achieve a more efficient Web protocol.</w:t>
      </w:r>
    </w:p>
    <w:p w14:paraId="7A067AF7" w14:textId="77777777" w:rsidR="0065566D" w:rsidRDefault="0065566D" w:rsidP="0065566D">
      <w:pPr>
        <w:spacing w:before="240" w:after="240" w:line="240" w:lineRule="auto"/>
        <w:rPr>
          <w:rFonts w:ascii="Arial" w:eastAsia="Times New Roman" w:hAnsi="Arial" w:cs="Arial"/>
          <w:color w:val="4D5B7C"/>
          <w:sz w:val="24"/>
          <w:szCs w:val="24"/>
          <w:lang w:eastAsia="en-IN"/>
        </w:rPr>
      </w:pPr>
    </w:p>
    <w:p w14:paraId="65A85867" w14:textId="77777777" w:rsidR="0065566D" w:rsidRPr="0065566D" w:rsidRDefault="0065566D" w:rsidP="0065566D">
      <w:pPr>
        <w:spacing w:before="240" w:after="240" w:line="240" w:lineRule="auto"/>
        <w:rPr>
          <w:rFonts w:ascii="Bahnschrift SemiBold" w:eastAsia="Times New Roman" w:hAnsi="Bahnschrift SemiBold" w:cs="Arial"/>
          <w:color w:val="4D5B7C"/>
          <w:sz w:val="32"/>
          <w:szCs w:val="32"/>
          <w:lang w:eastAsia="en-IN"/>
        </w:rPr>
      </w:pPr>
      <w:r w:rsidRPr="0065566D">
        <w:rPr>
          <w:rFonts w:ascii="Bahnschrift SemiBold" w:eastAsia="Times New Roman" w:hAnsi="Bahnschrift SemiBold" w:cs="Arial"/>
          <w:color w:val="4D5B7C"/>
          <w:sz w:val="32"/>
          <w:szCs w:val="32"/>
          <w:lang w:eastAsia="en-IN"/>
        </w:rPr>
        <w:t>The Difference</w:t>
      </w:r>
    </w:p>
    <w:p w14:paraId="06545F3B" w14:textId="77777777" w:rsidR="0065566D" w:rsidRDefault="0065566D" w:rsidP="0065566D">
      <w:pPr>
        <w:spacing w:before="240" w:after="240" w:line="240" w:lineRule="auto"/>
        <w:rPr>
          <w:rFonts w:ascii="Arial" w:hAnsi="Arial" w:cs="Arial"/>
          <w:color w:val="1F3864" w:themeColor="accent1" w:themeShade="80"/>
          <w:shd w:val="clear" w:color="auto" w:fill="FFFFFF"/>
        </w:rPr>
      </w:pPr>
      <w:r w:rsidRPr="0065566D">
        <w:rPr>
          <w:rFonts w:ascii="Arial" w:hAnsi="Arial" w:cs="Arial"/>
          <w:b/>
          <w:bCs/>
          <w:color w:val="1F3864" w:themeColor="accent1" w:themeShade="80"/>
          <w:shd w:val="clear" w:color="auto" w:fill="FFFFFF"/>
        </w:rPr>
        <w:t>HTTP2 is much faster and more reliable than HTTP1</w:t>
      </w:r>
      <w:r w:rsidRPr="0065566D">
        <w:rPr>
          <w:rFonts w:ascii="Arial" w:hAnsi="Arial" w:cs="Arial"/>
          <w:color w:val="1F3864" w:themeColor="accent1" w:themeShade="80"/>
          <w:shd w:val="clear" w:color="auto" w:fill="FFFFFF"/>
        </w:rPr>
        <w:t>. HTTP1 loads a single request for every TCP connection, while HTTP2 avoids network delay by using multiplexing. HTTP is a network delay sensitive protocol in the sense that if there is less network delay, then the page loads faster.</w:t>
      </w:r>
    </w:p>
    <w:p w14:paraId="6DD61EEA" w14:textId="77777777" w:rsidR="0065566D" w:rsidRPr="0065566D" w:rsidRDefault="0065566D" w:rsidP="0065566D">
      <w:pPr>
        <w:spacing w:before="240" w:after="240" w:line="240" w:lineRule="auto"/>
        <w:rPr>
          <w:rFonts w:ascii="Bahnschrift SemiBold" w:eastAsia="Times New Roman" w:hAnsi="Bahnschrift SemiBold" w:cs="Arial"/>
          <w:color w:val="1F3864" w:themeColor="accent1" w:themeShade="80"/>
          <w:sz w:val="28"/>
          <w:szCs w:val="28"/>
          <w:lang w:eastAsia="en-IN"/>
        </w:rPr>
      </w:pPr>
    </w:p>
    <w:p w14:paraId="4A6CF7F6" w14:textId="77777777" w:rsidR="0065566D" w:rsidRPr="0065566D" w:rsidRDefault="0065566D" w:rsidP="0065566D">
      <w:pPr>
        <w:spacing w:before="240" w:after="240" w:line="240" w:lineRule="auto"/>
        <w:outlineLvl w:val="1"/>
        <w:rPr>
          <w:rFonts w:ascii="Arial" w:eastAsia="Times New Roman" w:hAnsi="Arial" w:cs="Arial"/>
          <w:b/>
          <w:bCs/>
          <w:color w:val="4D5B7C"/>
          <w:sz w:val="36"/>
          <w:szCs w:val="36"/>
          <w:lang w:eastAsia="en-IN"/>
        </w:rPr>
      </w:pPr>
      <w:r w:rsidRPr="0065566D">
        <w:rPr>
          <w:rFonts w:ascii="Arial" w:eastAsia="Times New Roman" w:hAnsi="Arial" w:cs="Arial"/>
          <w:b/>
          <w:bCs/>
          <w:color w:val="4D5B7C"/>
          <w:sz w:val="36"/>
          <w:szCs w:val="36"/>
          <w:lang w:eastAsia="en-IN"/>
        </w:rPr>
        <w:t>Background</w:t>
      </w:r>
    </w:p>
    <w:p w14:paraId="51716312"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To contextualize the specific changes that HTTP/2 made to HTTP/1.1, let’s first take a high-level look at the historical development and basic workings of each.</w:t>
      </w:r>
    </w:p>
    <w:p w14:paraId="05F2870E" w14:textId="77777777" w:rsidR="0065566D" w:rsidRPr="0065566D" w:rsidRDefault="0065566D" w:rsidP="0065566D">
      <w:pPr>
        <w:spacing w:before="240" w:after="240" w:line="240" w:lineRule="auto"/>
        <w:outlineLvl w:val="2"/>
        <w:rPr>
          <w:rFonts w:ascii="Arial" w:eastAsia="Times New Roman" w:hAnsi="Arial" w:cs="Arial"/>
          <w:b/>
          <w:bCs/>
          <w:color w:val="4D5B7C"/>
          <w:sz w:val="27"/>
          <w:szCs w:val="27"/>
          <w:lang w:eastAsia="en-IN"/>
        </w:rPr>
      </w:pPr>
      <w:r w:rsidRPr="0065566D">
        <w:rPr>
          <w:rFonts w:ascii="Arial" w:eastAsia="Times New Roman" w:hAnsi="Arial" w:cs="Arial"/>
          <w:b/>
          <w:bCs/>
          <w:color w:val="4D5B7C"/>
          <w:sz w:val="27"/>
          <w:szCs w:val="27"/>
          <w:lang w:eastAsia="en-IN"/>
        </w:rPr>
        <w:t>HTTP/1.1</w:t>
      </w:r>
    </w:p>
    <w:p w14:paraId="4433CB93"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65566D">
        <w:rPr>
          <w:rFonts w:ascii="Arial" w:eastAsia="Times New Roman" w:hAnsi="Arial" w:cs="Arial"/>
          <w:i/>
          <w:iCs/>
          <w:color w:val="4D5B7C"/>
          <w:sz w:val="24"/>
          <w:szCs w:val="24"/>
          <w:lang w:eastAsia="en-IN"/>
        </w:rPr>
        <w:t>method</w:t>
      </w:r>
      <w:r w:rsidRPr="0065566D">
        <w:rPr>
          <w:rFonts w:ascii="Arial" w:eastAsia="Times New Roman" w:hAnsi="Arial" w:cs="Arial"/>
          <w:color w:val="4D5B7C"/>
          <w:sz w:val="24"/>
          <w:szCs w:val="24"/>
          <w:lang w:eastAsia="en-IN"/>
        </w:rPr>
        <w:t> like </w:t>
      </w:r>
      <w:r w:rsidRPr="0065566D">
        <w:rPr>
          <w:rFonts w:ascii="Courier New" w:eastAsia="Times New Roman" w:hAnsi="Courier New" w:cs="Courier New"/>
          <w:color w:val="24335A"/>
          <w:sz w:val="21"/>
          <w:szCs w:val="21"/>
          <w:shd w:val="clear" w:color="auto" w:fill="E3E8F4"/>
          <w:lang w:eastAsia="en-IN"/>
        </w:rPr>
        <w:t>GET</w:t>
      </w:r>
      <w:r w:rsidRPr="0065566D">
        <w:rPr>
          <w:rFonts w:ascii="Arial" w:eastAsia="Times New Roman" w:hAnsi="Arial" w:cs="Arial"/>
          <w:color w:val="4D5B7C"/>
          <w:sz w:val="24"/>
          <w:szCs w:val="24"/>
          <w:lang w:eastAsia="en-IN"/>
        </w:rPr>
        <w:t> or </w:t>
      </w:r>
      <w:r w:rsidRPr="0065566D">
        <w:rPr>
          <w:rFonts w:ascii="Courier New" w:eastAsia="Times New Roman" w:hAnsi="Courier New" w:cs="Courier New"/>
          <w:color w:val="24335A"/>
          <w:sz w:val="21"/>
          <w:szCs w:val="21"/>
          <w:shd w:val="clear" w:color="auto" w:fill="E3E8F4"/>
          <w:lang w:eastAsia="en-IN"/>
        </w:rPr>
        <w:t>POST</w:t>
      </w:r>
      <w:r w:rsidRPr="0065566D">
        <w:rPr>
          <w:rFonts w:ascii="Arial" w:eastAsia="Times New Roman" w:hAnsi="Arial" w:cs="Arial"/>
          <w:color w:val="4D5B7C"/>
          <w:sz w:val="24"/>
          <w:szCs w:val="24"/>
          <w:lang w:eastAsia="en-IN"/>
        </w:rPr>
        <w:t>. In response, the server sends a resource like an HTML page back to the client.</w:t>
      </w:r>
    </w:p>
    <w:p w14:paraId="121595AE" w14:textId="5FC2589B" w:rsidR="00973A88" w:rsidRDefault="00973A88" w:rsidP="0065566D">
      <w:pPr>
        <w:spacing w:before="240" w:after="240" w:line="240" w:lineRule="auto"/>
        <w:rPr>
          <w:rFonts w:ascii="Arial" w:eastAsia="Times New Roman" w:hAnsi="Arial" w:cs="Arial"/>
          <w:color w:val="4D5B7C"/>
          <w:sz w:val="24"/>
          <w:szCs w:val="24"/>
          <w:lang w:eastAsia="en-IN"/>
        </w:rPr>
      </w:pPr>
    </w:p>
    <w:p w14:paraId="611BEE6E" w14:textId="77777777" w:rsidR="00973A88" w:rsidRDefault="00973A88" w:rsidP="0065566D">
      <w:pPr>
        <w:spacing w:before="240" w:after="240" w:line="240" w:lineRule="auto"/>
        <w:rPr>
          <w:rFonts w:ascii="Arial" w:eastAsia="Times New Roman" w:hAnsi="Arial" w:cs="Arial"/>
          <w:color w:val="4D5B7C"/>
          <w:sz w:val="24"/>
          <w:szCs w:val="24"/>
          <w:lang w:eastAsia="en-IN"/>
        </w:rPr>
      </w:pPr>
    </w:p>
    <w:p w14:paraId="0796D0F9" w14:textId="77777777" w:rsidR="00973A88" w:rsidRDefault="00973A88" w:rsidP="0065566D">
      <w:pPr>
        <w:spacing w:before="240" w:after="240" w:line="240" w:lineRule="auto"/>
        <w:rPr>
          <w:rFonts w:ascii="Arial" w:eastAsia="Times New Roman" w:hAnsi="Arial" w:cs="Arial"/>
          <w:color w:val="4D5B7C"/>
          <w:sz w:val="24"/>
          <w:szCs w:val="24"/>
          <w:lang w:eastAsia="en-IN"/>
        </w:rPr>
      </w:pPr>
    </w:p>
    <w:p w14:paraId="3FDBA039" w14:textId="77777777" w:rsidR="00973A88" w:rsidRDefault="00973A88" w:rsidP="0065566D">
      <w:pPr>
        <w:spacing w:before="240" w:after="240" w:line="240" w:lineRule="auto"/>
        <w:rPr>
          <w:rFonts w:ascii="Arial" w:eastAsia="Times New Roman" w:hAnsi="Arial" w:cs="Arial"/>
          <w:color w:val="4D5B7C"/>
          <w:sz w:val="24"/>
          <w:szCs w:val="24"/>
          <w:lang w:eastAsia="en-IN"/>
        </w:rPr>
      </w:pPr>
    </w:p>
    <w:p w14:paraId="679E7449" w14:textId="77777777" w:rsidR="0065566D" w:rsidRDefault="00973A88" w:rsidP="0065566D">
      <w:pPr>
        <w:spacing w:before="240" w:after="240" w:line="240" w:lineRule="auto"/>
        <w:rPr>
          <w:rFonts w:ascii="Arial" w:eastAsia="Times New Roman" w:hAnsi="Arial" w:cs="Arial"/>
          <w:color w:val="4D5B7C"/>
          <w:sz w:val="24"/>
          <w:szCs w:val="24"/>
          <w:lang w:eastAsia="en-IN"/>
        </w:rPr>
      </w:pPr>
      <w:r>
        <w:rPr>
          <w:rFonts w:ascii="Arial" w:eastAsia="Times New Roman" w:hAnsi="Arial" w:cs="Arial"/>
          <w:color w:val="4D5B7C"/>
          <w:sz w:val="24"/>
          <w:szCs w:val="24"/>
          <w:lang w:eastAsia="en-IN"/>
        </w:rPr>
        <w:t xml:space="preserve"> </w:t>
      </w:r>
      <w:r w:rsidR="0065566D" w:rsidRPr="0065566D">
        <w:rPr>
          <w:rFonts w:ascii="Arial" w:eastAsia="Times New Roman" w:hAnsi="Arial" w:cs="Arial"/>
          <w:color w:val="4D5B7C"/>
          <w:sz w:val="24"/>
          <w:szCs w:val="24"/>
          <w:lang w:eastAsia="en-IN"/>
        </w:rPr>
        <w:t>For example, let’s say you are visiting a website at the domain </w:t>
      </w:r>
      <w:r w:rsidR="0065566D" w:rsidRPr="0065566D">
        <w:rPr>
          <w:rFonts w:ascii="Courier New" w:eastAsia="Times New Roman" w:hAnsi="Courier New" w:cs="Courier New"/>
          <w:color w:val="24335A"/>
          <w:sz w:val="21"/>
          <w:szCs w:val="21"/>
          <w:shd w:val="clear" w:color="auto" w:fill="E3E8F4"/>
          <w:lang w:eastAsia="en-IN"/>
        </w:rPr>
        <w:t>www.example.com</w:t>
      </w:r>
      <w:r w:rsidR="0065566D" w:rsidRPr="0065566D">
        <w:rPr>
          <w:rFonts w:ascii="Arial" w:eastAsia="Times New Roman" w:hAnsi="Arial" w:cs="Arial"/>
          <w:color w:val="4D5B7C"/>
          <w:sz w:val="24"/>
          <w:szCs w:val="24"/>
          <w:lang w:eastAsia="en-IN"/>
        </w:rPr>
        <w:t>. When you navigate to this URL, the web browser on your computer sends an HTTP request in the form of a text-based message, similar to the one shown here:</w:t>
      </w:r>
    </w:p>
    <w:p w14:paraId="44DFFC98" w14:textId="77777777" w:rsidR="00973A88" w:rsidRPr="0065566D" w:rsidRDefault="00973A88" w:rsidP="0065566D">
      <w:pPr>
        <w:spacing w:before="240" w:after="240" w:line="240" w:lineRule="auto"/>
        <w:rPr>
          <w:rFonts w:ascii="Arial" w:eastAsia="Times New Roman" w:hAnsi="Arial" w:cs="Arial"/>
          <w:color w:val="4D5B7C"/>
          <w:sz w:val="24"/>
          <w:szCs w:val="24"/>
          <w:lang w:eastAsia="en-IN"/>
        </w:rPr>
      </w:pPr>
    </w:p>
    <w:p w14:paraId="5FEA3885" w14:textId="77777777" w:rsidR="0065566D" w:rsidRPr="0065566D" w:rsidRDefault="0065566D" w:rsidP="0065566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65566D">
        <w:rPr>
          <w:rFonts w:ascii="Courier New" w:eastAsia="Times New Roman" w:hAnsi="Courier New" w:cs="Courier New"/>
          <w:color w:val="FFFFFF"/>
          <w:sz w:val="21"/>
          <w:szCs w:val="21"/>
          <w:lang w:eastAsia="en-IN"/>
        </w:rPr>
        <w:t>GET /index.html HTTP/1.1</w:t>
      </w:r>
    </w:p>
    <w:p w14:paraId="37873656" w14:textId="77777777" w:rsidR="00973A88" w:rsidRPr="0065566D" w:rsidRDefault="0065566D" w:rsidP="0065566D">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FFFFFF"/>
          <w:sz w:val="21"/>
          <w:szCs w:val="21"/>
          <w:lang w:eastAsia="en-IN"/>
        </w:rPr>
      </w:pPr>
      <w:r w:rsidRPr="0065566D">
        <w:rPr>
          <w:rFonts w:ascii="Courier New" w:eastAsia="Times New Roman" w:hAnsi="Courier New" w:cs="Courier New"/>
          <w:color w:val="FFFFFF"/>
          <w:sz w:val="21"/>
          <w:szCs w:val="21"/>
          <w:lang w:eastAsia="en-IN"/>
        </w:rPr>
        <w:t xml:space="preserve">Host: </w:t>
      </w:r>
      <w:hyperlink r:id="rId5" w:history="1">
        <w:r w:rsidR="00973A88" w:rsidRPr="0065566D">
          <w:rPr>
            <w:rStyle w:val="Hyperlink"/>
            <w:rFonts w:ascii="Courier New" w:eastAsia="Times New Roman" w:hAnsi="Courier New" w:cs="Courier New"/>
            <w:sz w:val="21"/>
            <w:szCs w:val="21"/>
            <w:lang w:eastAsia="en-IN"/>
          </w:rPr>
          <w:t>www.example.com</w:t>
        </w:r>
      </w:hyperlink>
    </w:p>
    <w:p w14:paraId="593C49EC" w14:textId="77777777" w:rsidR="00973A88" w:rsidRDefault="00973A88" w:rsidP="0065566D">
      <w:pPr>
        <w:spacing w:before="240" w:after="240" w:line="240" w:lineRule="auto"/>
        <w:rPr>
          <w:rFonts w:ascii="Arial" w:eastAsia="Times New Roman" w:hAnsi="Arial" w:cs="Arial"/>
          <w:color w:val="4D5B7C"/>
          <w:sz w:val="24"/>
          <w:szCs w:val="24"/>
          <w:lang w:eastAsia="en-IN"/>
        </w:rPr>
      </w:pPr>
    </w:p>
    <w:p w14:paraId="78ECC3EA"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This request uses the </w:t>
      </w:r>
      <w:r w:rsidRPr="0065566D">
        <w:rPr>
          <w:rFonts w:ascii="Courier New" w:eastAsia="Times New Roman" w:hAnsi="Courier New" w:cs="Courier New"/>
          <w:color w:val="24335A"/>
          <w:sz w:val="21"/>
          <w:szCs w:val="21"/>
          <w:shd w:val="clear" w:color="auto" w:fill="E3E8F4"/>
          <w:lang w:eastAsia="en-IN"/>
        </w:rPr>
        <w:t>GET</w:t>
      </w:r>
      <w:r w:rsidRPr="0065566D">
        <w:rPr>
          <w:rFonts w:ascii="Arial" w:eastAsia="Times New Roman" w:hAnsi="Arial" w:cs="Arial"/>
          <w:color w:val="4D5B7C"/>
          <w:sz w:val="24"/>
          <w:szCs w:val="24"/>
          <w:lang w:eastAsia="en-IN"/>
        </w:rPr>
        <w:t> method, which asks for data from the host server listed after </w:t>
      </w:r>
      <w:r w:rsidRPr="0065566D">
        <w:rPr>
          <w:rFonts w:ascii="Courier New" w:eastAsia="Times New Roman" w:hAnsi="Courier New" w:cs="Courier New"/>
          <w:color w:val="24335A"/>
          <w:sz w:val="21"/>
          <w:szCs w:val="21"/>
          <w:shd w:val="clear" w:color="auto" w:fill="E3E8F4"/>
          <w:lang w:eastAsia="en-IN"/>
        </w:rPr>
        <w:t>Host:</w:t>
      </w:r>
      <w:r w:rsidRPr="0065566D">
        <w:rPr>
          <w:rFonts w:ascii="Arial" w:eastAsia="Times New Roman" w:hAnsi="Arial" w:cs="Arial"/>
          <w:color w:val="4D5B7C"/>
          <w:sz w:val="24"/>
          <w:szCs w:val="24"/>
          <w:lang w:eastAsia="en-IN"/>
        </w:rPr>
        <w:t>. In response to this request, the </w:t>
      </w:r>
      <w:r w:rsidRPr="0065566D">
        <w:rPr>
          <w:rFonts w:ascii="Courier New" w:eastAsia="Times New Roman" w:hAnsi="Courier New" w:cs="Courier New"/>
          <w:color w:val="24335A"/>
          <w:sz w:val="21"/>
          <w:szCs w:val="21"/>
          <w:shd w:val="clear" w:color="auto" w:fill="E3E8F4"/>
          <w:lang w:eastAsia="en-IN"/>
        </w:rPr>
        <w:t>example.com</w:t>
      </w:r>
      <w:r w:rsidRPr="0065566D">
        <w:rPr>
          <w:rFonts w:ascii="Arial" w:eastAsia="Times New Roman" w:hAnsi="Arial" w:cs="Arial"/>
          <w:color w:val="4D5B7C"/>
          <w:sz w:val="24"/>
          <w:szCs w:val="24"/>
          <w:lang w:eastAsia="en-IN"/>
        </w:rPr>
        <w:t>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2E24D867" w14:textId="77777777" w:rsidR="00973A88" w:rsidRDefault="00973A88" w:rsidP="0065566D">
      <w:pPr>
        <w:spacing w:before="240" w:after="240" w:line="240" w:lineRule="auto"/>
        <w:rPr>
          <w:rFonts w:ascii="Arial" w:eastAsia="Times New Roman" w:hAnsi="Arial" w:cs="Arial"/>
          <w:color w:val="4D5B7C"/>
          <w:sz w:val="24"/>
          <w:szCs w:val="24"/>
          <w:lang w:eastAsia="en-IN"/>
        </w:rPr>
      </w:pPr>
    </w:p>
    <w:p w14:paraId="568EAC93"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You can think of this exchange of requests and responses as a single </w:t>
      </w:r>
      <w:r w:rsidRPr="0065566D">
        <w:rPr>
          <w:rFonts w:ascii="Arial" w:eastAsia="Times New Roman" w:hAnsi="Arial" w:cs="Arial"/>
          <w:i/>
          <w:iCs/>
          <w:color w:val="4D5B7C"/>
          <w:sz w:val="24"/>
          <w:szCs w:val="24"/>
          <w:lang w:eastAsia="en-IN"/>
        </w:rPr>
        <w:t>application layer</w:t>
      </w:r>
      <w:r w:rsidRPr="0065566D">
        <w:rPr>
          <w:rFonts w:ascii="Arial" w:eastAsia="Times New Roman" w:hAnsi="Arial" w:cs="Arial"/>
          <w:color w:val="4D5B7C"/>
          <w:sz w:val="24"/>
          <w:szCs w:val="24"/>
          <w:lang w:eastAsia="en-IN"/>
        </w:rPr>
        <w:t> of the internet protocol stack, sitting on top of the </w:t>
      </w:r>
      <w:r w:rsidRPr="0065566D">
        <w:rPr>
          <w:rFonts w:ascii="Arial" w:eastAsia="Times New Roman" w:hAnsi="Arial" w:cs="Arial"/>
          <w:i/>
          <w:iCs/>
          <w:color w:val="4D5B7C"/>
          <w:sz w:val="24"/>
          <w:szCs w:val="24"/>
          <w:lang w:eastAsia="en-IN"/>
        </w:rPr>
        <w:t>transfer layer</w:t>
      </w:r>
      <w:r w:rsidRPr="0065566D">
        <w:rPr>
          <w:rFonts w:ascii="Arial" w:eastAsia="Times New Roman" w:hAnsi="Arial" w:cs="Arial"/>
          <w:color w:val="4D5B7C"/>
          <w:sz w:val="24"/>
          <w:szCs w:val="24"/>
          <w:lang w:eastAsia="en-IN"/>
        </w:rPr>
        <w:t> (usually using the Transmission Control Protocol, or TCP) and </w:t>
      </w:r>
      <w:r w:rsidRPr="0065566D">
        <w:rPr>
          <w:rFonts w:ascii="Arial" w:eastAsia="Times New Roman" w:hAnsi="Arial" w:cs="Arial"/>
          <w:i/>
          <w:iCs/>
          <w:color w:val="4D5B7C"/>
          <w:sz w:val="24"/>
          <w:szCs w:val="24"/>
          <w:lang w:eastAsia="en-IN"/>
        </w:rPr>
        <w:t>networking layers</w:t>
      </w:r>
      <w:r w:rsidRPr="0065566D">
        <w:rPr>
          <w:rFonts w:ascii="Arial" w:eastAsia="Times New Roman" w:hAnsi="Arial" w:cs="Arial"/>
          <w:color w:val="4D5B7C"/>
          <w:sz w:val="24"/>
          <w:szCs w:val="24"/>
          <w:lang w:eastAsia="en-IN"/>
        </w:rPr>
        <w:t> (using the Internet Protocol, or IP):</w:t>
      </w:r>
    </w:p>
    <w:p w14:paraId="3A7F7658"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noProof/>
          <w:color w:val="4D5B7C"/>
          <w:sz w:val="24"/>
          <w:szCs w:val="24"/>
          <w:lang w:eastAsia="en-IN"/>
        </w:rPr>
        <w:lastRenderedPageBreak/>
        <w:drawing>
          <wp:inline distT="0" distB="0" distL="0" distR="0" wp14:anchorId="7323FF60" wp14:editId="47090DD5">
            <wp:extent cx="5731510" cy="7489190"/>
            <wp:effectExtent l="0" t="0" r="2540" b="0"/>
            <wp:docPr id="1" name="Picture 1"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489190"/>
                    </a:xfrm>
                    <a:prstGeom prst="rect">
                      <a:avLst/>
                    </a:prstGeom>
                    <a:noFill/>
                    <a:ln>
                      <a:noFill/>
                    </a:ln>
                  </pic:spPr>
                </pic:pic>
              </a:graphicData>
            </a:graphic>
          </wp:inline>
        </w:drawing>
      </w:r>
    </w:p>
    <w:p w14:paraId="46EBD9DF"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There is much to discuss about the lower levels of this stack, but in order to gain a high-level understanding of HTTP/2, you only need to know this abstracted layer model and where HTTP figures into it.</w:t>
      </w:r>
    </w:p>
    <w:p w14:paraId="611219ED"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With this basic overview of HTTP/1.1 out of the way, we can now move on to recounting the early development of HTTP/2.</w:t>
      </w:r>
    </w:p>
    <w:p w14:paraId="0E7971BE" w14:textId="77777777" w:rsidR="0065566D" w:rsidRPr="0065566D" w:rsidRDefault="0065566D" w:rsidP="0065566D">
      <w:pPr>
        <w:spacing w:before="240" w:after="240" w:line="240" w:lineRule="auto"/>
        <w:outlineLvl w:val="2"/>
        <w:rPr>
          <w:rFonts w:ascii="Arial" w:eastAsia="Times New Roman" w:hAnsi="Arial" w:cs="Arial"/>
          <w:b/>
          <w:bCs/>
          <w:color w:val="4D5B7C"/>
          <w:sz w:val="27"/>
          <w:szCs w:val="27"/>
          <w:lang w:eastAsia="en-IN"/>
        </w:rPr>
      </w:pPr>
      <w:r w:rsidRPr="0065566D">
        <w:rPr>
          <w:rFonts w:ascii="Arial" w:eastAsia="Times New Roman" w:hAnsi="Arial" w:cs="Arial"/>
          <w:b/>
          <w:bCs/>
          <w:color w:val="4D5B7C"/>
          <w:sz w:val="27"/>
          <w:szCs w:val="27"/>
          <w:lang w:eastAsia="en-IN"/>
        </w:rPr>
        <w:lastRenderedPageBreak/>
        <w:t>HTTP/2</w:t>
      </w:r>
    </w:p>
    <w:p w14:paraId="640D34ED"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65566D">
        <w:rPr>
          <w:rFonts w:ascii="Arial" w:eastAsia="Times New Roman" w:hAnsi="Arial" w:cs="Arial"/>
          <w:color w:val="4D5B7C"/>
          <w:sz w:val="24"/>
          <w:szCs w:val="24"/>
          <w:lang w:eastAsia="en-IN"/>
        </w:rPr>
        <w:t>httpbis</w:t>
      </w:r>
      <w:proofErr w:type="spellEnd"/>
      <w:r w:rsidRPr="0065566D">
        <w:rPr>
          <w:rFonts w:ascii="Arial" w:eastAsia="Times New Roman" w:hAnsi="Arial" w:cs="Arial"/>
          <w:color w:val="4D5B7C"/>
          <w:sz w:val="24"/>
          <w:szCs w:val="24"/>
          <w:lang w:eastAsia="en-IN"/>
        </w:rPr>
        <w:t xml:space="preserve"> of the </w:t>
      </w:r>
      <w:hyperlink r:id="rId7" w:history="1">
        <w:r w:rsidRPr="0065566D">
          <w:rPr>
            <w:rFonts w:ascii="Arial" w:eastAsia="Times New Roman" w:hAnsi="Arial" w:cs="Arial"/>
            <w:color w:val="0069FF"/>
            <w:sz w:val="24"/>
            <w:szCs w:val="24"/>
            <w:u w:val="single"/>
            <w:lang w:eastAsia="en-IN"/>
          </w:rPr>
          <w:t>IETF (Internet Engineering Task Force)</w:t>
        </w:r>
      </w:hyperlink>
      <w:r w:rsidRPr="0065566D">
        <w:rPr>
          <w:rFonts w:ascii="Arial" w:eastAsia="Times New Roman" w:hAnsi="Arial" w:cs="Arial"/>
          <w:color w:val="4D5B7C"/>
          <w:sz w:val="24"/>
          <w:szCs w:val="24"/>
          <w:lang w:eastAsia="en-IN"/>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69B45D0F" w14:textId="77777777" w:rsidR="0065566D" w:rsidRP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application level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4762F70B" w14:textId="77777777" w:rsidR="0065566D" w:rsidRDefault="0065566D" w:rsidP="0065566D">
      <w:pPr>
        <w:spacing w:before="240" w:after="240" w:line="240" w:lineRule="auto"/>
        <w:rPr>
          <w:rFonts w:ascii="Arial" w:eastAsia="Times New Roman" w:hAnsi="Arial" w:cs="Arial"/>
          <w:color w:val="4D5B7C"/>
          <w:sz w:val="24"/>
          <w:szCs w:val="24"/>
          <w:lang w:eastAsia="en-IN"/>
        </w:rPr>
      </w:pPr>
      <w:r w:rsidRPr="0065566D">
        <w:rPr>
          <w:rFonts w:ascii="Arial" w:eastAsia="Times New Roman" w:hAnsi="Arial" w:cs="Arial"/>
          <w:color w:val="4D5B7C"/>
          <w:sz w:val="24"/>
          <w:szCs w:val="24"/>
          <w:lang w:eastAsia="en-IN"/>
        </w:rPr>
        <w:t xml:space="preserve">The conversion of messages into binary allows HTTP/2 to try new approaches to data delivery not available in HTTP/1.1, a contrast that is at the root of the practical differences between the two protocols. </w:t>
      </w:r>
    </w:p>
    <w:p w14:paraId="3AAC3EBB" w14:textId="77777777" w:rsidR="00973A88" w:rsidRPr="0065566D" w:rsidRDefault="00973A88" w:rsidP="0065566D">
      <w:pPr>
        <w:spacing w:before="240" w:after="240" w:line="240" w:lineRule="auto"/>
        <w:rPr>
          <w:rFonts w:ascii="Arial" w:eastAsia="Times New Roman" w:hAnsi="Arial" w:cs="Arial"/>
          <w:color w:val="4D5B7C"/>
          <w:sz w:val="24"/>
          <w:szCs w:val="24"/>
          <w:lang w:eastAsia="en-IN"/>
        </w:rPr>
      </w:pPr>
    </w:p>
    <w:p w14:paraId="7CEF6EB0" w14:textId="77777777" w:rsidR="00973A88" w:rsidRDefault="00973A88" w:rsidP="00973A88">
      <w:pPr>
        <w:pStyle w:val="Heading2"/>
        <w:spacing w:before="240" w:beforeAutospacing="0" w:after="240" w:afterAutospacing="0"/>
        <w:rPr>
          <w:rFonts w:ascii="Arial" w:hAnsi="Arial" w:cs="Arial"/>
          <w:color w:val="4D5B7C"/>
        </w:rPr>
      </w:pPr>
      <w:r>
        <w:rPr>
          <w:rFonts w:ascii="Arial" w:hAnsi="Arial" w:cs="Arial"/>
          <w:color w:val="4D5B7C"/>
        </w:rPr>
        <w:t>Conclusion</w:t>
      </w:r>
    </w:p>
    <w:p w14:paraId="08763F37" w14:textId="77777777" w:rsidR="00973A88" w:rsidRDefault="00973A88" w:rsidP="00973A88">
      <w:pPr>
        <w:pStyle w:val="NormalWeb"/>
        <w:spacing w:before="240" w:beforeAutospacing="0" w:after="240" w:afterAutospacing="0"/>
        <w:rPr>
          <w:rFonts w:ascii="Arial" w:hAnsi="Arial" w:cs="Arial"/>
          <w:color w:val="4D5B7C"/>
        </w:rPr>
      </w:pPr>
      <w:r>
        <w:rPr>
          <w:rFonts w:ascii="Arial" w:hAnsi="Arial" w:cs="Arial"/>
          <w:color w:val="4D5B7C"/>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HTTP/2 will affect the changing landscape of web development.</w:t>
      </w:r>
    </w:p>
    <w:p w14:paraId="3B63DC66" w14:textId="77777777" w:rsidR="0065566D" w:rsidRDefault="0065566D"/>
    <w:p w14:paraId="010B1079" w14:textId="77777777" w:rsidR="00973A88" w:rsidRDefault="00973A88"/>
    <w:p w14:paraId="20839626" w14:textId="77777777" w:rsidR="00973A88" w:rsidRDefault="00973A88">
      <w:r>
        <w:t xml:space="preserve">                                                                                                                    </w:t>
      </w:r>
    </w:p>
    <w:sectPr w:rsidR="00973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55E04"/>
    <w:multiLevelType w:val="multilevel"/>
    <w:tmpl w:val="1890A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3781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6D"/>
    <w:rsid w:val="001411CE"/>
    <w:rsid w:val="002E39DA"/>
    <w:rsid w:val="0065566D"/>
    <w:rsid w:val="00973A88"/>
    <w:rsid w:val="00B86595"/>
    <w:rsid w:val="00BF4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B33F"/>
  <w15:chartTrackingRefBased/>
  <w15:docId w15:val="{75CE5C3F-0468-45FB-9648-E655D678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56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556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556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5566D"/>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65566D"/>
    <w:rPr>
      <w:i/>
      <w:iCs/>
    </w:rPr>
  </w:style>
  <w:style w:type="character" w:styleId="HTMLCode">
    <w:name w:val="HTML Code"/>
    <w:basedOn w:val="DefaultParagraphFont"/>
    <w:uiPriority w:val="99"/>
    <w:semiHidden/>
    <w:unhideWhenUsed/>
    <w:rsid w:val="006556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5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5566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65566D"/>
    <w:rPr>
      <w:color w:val="0000FF"/>
      <w:u w:val="single"/>
    </w:rPr>
  </w:style>
  <w:style w:type="character" w:styleId="UnresolvedMention">
    <w:name w:val="Unresolved Mention"/>
    <w:basedOn w:val="DefaultParagraphFont"/>
    <w:uiPriority w:val="99"/>
    <w:semiHidden/>
    <w:unhideWhenUsed/>
    <w:rsid w:val="00973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87053">
      <w:bodyDiv w:val="1"/>
      <w:marLeft w:val="0"/>
      <w:marRight w:val="0"/>
      <w:marTop w:val="0"/>
      <w:marBottom w:val="0"/>
      <w:divBdr>
        <w:top w:val="none" w:sz="0" w:space="0" w:color="auto"/>
        <w:left w:val="none" w:sz="0" w:space="0" w:color="auto"/>
        <w:bottom w:val="none" w:sz="0" w:space="0" w:color="auto"/>
        <w:right w:val="none" w:sz="0" w:space="0" w:color="auto"/>
      </w:divBdr>
    </w:div>
    <w:div w:id="1580215623">
      <w:bodyDiv w:val="1"/>
      <w:marLeft w:val="0"/>
      <w:marRight w:val="0"/>
      <w:marTop w:val="0"/>
      <w:marBottom w:val="0"/>
      <w:divBdr>
        <w:top w:val="none" w:sz="0" w:space="0" w:color="auto"/>
        <w:left w:val="none" w:sz="0" w:space="0" w:color="auto"/>
        <w:bottom w:val="none" w:sz="0" w:space="0" w:color="auto"/>
        <w:right w:val="none" w:sz="0" w:space="0" w:color="auto"/>
      </w:divBdr>
    </w:div>
    <w:div w:id="192191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etf.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examp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 oviya</dc:creator>
  <cp:keywords/>
  <dc:description/>
  <cp:lastModifiedBy>Malar oviya</cp:lastModifiedBy>
  <cp:revision>3</cp:revision>
  <dcterms:created xsi:type="dcterms:W3CDTF">2023-01-09T05:58:00Z</dcterms:created>
  <dcterms:modified xsi:type="dcterms:W3CDTF">2023-01-09T06:25:00Z</dcterms:modified>
</cp:coreProperties>
</file>