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34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отчёт-по-лабораторной-работе-15"/>
      <w:r>
        <w:t xml:space="preserve">Отчёт по лабораторной работе №15</w:t>
      </w:r>
      <w:bookmarkEnd w:id="20"/>
    </w:p>
    <w:p>
      <w:pPr>
        <w:pStyle w:val="Heading2"/>
      </w:pPr>
      <w:bookmarkStart w:id="21" w:name="именованные-каналы"/>
      <w:r>
        <w:t xml:space="preserve">"Именованные каналы"</w:t>
      </w:r>
      <w:bookmarkEnd w:id="21"/>
    </w:p>
    <w:p>
      <w:pPr>
        <w:pStyle w:val="FirstParagraph"/>
      </w:pPr>
      <w:r>
        <w:t xml:space="preserve">author: Малашенко Марина Владимировна</w:t>
      </w:r>
    </w:p>
    <w:p>
      <w:pPr>
        <w:pStyle w:val="Heading1"/>
      </w:pPr>
      <w:bookmarkStart w:id="22" w:name="цель-работы"/>
      <w:r>
        <w:t xml:space="preserve">Цель работы:</w:t>
      </w:r>
      <w:bookmarkEnd w:id="22"/>
    </w:p>
    <w:p>
      <w:pPr>
        <w:pStyle w:val="FirstParagraph"/>
      </w:pPr>
      <w:r>
        <w:t xml:space="preserve">Приобрести практические навыки работы с именованными каналами.</w:t>
      </w:r>
    </w:p>
    <w:p>
      <w:pPr>
        <w:pStyle w:val="Heading1"/>
      </w:pPr>
      <w:bookmarkStart w:id="23" w:name="теоретическое-введние"/>
      <w:r>
        <w:t xml:space="preserve">Теоретическое введние:</w:t>
      </w:r>
      <w:bookmarkEnd w:id="23"/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>
      <w:pPr>
        <w:pStyle w:val="BodyText"/>
      </w:pPr>
      <w:r>
        <w:t xml:space="preserve">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</w:t>
      </w:r>
    </w:p>
    <w:p>
      <w:pPr>
        <w:pStyle w:val="BodyText"/>
      </w:pPr>
      <w:r>
        <w:t xml:space="preserve">Для передачи данных между неродственными процессами можно использовать</w:t>
      </w:r>
      <w:r>
        <w:t xml:space="preserve"> </w:t>
      </w:r>
      <w:r>
        <w:rPr>
          <w:b/>
        </w:rPr>
        <w:t xml:space="preserve">механизм именованных каналов (named pipes)</w:t>
      </w:r>
      <w:r>
        <w:t xml:space="preserve">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pStyle w:val="BodyText"/>
      </w:pPr>
      <w:r>
        <w:t xml:space="preserve">Файлы именованных каналов создаются функцией</w:t>
      </w:r>
      <w:r>
        <w:t xml:space="preserve"> </w:t>
      </w:r>
      <w:r>
        <w:rPr>
          <w:rStyle w:val="VerbatimChar"/>
        </w:rPr>
        <w:t xml:space="preserve">mkfifo(3)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 w:type="textWrapping"/>
      </w:r>
      <w:r>
        <w:br w:type="textWrapping"/>
      </w:r>
      <w:r>
        <w:rPr>
          <w:rStyle w:val="VerbatimChar"/>
        </w:rPr>
        <w:t xml:space="preserve">#include &lt;sys/stat.h&gt;</w:t>
      </w:r>
      <w:r>
        <w:br w:type="textWrapping"/>
      </w:r>
      <w:r>
        <w:br w:type="textWrapping"/>
      </w:r>
      <w:r>
        <w:rPr>
          <w:rStyle w:val="VerbatimChar"/>
        </w:rPr>
        <w:t xml:space="preserve">int mkfifo(const char *pathname, mode_t mode);</w:t>
      </w:r>
    </w:p>
    <w:p>
      <w:pPr>
        <w:pStyle w:val="FirstParagraph"/>
      </w:pPr>
      <w:r>
        <w:t xml:space="preserve">Первый параметр — имя файла, идентифицирующего канал,второй параметр — маска прав доступа к файлу.</w:t>
      </w:r>
    </w:p>
    <w:p>
      <w:pPr>
        <w:pStyle w:val="BodyText"/>
      </w:pPr>
      <w:r>
        <w:t xml:space="preserve">После создания файла канала процессы, участвующие в обмене данными, должны открыть этот файл либо для записи, либо для чтения. При закрытии файла сам канал продолжает существовать. Для того чтобы закрыть сам канал, нужно удалить его файл, например с помощью вызова unlink(2).</w:t>
      </w:r>
    </w:p>
    <w:p>
      <w:pPr>
        <w:pStyle w:val="BodyText"/>
      </w:pPr>
      <w:r>
        <w:t xml:space="preserve">Рассмотрим работу именованного канала на примере системы клиент–сервер. Сервер создаёт канал, читает из него текст, посылаемый клиентом, и выводит его на терминал.</w:t>
      </w:r>
    </w:p>
    <w:p>
      <w:pPr>
        <w:pStyle w:val="BodyText"/>
      </w:pPr>
      <w:r>
        <w:t xml:space="preserve">Вызов функции</w:t>
      </w:r>
      <w:r>
        <w:t xml:space="preserve"> </w:t>
      </w:r>
      <w:r>
        <w:rPr>
          <w:rStyle w:val="VerbatimChar"/>
        </w:rPr>
        <w:t xml:space="preserve">mkfifo()</w:t>
      </w:r>
      <w:r>
        <w:t xml:space="preserve"> </w:t>
      </w:r>
      <w:r>
        <w:t xml:space="preserve">создаёт файл канала (с именем, заданным макросом</w:t>
      </w:r>
      <w:r>
        <w:t xml:space="preserve"> </w:t>
      </w:r>
      <w:r>
        <w:rPr>
          <w:rStyle w:val="VerbatimChar"/>
        </w:rPr>
        <w:t xml:space="preserve">FIFO_NAME</w:t>
      </w:r>
      <w:r>
        <w:t xml:space="preserve">):</w:t>
      </w:r>
    </w:p>
    <w:p>
      <w:pPr>
        <w:pStyle w:val="BodyText"/>
      </w:pPr>
      <w:r>
        <w:rPr>
          <w:rStyle w:val="VerbatimChar"/>
        </w:rPr>
        <w:t xml:space="preserve">mkfifo(FIFO_NAME, 0600);</w:t>
      </w:r>
    </w:p>
    <w:p>
      <w:pPr>
        <w:pStyle w:val="BodyText"/>
      </w:pPr>
      <w:r>
        <w:t xml:space="preserve">В качестве маски доступа используется восьмеричное значение 0600, разрешающее процессу с аналогичными реквизитами пользователя чтение и запись. Можно также установить права доступа 0666.</w:t>
      </w:r>
    </w:p>
    <w:p>
      <w:pPr>
        <w:pStyle w:val="BodyText"/>
      </w:pPr>
      <w:r>
        <w:t xml:space="preserve">Открываем созданный файл для чтения:</w:t>
      </w:r>
    </w:p>
    <w:p>
      <w:pPr>
        <w:pStyle w:val="BodyText"/>
      </w:pPr>
      <w:r>
        <w:rPr>
          <w:rStyle w:val="VerbatimChar"/>
        </w:rPr>
        <w:t xml:space="preserve">f = fopen(FIFO_NAME, O_RDONLY);</w:t>
      </w:r>
    </w:p>
    <w:p>
      <w:pPr>
        <w:pStyle w:val="BodyText"/>
      </w:pPr>
      <w:r>
        <w:t xml:space="preserve">Ждём сообщение от клиента. Сообщение читаем с помощью функции</w:t>
      </w:r>
      <w:r>
        <w:t xml:space="preserve"> </w:t>
      </w:r>
      <w:r>
        <w:rPr>
          <w:rStyle w:val="VerbatimChar"/>
        </w:rPr>
        <w:t xml:space="preserve">read()</w:t>
      </w:r>
      <w:r>
        <w:t xml:space="preserve"> </w:t>
      </w:r>
      <w:r>
        <w:t xml:space="preserve">и печатаем на экран. После этого удаляется файл</w:t>
      </w:r>
      <w:r>
        <w:t xml:space="preserve"> </w:t>
      </w:r>
      <w:r>
        <w:rPr>
          <w:rStyle w:val="VerbatimChar"/>
        </w:rPr>
        <w:t xml:space="preserve">FIFO_NAME</w:t>
      </w:r>
      <w:r>
        <w:t xml:space="preserve"> </w:t>
      </w:r>
      <w:r>
        <w:t xml:space="preserve">и сервер прекращает работу.</w:t>
      </w:r>
    </w:p>
    <w:p>
      <w:pPr>
        <w:pStyle w:val="BodyText"/>
      </w:pPr>
      <w:r>
        <w:t xml:space="preserve">Клиент открывает</w:t>
      </w:r>
      <w:r>
        <w:t xml:space="preserve"> </w:t>
      </w:r>
      <w:r>
        <w:rPr>
          <w:rStyle w:val="VerbatimChar"/>
        </w:rPr>
        <w:t xml:space="preserve">FIFO</w:t>
      </w:r>
      <w:r>
        <w:t xml:space="preserve"> </w:t>
      </w:r>
      <w:r>
        <w:t xml:space="preserve">для записи как обычный файл:</w:t>
      </w:r>
    </w:p>
    <w:p>
      <w:pPr>
        <w:pStyle w:val="BodyText"/>
      </w:pPr>
      <w:r>
        <w:rPr>
          <w:rStyle w:val="VerbatimChar"/>
        </w:rPr>
        <w:t xml:space="preserve">f = fopen(FIFO_NAME, O_WRONLY);</w:t>
      </w:r>
    </w:p>
    <w:p>
      <w:pPr>
        <w:pStyle w:val="BodyText"/>
      </w:pPr>
      <w:r>
        <w:t xml:space="preserve">Посылаем сообщение серверу с помощью функции</w:t>
      </w:r>
      <w:r>
        <w:t xml:space="preserve"> </w:t>
      </w:r>
      <w:r>
        <w:rPr>
          <w:rStyle w:val="VerbatimChar"/>
        </w:rPr>
        <w:t xml:space="preserve">write()</w:t>
      </w:r>
      <w:r>
        <w:t xml:space="preserve">.</w:t>
      </w:r>
      <w:r>
        <w:t xml:space="preserve"> </w:t>
      </w:r>
      <w:r>
        <w:t xml:space="preserve">Для создания файла</w:t>
      </w:r>
      <w:r>
        <w:t xml:space="preserve"> </w:t>
      </w:r>
      <w:r>
        <w:rPr>
          <w:rStyle w:val="VerbatimChar"/>
        </w:rPr>
        <w:t xml:space="preserve">FIFO</w:t>
      </w:r>
      <w:r>
        <w:t xml:space="preserve"> </w:t>
      </w:r>
      <w:r>
        <w:t xml:space="preserve">можно использовать более общую функцию</w:t>
      </w:r>
      <w:r>
        <w:t xml:space="preserve"> </w:t>
      </w:r>
      <w:r>
        <w:rPr>
          <w:rStyle w:val="VerbatimChar"/>
        </w:rPr>
        <w:t xml:space="preserve">mknod(2)</w:t>
      </w:r>
      <w:r>
        <w:t xml:space="preserve">, предназначенную для создания специальных файлов различных типов (FIFO, сокеты, файлы устройств и обычные файлы для хранения данных).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 w:type="textWrapping"/>
      </w:r>
      <w:r>
        <w:br w:type="textWrapping"/>
      </w:r>
      <w:r>
        <w:rPr>
          <w:rStyle w:val="VerbatimChar"/>
        </w:rPr>
        <w:t xml:space="preserve">#include &lt;sys/stat.h&gt;</w:t>
      </w:r>
      <w:r>
        <w:br w:type="textWrapping"/>
      </w:r>
      <w:r>
        <w:br w:type="textWrapping"/>
      </w:r>
      <w:r>
        <w:rPr>
          <w:rStyle w:val="VerbatimChar"/>
        </w:rPr>
        <w:t xml:space="preserve">#include &lt;fcntl.h&gt; </w:t>
      </w:r>
      <w:r>
        <w:br w:type="textWrapping"/>
      </w:r>
      <w:r>
        <w:br w:type="textWrapping"/>
      </w:r>
      <w:r>
        <w:rPr>
          <w:rStyle w:val="VerbatimChar"/>
        </w:rPr>
        <w:t xml:space="preserve">#include &lt;unistd.h&gt;</w:t>
      </w:r>
      <w:r>
        <w:br w:type="textWrapping"/>
      </w:r>
      <w:r>
        <w:br w:type="textWrapping"/>
      </w:r>
      <w:r>
        <w:rPr>
          <w:rStyle w:val="VerbatimChar"/>
        </w:rPr>
        <w:t xml:space="preserve">int mknod(const char *pathname, mode_t mode, dev_t dev);</w:t>
      </w:r>
    </w:p>
    <w:p>
      <w:pPr>
        <w:pStyle w:val="FirstParagraph"/>
      </w:pPr>
      <w:r>
        <w:t xml:space="preserve">Тогда, вместо</w:t>
      </w:r>
    </w:p>
    <w:p>
      <w:pPr>
        <w:pStyle w:val="BodyText"/>
      </w:pPr>
      <w:r>
        <w:rPr>
          <w:rStyle w:val="VerbatimChar"/>
        </w:rPr>
        <w:t xml:space="preserve">mkfifo(FIFO_NAME, 0600);</w:t>
      </w:r>
    </w:p>
    <w:p>
      <w:pPr>
        <w:pStyle w:val="BodyText"/>
      </w:pPr>
      <w:r>
        <w:t xml:space="preserve">пишем</w:t>
      </w:r>
    </w:p>
    <w:p>
      <w:pPr>
        <w:pStyle w:val="BodyText"/>
      </w:pPr>
      <w:r>
        <w:rPr>
          <w:rStyle w:val="VerbatimChar"/>
        </w:rPr>
        <w:t xml:space="preserve">mknod(FIFO_NAME, S_IFIFO | 0600, 0);</w:t>
      </w:r>
    </w:p>
    <w:p>
      <w:pPr>
        <w:pStyle w:val="BodyText"/>
      </w:pPr>
      <w:r>
        <w:rPr>
          <w:i/>
        </w:rPr>
        <w:t xml:space="preserve">Каналы представляют собой простое и удобное средство передачи данных, которое, однако, подходит не во всех ситуациях. Например, с помощью каналов довольно трудно организовать обмен асинхронными сообщениями между процессами.</w:t>
      </w:r>
    </w:p>
    <w:p>
      <w:pPr>
        <w:pStyle w:val="Heading1"/>
      </w:pPr>
      <w:bookmarkStart w:id="24" w:name="ход-работы"/>
      <w:r>
        <w:t xml:space="preserve">Ход работы</w:t>
      </w:r>
      <w:bookmarkEnd w:id="24"/>
    </w:p>
    <w:p>
      <w:pPr>
        <w:pStyle w:val="FirstParagraph"/>
      </w:pPr>
      <w:r>
        <w:rPr>
          <w:b/>
        </w:rPr>
        <w:t xml:space="preserve">1.</w:t>
      </w:r>
      <w:r>
        <w:t xml:space="preserve"> </w:t>
      </w:r>
      <w:r>
        <w:t xml:space="preserve">Изучили приведённые в тексте программы</w:t>
      </w:r>
      <w:r>
        <w:t xml:space="preserve"> </w:t>
      </w:r>
      <w:r>
        <w:rPr>
          <w:rStyle w:val="VerbatimChar"/>
        </w:rPr>
        <w:t xml:space="preserve">server.c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client.c.</w:t>
      </w:r>
      <w:r>
        <w:t xml:space="preserve"> </w:t>
      </w:r>
      <w:r>
        <w:t xml:space="preserve">Взяв данные примеры за образец, написали аналогичные программы, внеся следующие изменения:</w:t>
      </w:r>
    </w:p>
    <w:p>
      <w:pPr>
        <w:pStyle w:val="Compact"/>
        <w:numPr>
          <w:numId w:val="1001"/>
          <w:ilvl w:val="0"/>
        </w:numPr>
      </w:pPr>
      <w:r>
        <w:t xml:space="preserve">Работает не 1 клиент, а несколько (например, два).</w:t>
      </w:r>
    </w:p>
    <w:p>
      <w:pPr>
        <w:pStyle w:val="Compact"/>
        <w:numPr>
          <w:numId w:val="1001"/>
          <w:ilvl w:val="0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pStyle w:val="Compact"/>
        <w:numPr>
          <w:numId w:val="1001"/>
          <w:ilvl w:val="0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p>
      <w:pPr>
        <w:pStyle w:val="FirstParagraph"/>
      </w:pPr>
      <w:r>
        <w:drawing>
          <wp:inline>
            <wp:extent cx="2766060" cy="1691639"/>
            <wp:effectExtent b="0" l="0" r="0" t="0"/>
            <wp:docPr descr="рис.1 Терминал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5\screen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9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 Терминал</w:t>
      </w:r>
    </w:p>
    <w:p>
      <w:pPr>
        <w:pStyle w:val="BodyText"/>
      </w:pPr>
      <w:r>
        <w:drawing>
          <wp:inline>
            <wp:extent cx="3787140" cy="4069079"/>
            <wp:effectExtent b="0" l="0" r="0" t="0"/>
            <wp:docPr descr="рис.2 Файл common.h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5\screen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06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рис.2 Файл common.h</w:t>
      </w:r>
    </w:p>
    <w:p>
      <w:pPr>
        <w:pStyle w:val="BodyText"/>
      </w:pPr>
      <w:r>
        <w:drawing>
          <wp:inline>
            <wp:extent cx="5334000" cy="3225976"/>
            <wp:effectExtent b="0" l="0" r="0" t="0"/>
            <wp:docPr descr="рис.3 Файл server.c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5\screen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рис.3 Файл server.c</w:t>
      </w:r>
    </w:p>
    <w:p>
      <w:pPr>
        <w:pStyle w:val="BodyText"/>
      </w:pPr>
      <w:r>
        <w:drawing>
          <wp:inline>
            <wp:extent cx="5318760" cy="5532120"/>
            <wp:effectExtent b="0" l="0" r="0" t="0"/>
            <wp:docPr descr="рис.4 Файл client.c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5\screen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53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рис.4 Файл client.c</w:t>
      </w:r>
    </w:p>
    <w:p>
      <w:pPr>
        <w:pStyle w:val="BodyText"/>
      </w:pPr>
      <w:r>
        <w:drawing>
          <wp:inline>
            <wp:extent cx="4259580" cy="5394960"/>
            <wp:effectExtent b="0" l="0" r="0" t="0"/>
            <wp:docPr descr="рис.5 Файл client2.c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5\screen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39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рис.5 Файл client2.c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2.</w:t>
      </w:r>
      <w:r>
        <w:t xml:space="preserve"> </w:t>
      </w:r>
      <w:r>
        <w:t xml:space="preserve">Создадим Makefile:</w:t>
      </w:r>
    </w:p>
    <w:p>
      <w:pPr>
        <w:pStyle w:val="BodyText"/>
      </w:pPr>
      <w:r>
        <w:drawing>
          <wp:inline>
            <wp:extent cx="5334000" cy="1136837"/>
            <wp:effectExtent b="0" l="0" r="0" t="0"/>
            <wp:docPr descr="рис.6 Файл makefile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5\screen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рис.6 Файл makefile</w:t>
      </w:r>
    </w:p>
    <w:p>
      <w:pPr>
        <w:pStyle w:val="BodyText"/>
      </w:pPr>
      <w:r>
        <w:drawing>
          <wp:inline>
            <wp:extent cx="1996439" cy="373380"/>
            <wp:effectExtent b="0" l="0" r="0" t="0"/>
            <wp:docPr descr="рис.7 Команда make (gss1)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5\screen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39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рис.7 Команда make (gss1)</w:t>
      </w:r>
    </w:p>
    <w:p>
      <w:pPr>
        <w:pStyle w:val="BodyText"/>
      </w:pPr>
      <w:r>
        <w:drawing>
          <wp:inline>
            <wp:extent cx="1607820" cy="167640"/>
            <wp:effectExtent b="0" l="0" r="0" t="0"/>
            <wp:docPr descr="рис.8 Команда make (gss2)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5\screen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рис.8 Команда make (gss2)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3.</w:t>
      </w:r>
      <w:r>
        <w:t xml:space="preserve"> </w:t>
      </w:r>
      <w:r>
        <w:t xml:space="preserve">Приступим к запуску канала:</w:t>
      </w:r>
    </w:p>
    <w:p>
      <w:pPr>
        <w:pStyle w:val="BodyText"/>
      </w:pPr>
      <w:r>
        <w:t xml:space="preserve">Откроем второй терминал</w:t>
      </w:r>
    </w:p>
    <w:p>
      <w:pPr>
        <w:pStyle w:val="BodyText"/>
      </w:pPr>
      <w:r>
        <w:drawing>
          <wp:inline>
            <wp:extent cx="5334000" cy="3017559"/>
            <wp:effectExtent b="0" l="0" r="0" t="0"/>
            <wp:docPr descr="рис.9 Второй терминал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5\screen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рис.9 Второй терминал</w:t>
      </w:r>
    </w:p>
    <w:p>
      <w:pPr>
        <w:pStyle w:val="BodyText"/>
      </w:pPr>
      <w:r>
        <w:t xml:space="preserve">Запустим в первом терминале скрипт сервера, а во втором - скрипт клиента</w:t>
      </w:r>
    </w:p>
    <w:p>
      <w:pPr>
        <w:pStyle w:val="BodyText"/>
      </w:pPr>
      <w:r>
        <w:drawing>
          <wp:inline>
            <wp:extent cx="5334000" cy="2884819"/>
            <wp:effectExtent b="0" l="0" r="0" t="0"/>
            <wp:docPr descr="рис.10 Канал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5\screen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рис.10 Канал</w:t>
      </w:r>
    </w:p>
    <w:p>
      <w:pPr>
        <w:pStyle w:val="BodyText"/>
      </w:pPr>
      <w:r>
        <w:t xml:space="preserve">Сообщения передевалась с периодичностью в несколько секунд, а по истечении 30 секунд - канал закрылся, и вывелось сообщение об этом.</w:t>
      </w:r>
    </w:p>
    <w:p>
      <w:pPr>
        <w:pStyle w:val="BodyText"/>
      </w:pPr>
      <w:r>
        <w:t xml:space="preserve">Что будет в случае, если сервер завершит работу, не закрыв канал?</w:t>
      </w:r>
    </w:p>
    <w:p>
      <w:pPr>
        <w:pStyle w:val="BodyText"/>
      </w:pPr>
      <w:r>
        <w:t xml:space="preserve">При завершении программы каналы автоматически закрываются.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вывод"/>
      <w:r>
        <w:t xml:space="preserve">Вывод</w:t>
      </w:r>
      <w:bookmarkEnd w:id="35"/>
    </w:p>
    <w:p>
      <w:pPr>
        <w:pStyle w:val="FirstParagraph"/>
      </w:pPr>
      <w:r>
        <w:t xml:space="preserve">Я приобрела практические навыки работы с именованными каналами.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контрольные-вопросы"/>
      <w:r>
        <w:t xml:space="preserve">Контрольные вопросы</w:t>
      </w:r>
      <w:bookmarkEnd w:id="36"/>
    </w:p>
    <w:p>
      <w:pPr>
        <w:numPr>
          <w:numId w:val="1002"/>
          <w:ilvl w:val="0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numId w:val="1002"/>
          <w:ilvl w:val="0"/>
        </w:numPr>
      </w:pPr>
      <w:r>
        <w:t xml:space="preserve">Создание неименованного канала из командной строки возможно командой pipe.</w:t>
      </w:r>
    </w:p>
    <w:p>
      <w:pPr>
        <w:numPr>
          <w:numId w:val="1002"/>
          <w:ilvl w:val="0"/>
        </w:numPr>
      </w:pPr>
      <w:r>
        <w:t xml:space="preserve">Создание именованного канала из командной строки возможно с помощью mkfifo.</w:t>
      </w:r>
    </w:p>
    <w:p>
      <w:pPr>
        <w:numPr>
          <w:numId w:val="1002"/>
          <w:ilvl w:val="0"/>
        </w:numPr>
      </w:pPr>
      <w:r>
        <w:t xml:space="preserve">Функция языка С, создающая неименованный канал:</w:t>
      </w:r>
      <w:r>
        <w:t xml:space="preserve"> </w:t>
      </w:r>
      <w:r>
        <w:t xml:space="preserve">int read(int pipe_fd, void *area, int cnt); int write(int pipe_fd, void *area, int cnt);</w:t>
      </w:r>
      <w:r>
        <w:t xml:space="preserve"> </w:t>
      </w: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numId w:val="1002"/>
          <w:ilvl w:val="0"/>
        </w:numPr>
      </w:pPr>
      <w:r>
        <w:t xml:space="preserve">Функция языка С, создающая именованный канал:</w:t>
      </w:r>
      <w:r>
        <w:t xml:space="preserve"> </w:t>
      </w:r>
      <w:r>
        <w:t xml:space="preserve">int mkfifo (const char *pathname, mode_t mode);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  <w:r>
        <w:t xml:space="preserve"> </w:t>
      </w:r>
      <w:r>
        <w:t xml:space="preserve">mkfifo(FIFO_NAME, 0600);</w:t>
      </w:r>
    </w:p>
    <w:p>
      <w:pPr>
        <w:numPr>
          <w:numId w:val="1002"/>
          <w:ilvl w:val="0"/>
        </w:numPr>
      </w:pPr>
      <w:r>
        <w:t xml:space="preserve">При чтении меньшего числа байтов, возвращается требуемое число байтов, остаток сохраняется для следующих чтений.</w:t>
      </w:r>
      <w:r>
        <w:t xml:space="preserve"> </w:t>
      </w:r>
      <w:r>
        <w:t xml:space="preserve">При чтении большего числа байтов, возвращается доступное число байтов 7. Запись числа байтов, меньшего емкости канала или FIFO, гарантированно</w:t>
      </w:r>
      <w:r>
        <w:t xml:space="preserve"> </w:t>
      </w:r>
      <w:r>
        <w:t xml:space="preserve">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  <w:r>
        <w:t xml:space="preserve"> </w:t>
      </w: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 SIGPIPE, а вызов write(2) возвращает 0 с установкой ошибки (errno=ЕР1РЕ) (если процесс не установил обработки сигнала SIGPIPE, производится обработка по умолчанию -- процесс завершается).</w:t>
      </w:r>
    </w:p>
    <w:p>
      <w:pPr>
        <w:numPr>
          <w:numId w:val="1002"/>
          <w:ilvl w:val="0"/>
        </w:numPr>
      </w:pPr>
      <w:r>
        <w:t xml:space="preserve">Два и более процессов могут читать и записывать в канал.</w:t>
      </w:r>
    </w:p>
    <w:p>
      <w:pPr>
        <w:numPr>
          <w:numId w:val="1002"/>
          <w:ilvl w:val="0"/>
        </w:numPr>
      </w:pPr>
      <w:r>
        <w:t xml:space="preserve">Функция write записывает length байтов из буфера buffer в файл, определенный дескриптором файла fd. Эта операция чисто 'двоичная' и без буферизации. При единице возвращает действительное число байтов.</w:t>
      </w:r>
      <w:r>
        <w:t xml:space="preserve"> </w:t>
      </w:r>
      <w:r>
        <w:t xml:space="preserve">Функция write возвращает число действительно записанных в файл байтов или -1 при ошибке, устанавливая при этом errno.</w:t>
      </w:r>
    </w:p>
    <w:p>
      <w:pPr>
        <w:numPr>
          <w:numId w:val="1002"/>
          <w:ilvl w:val="0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библиография"/>
      <w:r>
        <w:t xml:space="preserve">Библиография</w:t>
      </w:r>
      <w:bookmarkEnd w:id="37"/>
    </w:p>
    <w:p>
      <w:pPr>
        <w:numPr>
          <w:numId w:val="1003"/>
          <w:ilvl w:val="0"/>
        </w:numPr>
      </w:pPr>
      <w:r>
        <w:t xml:space="preserve">The Linux Programmer’s Guide: Named Pipes: https://tldp.org/LDP/lpg/node15.html</w:t>
      </w:r>
    </w:p>
    <w:p>
      <w:pPr>
        <w:numPr>
          <w:numId w:val="1003"/>
          <w:ilvl w:val="0"/>
        </w:numPr>
      </w:pPr>
      <w:r>
        <w:t xml:space="preserve">Linux Journal: Introduction to Named Pipes: https://www.linuxjournal.com/article/2156</w:t>
      </w:r>
    </w:p>
    <w:p>
      <w:pPr>
        <w:numPr>
          <w:numId w:val="1003"/>
          <w:ilvl w:val="0"/>
        </w:numPr>
      </w:pPr>
      <w:r>
        <w:t xml:space="preserve">MSDN Library: Named Pipes: https://docs.microsoft.com/ru-ru/windows/win32/ipc/named-pipes?redirectedfrom=MSDN</w:t>
      </w:r>
    </w:p>
    <w:p>
      <w:pPr>
        <w:numPr>
          <w:numId w:val="1003"/>
          <w:ilvl w:val="0"/>
        </w:numPr>
      </w:pPr>
      <w:r>
        <w:t xml:space="preserve">Programing with named pipes (from Sun and for Solaris, but a general enough intro for anyone): https://web.archive.org/web/20120626103458/http://developers.sun.com/solaris/articles/named_pipes.html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34" Target="media/rId34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2021-06-11T21:13:09Z</dcterms:created>
  <dcterms:modified xsi:type="dcterms:W3CDTF">2021-06-11T21:13:09Z</dcterms:modified>
</cp:coreProperties>
</file>