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22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№30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Малашенко</w:t>
      </w:r>
      <w:r>
        <w:t xml:space="preserve"> </w:t>
      </w:r>
      <w:r>
        <w:t xml:space="preserve">Марина</w:t>
      </w:r>
      <w:r>
        <w:t xml:space="preserve"> </w:t>
      </w:r>
      <w:r>
        <w:t xml:space="preserve">Владимировна,</w:t>
      </w:r>
      <w:r>
        <w:br/>
      </w:r>
      <w:r>
        <w:t xml:space="preserve">НФИбд-01-20,</w:t>
      </w:r>
      <w:r>
        <w:t xml:space="preserve"> </w:t>
      </w:r>
      <w:r>
        <w:t xml:space="preserve">1032202459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языков программирования Julia и OpenModelica. Освоить библиотеки этих языков, которые используются для построения графиков и решения дифференциальных уравнений. Решить задачу о погоне.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Справка о языках программирования:</w:t>
      </w:r>
    </w:p>
    <w:p>
      <w:pPr>
        <w:pStyle w:val="BodyText"/>
      </w:pPr>
      <w:r>
        <w:t xml:space="preserve">Julia —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</w:t>
      </w:r>
    </w:p>
    <w:p>
      <w:pPr>
        <w:pStyle w:val="BodyText"/>
      </w:pPr>
      <w:r>
        <w:t xml:space="preserve">OpenModelica — свободное открытое программное обеспечение для моделирования,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некоммерческой неправительственной организацией. Open Source Modelica Consortium является совместным проектом RISE SICS East AB и Линчёпингского университета. По своим возможностям приближается к таким вычислительным средам как Matlab Simulink, Scilab xCos, имея при этом значительно более удобное представление системы уравнений исследуемого блока.</w:t>
      </w:r>
    </w:p>
    <w:p>
      <w:pPr>
        <w:pStyle w:val="BodyText"/>
      </w:pPr>
      <w:r>
        <w:rPr>
          <w:bCs/>
          <w:b/>
        </w:rPr>
        <w:t xml:space="preserve">Математическая справка:</w:t>
      </w:r>
    </w:p>
    <w:p>
      <w:pPr>
        <w:pStyle w:val="BodyText"/>
      </w:pPr>
      <w:r>
        <w:t xml:space="preserve">Дифференциальное уравнение — уравнение, которое помимо функции содержит её производные. Порядок входящих в уравнение производных может быть различен (формально он ничем не ограничен). Производные, функции, независимые переменные и параметры могут входить в уравнение в различных комбинациях или отсутствовать вовсе, кроме хотя бы одной производной. Не любое уравнение, содержащее производные неизвестной функции, является дифференциальным.</w:t>
      </w:r>
    </w:p>
    <w:p>
      <w:pPr>
        <w:pStyle w:val="BodyText"/>
      </w:pPr>
      <w:r>
        <w:t xml:space="preserve">В отличие от алгебраических уравнений, в результате решения которых ищется число (несколько чисел), при решении дифференциальных уравнений ищется функция (семейство функций).</w:t>
      </w:r>
    </w:p>
    <w:p>
      <w:pPr>
        <w:pStyle w:val="BodyText"/>
      </w:pPr>
      <w:r>
        <w:t xml:space="preserve">Дифференциальное уравнение порядка выше первого можно преобразовать в систему уравнений первого порядка, в которой число уравнений равно порядку исходного дифференциального уравнения.</w:t>
      </w:r>
    </w:p>
    <w:p>
      <w:pPr>
        <w:pStyle w:val="BodyText"/>
      </w:pPr>
      <w:r>
        <w:rPr>
          <w:bCs/>
          <w:b/>
        </w:rPr>
        <w:t xml:space="preserve">Физические термины:</w:t>
      </w:r>
    </w:p>
    <w:p>
      <w:pPr>
        <w:numPr>
          <w:ilvl w:val="0"/>
          <w:numId w:val="1001"/>
        </w:numPr>
        <w:pStyle w:val="Compact"/>
      </w:pPr>
      <w:r>
        <w:t xml:space="preserve">Тангенциальная скорость - составляющая вектора скорости, перпендикулярная линии, соединяющей источник и наблюдателя. Измеряется собственному движению - угловому перемещению источника.</w:t>
      </w:r>
    </w:p>
    <w:p>
      <w:pPr>
        <w:numPr>
          <w:ilvl w:val="0"/>
          <w:numId w:val="1001"/>
        </w:numPr>
        <w:pStyle w:val="Compact"/>
      </w:pPr>
      <w:r>
        <w:t xml:space="preserve">Радиальная скорость — проекция скорости точки на прямую, соединяющую её с выбранным началом координат.</w:t>
      </w:r>
    </w:p>
    <w:p>
      <w:pPr>
        <w:numPr>
          <w:ilvl w:val="0"/>
          <w:numId w:val="1001"/>
        </w:numPr>
        <w:pStyle w:val="Compact"/>
      </w:pPr>
      <w:r>
        <w:t xml:space="preserve">Полярная система координат — двумерная система координат, в которой каждая точка на плоскости определяется двумя числами — полярным углом и полярным радиусом.</w:t>
      </w:r>
    </w:p>
    <w:bookmarkEnd w:id="21"/>
    <w:bookmarkStart w:id="25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Задания лабораторной работы разделены по вариантам. Мой вариант 30</w:t>
      </w:r>
    </w:p>
    <w:p>
      <w:pPr>
        <w:pStyle w:val="BodyText"/>
      </w:pPr>
      <w:r>
        <w:t xml:space="preserve">(исходя из формулы</w:t>
      </w:r>
      <w:r>
        <w:t xml:space="preserve"> </w:t>
      </w:r>
      <m:oMath>
        <m:sSub>
          <m:e>
            <m:r>
              <m:t>N</m:t>
            </m:r>
          </m:e>
          <m:sub>
            <m:r>
              <m:t>s</m:t>
            </m:r>
            <m:r>
              <m:t>t</m:t>
            </m:r>
            <m:r>
              <m:t>u</m:t>
            </m:r>
            <m:r>
              <m:t>d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t>m</m:t>
        </m:r>
        <m:r>
          <m:t>o</m:t>
        </m:r>
        <m:r>
          <m:t>d</m:t>
        </m:r>
        <m:sSub>
          <m:e>
            <m:r>
              <m:t>K</m:t>
            </m:r>
          </m:e>
          <m:sub>
            <m:r>
              <m:t>o</m:t>
            </m:r>
            <m:r>
              <m:t>f</m:t>
            </m:r>
            <m:r>
              <m:t>v</m:t>
            </m:r>
            <m:r>
              <m:t>a</m:t>
            </m:r>
            <m:r>
              <m:t>r</m:t>
            </m:r>
            <m:r>
              <m:t>i</m:t>
            </m:r>
            <m:r>
              <m:t>a</m:t>
            </m:r>
            <m:r>
              <m:t>n</m:t>
            </m:r>
            <m:r>
              <m:t>t</m:t>
            </m:r>
            <m:r>
              <m:t>s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).</w:t>
      </w:r>
    </w:p>
    <w:p>
      <w:pPr>
        <w:pStyle w:val="BodyText"/>
      </w:pPr>
      <w:r>
        <w:t xml:space="preserve">Этот же вариант будет использоваться для всех последующих лабораторных работ.</w:t>
      </w:r>
    </w:p>
    <w:p>
      <w:pPr>
        <w:pStyle w:val="CaptionedFigure"/>
      </w:pPr>
      <w:r>
        <w:drawing>
          <wp:inline>
            <wp:extent cx="3634547" cy="929768"/>
            <wp:effectExtent b="0" l="0" r="0" t="0"/>
            <wp:docPr descr="(рис. 1. Формула вычисления варианта и её вывод)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92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Формула вычисления варианта и её вывод)</w:t>
      </w:r>
    </w:p>
    <w:p>
      <w:pPr>
        <w:pStyle w:val="BodyText"/>
      </w:pPr>
      <w:r>
        <w:t xml:space="preserve">Задача о погоне. Вариант 30:</w:t>
      </w:r>
    </w:p>
    <w:p>
      <w:pPr>
        <w:pStyle w:val="BodyText"/>
      </w:pPr>
      <w:r>
        <w:rPr>
          <w:bCs/>
          <w:b/>
        </w:rPr>
        <w:t xml:space="preserve">На море в тумане катер береговой охраны преследует лодку браконьеров.</w:t>
      </w:r>
      <w:r>
        <w:rPr>
          <w:bCs/>
          <w:b/>
        </w:rPr>
        <w:t xml:space="preserve"> </w:t>
      </w:r>
      <w:r>
        <w:rPr>
          <w:bCs/>
          <w:b/>
        </w:rPr>
        <w:t xml:space="preserve">Через определенный промежуток времени туман рассеивается, и лодка</w:t>
      </w:r>
      <w:r>
        <w:rPr>
          <w:bCs/>
          <w:b/>
        </w:rPr>
        <w:t xml:space="preserve"> </w:t>
      </w:r>
      <w:r>
        <w:rPr>
          <w:bCs/>
          <w:b/>
        </w:rPr>
        <w:t xml:space="preserve">обнаруживается на расстоянии 12,2 км от катера. Затем лодка снова скрывается в</w:t>
      </w:r>
      <w:r>
        <w:rPr>
          <w:bCs/>
          <w:b/>
        </w:rPr>
        <w:t xml:space="preserve"> </w:t>
      </w:r>
      <w:r>
        <w:rPr>
          <w:bCs/>
          <w:b/>
        </w:rPr>
        <w:t xml:space="preserve">тумане и уходит прямолинейно в неизвестном направлении. Известно, что скорость</w:t>
      </w:r>
      <w:r>
        <w:rPr>
          <w:bCs/>
          <w:b/>
        </w:rPr>
        <w:t xml:space="preserve"> </w:t>
      </w:r>
      <w:r>
        <w:rPr>
          <w:bCs/>
          <w:b/>
        </w:rPr>
        <w:t xml:space="preserve">катера в 4,1 раза больше скорости браконьерской лодки.</w:t>
      </w:r>
    </w:p>
    <w:bookmarkEnd w:id="25"/>
    <w:bookmarkStart w:id="26" w:name="задач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Задачи:</w:t>
      </w:r>
    </w:p>
    <w:p>
      <w:pPr>
        <w:numPr>
          <w:ilvl w:val="0"/>
          <w:numId w:val="1002"/>
        </w:numPr>
        <w:pStyle w:val="Compact"/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2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2"/>
        </w:numPr>
        <w:pStyle w:val="Compact"/>
      </w:pPr>
      <w:r>
        <w:t xml:space="preserve">Найти точку пересечения траектории катера и лодки</w:t>
      </w:r>
    </w:p>
    <w:bookmarkEnd w:id="26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27" w:name="математическая-модель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Математическая модель</w:t>
      </w:r>
    </w:p>
    <w:p>
      <w:pPr>
        <w:numPr>
          <w:ilvl w:val="0"/>
          <w:numId w:val="1003"/>
        </w:numPr>
        <w:pStyle w:val="Compact"/>
      </w:pPr>
      <w:r>
        <w:t xml:space="preserve">Примем за момент отсчета времени момент первого рассеивания тумана. Введем полярные координаты с центром в точке нахождения браконьеров</w:t>
      </w:r>
      <w:r>
        <w:t xml:space="preserve"> </w:t>
      </w:r>
      <w:r>
        <w:t xml:space="preserve">и осью, проходящей через катер береговой охраны. Тогда начальные координаты катера (12,2; 0). Обозначим скорость лодки</w:t>
      </w:r>
      <w:r>
        <w:t xml:space="preserve"> </w:t>
      </w:r>
      <m:oMath>
        <m:r>
          <m:t>v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Траектория катера должна быть такой, чтобы и катер, и лодка все время были на одном расстоянии от полюса.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3"/>
        </w:numPr>
        <w:pStyle w:val="Compact"/>
      </w:pPr>
      <w:r>
        <w:t xml:space="preserve">Чтобы найти расстояние x (расстояние после которого катер начнет двигаться вокруг полюса), необходимо составить следующие уравнение. Пусть через время t катер и лодка окажутся на одном расстоянии 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12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+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12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−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w:r>
        <w:t xml:space="preserve">$x\over v$</w:t>
      </w:r>
      <w:r>
        <w:t xml:space="preserve"> </w:t>
      </w:r>
      <w:r>
        <w:t xml:space="preserve">или</w:t>
      </w:r>
      <w:r>
        <w:t xml:space="preserve"> </w:t>
      </w:r>
      <w:r>
        <w:t xml:space="preserve">${12,2 - x}\over{4,1v}$</w:t>
      </w:r>
      <w:r>
        <w:t xml:space="preserve"> </w:t>
      </w:r>
      <w:r>
        <w:t xml:space="preserve">(</w:t>
      </w:r>
      <w:r>
        <w:t xml:space="preserve">${12,2 + x}\over{4,1v}$</w:t>
      </w:r>
      <w:r>
        <w:t xml:space="preserve">). Так как время должно быть одинаковым, эти величины тоже будут друг другу равны. Из этого получаем объединение из двух уравнений (двух из-за двух разных изначальных позиций катера относительно полюса):</w:t>
      </w:r>
    </w:p>
    <w:p>
      <w:pPr>
        <w:pStyle w:val="FirstParagraph"/>
      </w:pPr>
      <w:r>
        <w:t xml:space="preserve">$$ \left[ \begin{array}{cl}
{{x}\over{v}} = {{12,2 - x}\over{4,1v}}\\
{{x}\over{v}} = {{12,2 + x}\over{4,1v}}
\end{array} \right. $$</w:t>
      </w:r>
    </w:p>
    <w:p>
      <w:pPr>
        <w:pStyle w:val="FirstParagraph"/>
      </w:pPr>
      <w:r>
        <w:t xml:space="preserve">Из данных уравнений можно найти расстояние, после которого катер начнёт раскручиваться по спирали. Для данных уравнений решения будут следующими:</w:t>
      </w:r>
      <w:r>
        <w:t xml:space="preserve"> </w:t>
      </w:r>
      <w:r>
        <w:t xml:space="preserve">$x_1 = {{122}\over{51}}$</w:t>
      </w:r>
      <w:r>
        <w:t xml:space="preserve">,</w:t>
      </w:r>
      <w:r>
        <w:t xml:space="preserve"> </w:t>
      </w:r>
      <w:r>
        <w:t xml:space="preserve">$x_2 = {{122}\over{31}}$</w:t>
      </w:r>
      <w:r>
        <w:t xml:space="preserve">. Задачу будем решать для двух случаев.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катера раскладываем на две составляющие:</w:t>
      </w:r>
      <w:r>
        <w:t xml:space="preserve"> </w:t>
      </w:r>
      <w:r>
        <w:t xml:space="preserve">$v_r = {dr\over dt} = v$</w:t>
      </w:r>
      <w:r>
        <w:t xml:space="preserve"> </w:t>
      </w:r>
      <w:r>
        <w:t xml:space="preserve">- радиальная скорость и</w:t>
      </w:r>
      <w:r>
        <w:t xml:space="preserve"> </w:t>
      </w:r>
      <w:r>
        <w:t xml:space="preserve">$v_\tau = r{d\theta\over dt}$</w:t>
      </w:r>
      <w:r>
        <w:t xml:space="preserve"> </w:t>
      </w:r>
      <w:r>
        <w:t xml:space="preserve">- тангенциальная скорость.</w:t>
      </w:r>
    </w:p>
    <w:p>
      <w:pPr>
        <w:pStyle w:val="BodyText"/>
      </w:pPr>
      <w:r>
        <w:t xml:space="preserve">$$ v_\tau = {{\sqrt{1581}v}\over{10}} $$</w:t>
      </w:r>
    </w:p>
    <w:p>
      <w:pPr>
        <w:numPr>
          <w:ilvl w:val="0"/>
          <w:numId w:val="1004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FirstParagraph"/>
      </w:pPr>
      <w:r>
        <w:t xml:space="preserve">$$ \left\{ \begin{array}{cl}
{dr\over dt} = v \\
r{d\theta\over dt} = {{\sqrt{1581}v}\over{10}}
\end{array} \right. $$</w:t>
      </w:r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w:r>
        <w:t xml:space="preserve">$$ \left\{ \begin{array}{cl}
\theta_0 = 0 \\
r_0 = x_1 = {{122}\over{51}}
\end{array} \right. $$</w:t>
      </w:r>
    </w:p>
    <w:p>
      <w:pPr>
        <w:pStyle w:val="FirstParagraph"/>
      </w:pPr>
      <w:r>
        <w:t xml:space="preserve">или</w:t>
      </w:r>
    </w:p>
    <w:p>
      <w:pPr>
        <w:pStyle w:val="BodyText"/>
      </w:pPr>
      <w:r>
        <w:t xml:space="preserve">$$ \left\{ \begin{array}{cl}
\theta_0 = -\pi \\
r_0 = x_2 = {{122}\over{31}}
\end{array} \right. $$</w:t>
      </w:r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 (с неизменными начальными условиями):</w:t>
      </w:r>
    </w:p>
    <w:p>
      <w:pPr>
        <w:pStyle w:val="BodyText"/>
      </w:pPr>
      <w:r>
        <w:t xml:space="preserve">$$ {dr\over d\theta} = {10r\over\sqrt{1581}} $$</w:t>
      </w:r>
    </w:p>
    <w:p>
      <w:pPr>
        <w:pStyle w:val="FirstParagraph"/>
      </w:pPr>
      <w:r>
        <w:t xml:space="preserve">Решением этого уравнения с заданными начальными условиями и будет являться траектория движения катера в полярных координатах. [3]</w:t>
      </w:r>
    </w:p>
    <w:bookmarkEnd w:id="27"/>
    <w:bookmarkStart w:id="47" w:name="решение-с-помощью-программ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Решение с помощью программ</w:t>
      </w:r>
    </w:p>
    <w:bookmarkStart w:id="28" w:name="openmodelica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 сожалению, OpenModelica не адаптирована к использованию полярных координат, поэтому адекватное отображение результатов данный задачи там невозможно. [2]</w:t>
      </w:r>
    </w:p>
    <w:bookmarkEnd w:id="28"/>
    <w:bookmarkStart w:id="39" w:name="julia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Julia</w:t>
      </w:r>
    </w:p>
    <w:bookmarkStart w:id="38" w:name="программный-код-решения-на-julia"/>
    <w:p>
      <w:pPr>
        <w:pStyle w:val="Heading4"/>
      </w:pPr>
      <w:r>
        <w:rPr>
          <w:rStyle w:val="SectionNumber"/>
        </w:rPr>
        <w:t xml:space="preserve">5.2.2.1</w:t>
      </w:r>
      <w:r>
        <w:tab/>
      </w:r>
      <w:r>
        <w:t xml:space="preserve">Программный код решения на Julia</w:t>
      </w:r>
    </w:p>
    <w:p>
      <w:pPr>
        <w:pStyle w:val="FirstParagraph"/>
      </w:pPr>
      <w:r>
        <w:t xml:space="preserve">Решить дифференциальное уравнение, расписанное в постановке задачи лабораторной работы, поможет библиотека DifferentialEquations. Итоговые изображения в полярных координатах будут строиться через библиотеку Plots. [1]</w:t>
      </w:r>
    </w:p>
    <w:p>
      <w:pPr>
        <w:pStyle w:val="BodyText"/>
      </w:pPr>
      <w:r>
        <w:t xml:space="preserve">Установим Julia:</w:t>
      </w:r>
    </w:p>
    <w:p>
      <w:pPr>
        <w:pStyle w:val="CaptionedFigure"/>
      </w:pPr>
      <w:r>
        <w:drawing>
          <wp:inline>
            <wp:extent cx="4564315" cy="4003381"/>
            <wp:effectExtent b="0" l="0" r="0" t="0"/>
            <wp:docPr descr="“Установщик Julia.exe”" title="fig: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15" cy="400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Установщик Julia.exe</w:t>
      </w:r>
      <w:r>
        <w:t xml:space="preserve">”</w:t>
      </w:r>
    </w:p>
    <w:p>
      <w:pPr>
        <w:pStyle w:val="BodyText"/>
      </w:pPr>
      <w:r>
        <w:t xml:space="preserve">Установим нужные библиотеки, проверим их установку:</w:t>
      </w:r>
    </w:p>
    <w:p>
      <w:pPr>
        <w:pStyle w:val="CaptionedFigure"/>
      </w:pPr>
      <w:r>
        <w:drawing>
          <wp:inline>
            <wp:extent cx="4733364" cy="2574151"/>
            <wp:effectExtent b="0" l="0" r="0" t="0"/>
            <wp:docPr descr="“Проверка установки библиотек”" title="fig: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257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Проверка установки библиотек</w:t>
      </w:r>
      <w:r>
        <w:t xml:space="preserve">”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расстояние от лодки до катера</w:t>
      </w:r>
      <w:r>
        <w:br/>
      </w:r>
      <w:r>
        <w:rPr>
          <w:rStyle w:val="VerbatimChar"/>
        </w:rPr>
        <w:t xml:space="preserve">const a = 12.2</w:t>
      </w:r>
      <w:r>
        <w:br/>
      </w:r>
      <w:r>
        <w:rPr>
          <w:rStyle w:val="VerbatimChar"/>
        </w:rPr>
        <w:t xml:space="preserve">const n = 4.1</w:t>
      </w:r>
      <w:r>
        <w:br/>
      </w:r>
      <w:r>
        <w:br/>
      </w:r>
      <w:r>
        <w:rPr>
          <w:rStyle w:val="VerbatimChar"/>
        </w:rPr>
        <w:t xml:space="preserve"># расстояние начала спирали</w:t>
      </w:r>
      <w:r>
        <w:br/>
      </w:r>
      <w:r>
        <w:rPr>
          <w:rStyle w:val="VerbatimChar"/>
        </w:rPr>
        <w:t xml:space="preserve">const r0 = a/(n + 1)</w:t>
      </w:r>
      <w:r>
        <w:br/>
      </w:r>
      <w:r>
        <w:rPr>
          <w:rStyle w:val="VerbatimChar"/>
        </w:rPr>
        <w:t xml:space="preserve">const r0_2 = a/(n - 1)</w:t>
      </w:r>
      <w:r>
        <w:br/>
      </w:r>
      <w:r>
        <w:rPr>
          <w:rStyle w:val="VerbatimChar"/>
        </w:rPr>
        <w:t xml:space="preserve"># интервал</w:t>
      </w:r>
      <w:r>
        <w:br/>
      </w:r>
      <w:r>
        <w:rPr>
          <w:rStyle w:val="VerbatimChar"/>
        </w:rPr>
        <w:t xml:space="preserve">const T = (0, 2*pi)</w:t>
      </w:r>
      <w:r>
        <w:br/>
      </w:r>
      <w:r>
        <w:rPr>
          <w:rStyle w:val="VerbatimChar"/>
        </w:rPr>
        <w:t xml:space="preserve">const T_2 = (-pi, pi)</w:t>
      </w:r>
      <w:r>
        <w:br/>
      </w:r>
      <w:r>
        <w:br/>
      </w:r>
      <w:r>
        <w:rPr>
          <w:rStyle w:val="VerbatimChar"/>
        </w:rPr>
        <w:t xml:space="preserve">function F(u, p, t)</w:t>
      </w:r>
      <w:r>
        <w:br/>
      </w:r>
      <w:r>
        <w:rPr>
          <w:rStyle w:val="VerbatimChar"/>
        </w:rPr>
        <w:t xml:space="preserve">    return u / sqrt(n*n - 1)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задача ОДУ</w:t>
      </w:r>
      <w:r>
        <w:br/>
      </w:r>
      <w:r>
        <w:rPr>
          <w:rStyle w:val="VerbatimChar"/>
        </w:rPr>
        <w:t xml:space="preserve">problem = ODEProblem(F, r0, T)</w:t>
      </w:r>
      <w:r>
        <w:br/>
      </w:r>
      <w:r>
        <w:br/>
      </w:r>
      <w:r>
        <w:rPr>
          <w:rStyle w:val="VerbatimChar"/>
        </w:rPr>
        <w:t xml:space="preserve">#решение </w:t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@show result.u</w:t>
      </w:r>
      <w:r>
        <w:br/>
      </w:r>
      <w:r>
        <w:rPr>
          <w:rStyle w:val="VerbatimChar"/>
        </w:rPr>
        <w:t xml:space="preserve">@show result.t</w:t>
      </w:r>
      <w:r>
        <w:br/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rPr>
          <w:rStyle w:val="VerbatimChar"/>
        </w:rPr>
        <w:t xml:space="preserve">#холст1</w:t>
      </w:r>
      <w:r>
        <w:br/>
      </w:r>
      <w:r>
        <w:rPr>
          <w:rStyle w:val="VerbatimChar"/>
        </w:rPr>
        <w:t xml:space="preserve">plt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#параметры для холста</w:t>
      </w:r>
      <w:r>
        <w:br/>
      </w:r>
      <w:r>
        <w:rPr>
          <w:rStyle w:val="VerbatimChar"/>
        </w:rPr>
        <w:t xml:space="preserve">plot!(plt, xlabel="theta", ylabel="r(t)", title="Задача о погоне - случай 1", legend=:outerbottom)</w:t>
      </w:r>
      <w:r>
        <w:br/>
      </w:r>
      <w:r>
        <w:rPr>
          <w:rStyle w:val="VerbatimChar"/>
        </w:rPr>
        <w:t xml:space="preserve">plot!(plt,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scatter!(plt, rAngles, result.u, label="", mc=:blue, ms=0.0005)</w:t>
      </w:r>
      <w:r>
        <w:br/>
      </w:r>
      <w:r>
        <w:rPr>
          <w:rStyle w:val="VerbatimChar"/>
        </w:rPr>
        <w:t xml:space="preserve">plot!(plt,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savefig(plt, "lab02_01.png")</w:t>
      </w:r>
      <w:r>
        <w:br/>
      </w:r>
      <w:r>
        <w:br/>
      </w:r>
      <w:r>
        <w:rPr>
          <w:rStyle w:val="VerbatimChar"/>
        </w:rPr>
        <w:t xml:space="preserve">problem = ODEProblem(F, r0_2 , T_2)</w:t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rPr>
          <w:rStyle w:val="VerbatimChar"/>
        </w:rPr>
        <w:t xml:space="preserve">#xoлст2</w:t>
      </w:r>
      <w:r>
        <w:br/>
      </w:r>
      <w:r>
        <w:rPr>
          <w:rStyle w:val="VerbatimChar"/>
        </w:rPr>
        <w:t xml:space="preserve">plt1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#параметры для холста</w:t>
      </w:r>
      <w:r>
        <w:br/>
      </w:r>
      <w:r>
        <w:rPr>
          <w:rStyle w:val="VerbatimChar"/>
        </w:rPr>
        <w:t xml:space="preserve">plot!(plt1, xlabel="theta", ylabel="r(t)", title="Задача о погоне - случай 2", legend=:outerbottom)</w:t>
      </w:r>
      <w:r>
        <w:br/>
      </w:r>
      <w:r>
        <w:rPr>
          <w:rStyle w:val="VerbatimChar"/>
        </w:rPr>
        <w:t xml:space="preserve">plot!(plt1,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scatter!(plt1, rAngles, result.u, label="", mc=:blue, ms=0.0005)</w:t>
      </w:r>
      <w:r>
        <w:br/>
      </w:r>
      <w:r>
        <w:rPr>
          <w:rStyle w:val="VerbatimChar"/>
        </w:rPr>
        <w:t xml:space="preserve">plot!(plt1,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scatter!(plt1,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savefig(plt1, "lab02_02.png")</w:t>
      </w:r>
    </w:p>
    <w:p>
      <w:pPr>
        <w:pStyle w:val="FirstParagraph"/>
      </w:pPr>
      <w:r>
        <w:t xml:space="preserve">Скомпилируем файл командной в PShell:</w:t>
      </w:r>
    </w:p>
    <w:p>
      <w:pPr>
        <w:pStyle w:val="CaptionedFigure"/>
      </w:pPr>
      <w:r>
        <w:drawing>
          <wp:inline>
            <wp:extent cx="5334000" cy="108857"/>
            <wp:effectExtent b="0" l="0" r="0" t="0"/>
            <wp:docPr descr="“Компляция программы lab02.jl”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Компляция программы lab02.jl</w:t>
      </w:r>
      <w:r>
        <w:t xml:space="preserve">”</w:t>
      </w:r>
    </w:p>
    <w:bookmarkEnd w:id="38"/>
    <w:bookmarkEnd w:id="39"/>
    <w:bookmarkStart w:id="46" w:name="результаты-работы-кода-на-julia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Результаты работы кода на Julia</w:t>
      </w:r>
    </w:p>
    <w:p>
      <w:pPr>
        <w:pStyle w:val="FirstParagraph"/>
      </w:pPr>
      <w:r>
        <w:t xml:space="preserve">На рис. ?? и ?? изображены итоговые графики траектории движения катера и лодки для случая обоих случаев.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Полученный график. Первый случай”" title="fig: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Полученный график. Первый случай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Полученный график. Второй случай”" title="fig:" id="44" name="Picture"/>
            <a:graphic>
              <a:graphicData uri="http://schemas.openxmlformats.org/drawingml/2006/picture">
                <pic:pic>
                  <pic:nvPicPr>
                    <pic:cNvPr descr="./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Полученный график. Второй случай</w:t>
      </w:r>
      <w:r>
        <w:t xml:space="preserve">”</w:t>
      </w:r>
    </w:p>
    <w:bookmarkEnd w:id="46"/>
    <w:bookmarkEnd w:id="47"/>
    <w:bookmarkEnd w:id="48"/>
    <w:bookmarkStart w:id="49" w:name="анализ-полученных-результатов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Анализ полученных результатов</w:t>
      </w:r>
    </w:p>
    <w:p>
      <w:pPr>
        <w:pStyle w:val="FirstParagraph"/>
      </w:pPr>
      <w:r>
        <w:t xml:space="preserve">Мною были построены графики для обоих случаев. На них получилось отрисовать трактерию катера, траекторию лодки и получилось наглядно найти их точки пересечения. Мы успешно решили задачу о погоне.</w:t>
      </w:r>
    </w:p>
    <w:bookmarkEnd w:id="49"/>
    <w:bookmarkStart w:id="50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изучены основы языков программирования Julia и OpenModelica. Освоены библиотеки этих языков, которые используются для построения графиков и решения дифференциальных уравнений. Поскольку OpenModelica не работает с полярными координатами, она пока что не была использована в данной лабораторной работе.</w:t>
      </w:r>
    </w:p>
    <w:bookmarkEnd w:id="50"/>
    <w:bookmarkStart w:id="51" w:name="список-литературы.-библиография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Математическое моделирование</dc:title>
  <dc:creator>Выполнила: Малашенко Марина Владимировна, НФИбд-01-20, 1032202459</dc:creator>
  <dc:language>ru-RU</dc:language>
  <cp:keywords/>
  <dcterms:created xsi:type="dcterms:W3CDTF">2023-02-25T14:19:05Z</dcterms:created>
  <dcterms:modified xsi:type="dcterms:W3CDTF">2023-02-25T14:19:05Z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Задача о погоне. Вариант №30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