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F358" w14:textId="668C29D5" w:rsidR="00044226" w:rsidRPr="00622EAC" w:rsidRDefault="00493AB2">
      <w:pPr>
        <w:rPr>
          <w:rStyle w:val="BookTitle"/>
        </w:rPr>
      </w:pPr>
      <w:r w:rsidRPr="00622EAC">
        <w:rPr>
          <w:rStyle w:val="BookTitle"/>
        </w:rPr>
        <w:t>PHASE 2:</w:t>
      </w:r>
      <w:r w:rsidR="0079509F" w:rsidRPr="00622EAC">
        <w:rPr>
          <w:rStyle w:val="BookTitle"/>
        </w:rPr>
        <w:t xml:space="preserve">                    </w:t>
      </w:r>
    </w:p>
    <w:p w14:paraId="6B864DE2" w14:textId="5A863F84" w:rsidR="00044226" w:rsidRPr="00622EAC" w:rsidRDefault="00493AB2">
      <w:pPr>
        <w:rPr>
          <w:b/>
          <w:bCs/>
        </w:rPr>
      </w:pPr>
      <w:r>
        <w:t xml:space="preserve">                     </w:t>
      </w:r>
      <w:r w:rsidRPr="00622EAC">
        <w:rPr>
          <w:b/>
          <w:bCs/>
        </w:rPr>
        <w:t>I</w:t>
      </w:r>
      <w:r w:rsidR="00474C80" w:rsidRPr="00622EAC">
        <w:rPr>
          <w:b/>
          <w:bCs/>
        </w:rPr>
        <w:t>N</w:t>
      </w:r>
      <w:r w:rsidRPr="00622EAC">
        <w:rPr>
          <w:b/>
          <w:bCs/>
        </w:rPr>
        <w:t>NOVATIO</w:t>
      </w:r>
      <w:r w:rsidR="00D17FF8" w:rsidRPr="00622EAC">
        <w:rPr>
          <w:b/>
          <w:bCs/>
        </w:rPr>
        <w:t>N</w:t>
      </w:r>
    </w:p>
    <w:p w14:paraId="1A66CBEB" w14:textId="334A8616" w:rsidR="00044226" w:rsidRDefault="00044226"/>
    <w:p w14:paraId="48A52B32" w14:textId="5B4E8D8C" w:rsidR="00044226" w:rsidRPr="00622EAC" w:rsidRDefault="00CE1E6F">
      <w:pPr>
        <w:rPr>
          <w:b/>
          <w:bCs/>
        </w:rPr>
      </w:pPr>
      <w:r w:rsidRPr="00622EAC">
        <w:rPr>
          <w:b/>
          <w:bCs/>
        </w:rPr>
        <w:t>Water Quality Anomaly Detectio</w:t>
      </w:r>
      <w:r w:rsidR="00076C4B" w:rsidRPr="00622EAC">
        <w:rPr>
          <w:b/>
          <w:bCs/>
        </w:rPr>
        <w:t>n</w:t>
      </w:r>
      <w:r w:rsidR="005F1622">
        <w:rPr>
          <w:b/>
          <w:bCs/>
        </w:rPr>
        <w:t>:</w:t>
      </w:r>
    </w:p>
    <w:p w14:paraId="06679A4C" w14:textId="769F9560" w:rsidR="00044226" w:rsidRDefault="00076C4B">
      <w:r>
        <w:t xml:space="preserve">  </w:t>
      </w:r>
      <w:r w:rsidR="00044226">
        <w:t xml:space="preserve"> Anomaly detection techniques are valuable for identifying unusual or abnormal data points in water quality parameters, which can help detect issues or contaminants in water sources. Here are some common anomaly detection techniques you can explore:</w:t>
      </w:r>
    </w:p>
    <w:p w14:paraId="6E673821" w14:textId="77777777" w:rsidR="00044226" w:rsidRPr="00CC04A5" w:rsidRDefault="00044226">
      <w:pPr>
        <w:rPr>
          <w:b/>
          <w:bCs/>
        </w:rPr>
      </w:pPr>
      <w:r w:rsidRPr="00CC04A5">
        <w:rPr>
          <w:b/>
          <w:bCs/>
        </w:rPr>
        <w:t>Statistical Methods:</w:t>
      </w:r>
    </w:p>
    <w:p w14:paraId="44DF9772" w14:textId="77777777" w:rsidR="00044226" w:rsidRDefault="00044226">
      <w:r w:rsidRPr="00CC04A5">
        <w:rPr>
          <w:b/>
          <w:bCs/>
        </w:rPr>
        <w:t xml:space="preserve">Z-Score: </w:t>
      </w:r>
      <w:r>
        <w:t>Calculate the z-score for each parameter and flag data points with z-scores beyond a certain threshold as anomalies.</w:t>
      </w:r>
    </w:p>
    <w:p w14:paraId="35C68DCB" w14:textId="27DB8CB1" w:rsidR="00044226" w:rsidRDefault="00044226">
      <w:r w:rsidRPr="007104C1">
        <w:rPr>
          <w:b/>
          <w:bCs/>
        </w:rPr>
        <w:t xml:space="preserve">Modified Z-Score: </w:t>
      </w:r>
      <w:r>
        <w:t xml:space="preserve">Similar to the z-score, but robust to </w:t>
      </w:r>
      <w:proofErr w:type="spellStart"/>
      <w:r>
        <w:t>outliers.Percentile</w:t>
      </w:r>
      <w:proofErr w:type="spellEnd"/>
      <w:r>
        <w:t>-Based Methods: Identify anomalies based on percentiles, such as the 95</w:t>
      </w:r>
      <w:r w:rsidRPr="00044226">
        <w:rPr>
          <w:vertAlign w:val="superscript"/>
        </w:rPr>
        <w:t>th</w:t>
      </w:r>
      <w:r>
        <w:t xml:space="preserve"> or 99</w:t>
      </w:r>
      <w:r w:rsidRPr="00044226">
        <w:rPr>
          <w:vertAlign w:val="superscript"/>
        </w:rPr>
        <w:t>th</w:t>
      </w:r>
      <w:r>
        <w:t xml:space="preserve"> percentile.</w:t>
      </w:r>
    </w:p>
    <w:p w14:paraId="1D3A81F6" w14:textId="77777777" w:rsidR="00044226" w:rsidRPr="001A2A13" w:rsidRDefault="00044226">
      <w:pPr>
        <w:rPr>
          <w:b/>
          <w:bCs/>
        </w:rPr>
      </w:pPr>
      <w:r w:rsidRPr="001A2A13">
        <w:rPr>
          <w:b/>
          <w:bCs/>
        </w:rPr>
        <w:t>Machine Learning Algorithms:</w:t>
      </w:r>
    </w:p>
    <w:p w14:paraId="3A814BBA" w14:textId="77777777" w:rsidR="00044226" w:rsidRDefault="00044226">
      <w:r w:rsidRPr="001A2A13">
        <w:rPr>
          <w:b/>
          <w:bCs/>
        </w:rPr>
        <w:t>Isolation Forest:</w:t>
      </w:r>
      <w:r>
        <w:t xml:space="preserve"> It’s effective for isolating anomalies by building a random forest of decision trees.</w:t>
      </w:r>
    </w:p>
    <w:p w14:paraId="0D42FDA8" w14:textId="77777777" w:rsidR="00044226" w:rsidRDefault="00044226">
      <w:r>
        <w:t>One-Class SVM: Suitable for situations with limited anomalous data.</w:t>
      </w:r>
    </w:p>
    <w:p w14:paraId="5E09DCC3" w14:textId="77777777" w:rsidR="00044226" w:rsidRDefault="00044226">
      <w:proofErr w:type="spellStart"/>
      <w:r>
        <w:t>Autoencoders</w:t>
      </w:r>
      <w:proofErr w:type="spellEnd"/>
      <w:r>
        <w:t>: Deep learning models that can capture complex patterns and identify anomalies.</w:t>
      </w:r>
    </w:p>
    <w:p w14:paraId="0751B0A7" w14:textId="77777777" w:rsidR="00FE5771" w:rsidRPr="001A2A13" w:rsidRDefault="00044226">
      <w:pPr>
        <w:rPr>
          <w:b/>
          <w:bCs/>
        </w:rPr>
      </w:pPr>
      <w:r w:rsidRPr="001A2A13">
        <w:rPr>
          <w:b/>
          <w:bCs/>
        </w:rPr>
        <w:t>Time-Series Analysis:</w:t>
      </w:r>
    </w:p>
    <w:p w14:paraId="4F8E3F40" w14:textId="00BA54BE" w:rsidR="00044226" w:rsidRDefault="00044226">
      <w:r>
        <w:t>Exponential Smoothing: Detect anomalies by comparing observed values with exponentially weighted moving averages.</w:t>
      </w:r>
    </w:p>
    <w:p w14:paraId="1F1D55BD" w14:textId="77777777" w:rsidR="00044226" w:rsidRDefault="00044226">
      <w:r>
        <w:t>Seasonal Decomposition: Decompose time series data into trend, seasonal, and residual components to identify anomalies in the residuals.</w:t>
      </w:r>
    </w:p>
    <w:p w14:paraId="436F052F" w14:textId="77777777" w:rsidR="00044226" w:rsidRPr="001A2A13" w:rsidRDefault="00044226">
      <w:pPr>
        <w:rPr>
          <w:b/>
          <w:bCs/>
        </w:rPr>
      </w:pPr>
      <w:r w:rsidRPr="001A2A13">
        <w:rPr>
          <w:b/>
          <w:bCs/>
        </w:rPr>
        <w:t>Clustering Methods:</w:t>
      </w:r>
    </w:p>
    <w:p w14:paraId="06F5BC84" w14:textId="77777777" w:rsidR="00044226" w:rsidRDefault="00044226">
      <w:r>
        <w:t>K-Means Clustering: Detect anomalies as data points that don’t belong to any cluster or belong to a small cluster.</w:t>
      </w:r>
    </w:p>
    <w:p w14:paraId="1C4DB898" w14:textId="77777777" w:rsidR="00044226" w:rsidRDefault="00044226">
      <w:r>
        <w:t>DBSCAN: Identifies anomalies as points that are not part of any dense cluster.</w:t>
      </w:r>
    </w:p>
    <w:p w14:paraId="6CAF723D" w14:textId="49C14F89" w:rsidR="00044226" w:rsidRPr="001A2A13" w:rsidRDefault="00044226">
      <w:pPr>
        <w:rPr>
          <w:b/>
          <w:bCs/>
        </w:rPr>
      </w:pPr>
      <w:r w:rsidRPr="001A2A13">
        <w:rPr>
          <w:b/>
          <w:bCs/>
        </w:rPr>
        <w:t>Visualization Techniques:</w:t>
      </w:r>
    </w:p>
    <w:p w14:paraId="5B6DAE50" w14:textId="4F250C1D" w:rsidR="00044226" w:rsidRDefault="00044226">
      <w:r>
        <w:t xml:space="preserve">Box Plots: Visualize data distribution and identify </w:t>
      </w:r>
      <w:proofErr w:type="spellStart"/>
      <w:r>
        <w:t>outliers.Time</w:t>
      </w:r>
      <w:proofErr w:type="spellEnd"/>
      <w:r>
        <w:t>-Series Plots: Plotting the</w:t>
      </w:r>
      <w:r w:rsidR="005F1622">
        <w:t xml:space="preserve"> in</w:t>
      </w:r>
      <w:r>
        <w:t xml:space="preserve"> time series data can help identify sudden deviations from the norm.</w:t>
      </w:r>
    </w:p>
    <w:p w14:paraId="19C50842" w14:textId="77777777" w:rsidR="00044226" w:rsidRPr="005F1622" w:rsidRDefault="00044226">
      <w:pPr>
        <w:rPr>
          <w:b/>
          <w:bCs/>
        </w:rPr>
      </w:pPr>
      <w:r w:rsidRPr="005F1622">
        <w:rPr>
          <w:b/>
          <w:bCs/>
        </w:rPr>
        <w:t>Domain-Specific Approaches:</w:t>
      </w:r>
    </w:p>
    <w:p w14:paraId="301E4E8E" w14:textId="77777777" w:rsidR="009767EB" w:rsidRDefault="00044226">
      <w:r>
        <w:t xml:space="preserve">Consult experts in water quality management for domain-specific knowledge that can guide anomaly </w:t>
      </w:r>
      <w:proofErr w:type="spellStart"/>
      <w:r>
        <w:t>detection.Ensemble</w:t>
      </w:r>
      <w:proofErr w:type="spellEnd"/>
      <w:r>
        <w:t xml:space="preserve"> Methods: Combining multiple anomaly detection techniques can enhance accuracy and reduce false </w:t>
      </w:r>
      <w:proofErr w:type="spellStart"/>
      <w:r>
        <w:t>positives.Remember</w:t>
      </w:r>
      <w:proofErr w:type="spellEnd"/>
      <w:r>
        <w:t xml:space="preserve"> to preprocess and normalize your data appropriately before applying these techniques, and fine-tune parameters based on the specific characteristics of your water quality dataset. Additionally, regularly update and retrain your models to adapt to changing </w:t>
      </w:r>
      <w:proofErr w:type="spellStart"/>
      <w:r>
        <w:t>waterquality</w:t>
      </w:r>
      <w:proofErr w:type="spellEnd"/>
      <w:r w:rsidR="009767EB">
        <w:t>.</w:t>
      </w:r>
    </w:p>
    <w:p w14:paraId="28685C69" w14:textId="009A077F" w:rsidR="00044226" w:rsidRDefault="00044226">
      <w:r>
        <w:t xml:space="preserve"> conditions.</w:t>
      </w:r>
      <w:r w:rsidR="002D3812">
        <w:rPr>
          <w:b/>
          <w:bCs/>
          <w:i/>
          <w:iCs/>
          <w:noProof/>
          <w:spacing w:val="5"/>
        </w:rPr>
        <w:drawing>
          <wp:anchor distT="0" distB="0" distL="114300" distR="114300" simplePos="0" relativeHeight="251659264" behindDoc="0" locked="0" layoutInCell="1" allowOverlap="1" wp14:anchorId="5541921C" wp14:editId="64EA9F3A">
            <wp:simplePos x="0" y="0"/>
            <wp:positionH relativeFrom="column">
              <wp:posOffset>-382270</wp:posOffset>
            </wp:positionH>
            <wp:positionV relativeFrom="paragraph">
              <wp:posOffset>182880</wp:posOffset>
            </wp:positionV>
            <wp:extent cx="5772150" cy="3095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72150" cy="3095625"/>
                    </a:xfrm>
                    <a:prstGeom prst="rect">
                      <a:avLst/>
                    </a:prstGeom>
                  </pic:spPr>
                </pic:pic>
              </a:graphicData>
            </a:graphic>
          </wp:anchor>
        </w:drawing>
      </w:r>
    </w:p>
    <w:p w14:paraId="2901CEA8" w14:textId="77777777" w:rsidR="00B4014B" w:rsidRDefault="00B4014B"/>
    <w:p w14:paraId="2122EADF" w14:textId="338E0EB6" w:rsidR="00260098" w:rsidRPr="00260098" w:rsidRDefault="00B4014B" w:rsidP="00260098">
      <w:pPr>
        <w:rPr>
          <w:b/>
          <w:bCs/>
        </w:rPr>
      </w:pPr>
      <w:r w:rsidRPr="00260098">
        <w:rPr>
          <w:b/>
          <w:bCs/>
        </w:rPr>
        <w:t>Python program</w:t>
      </w:r>
      <w:r w:rsidR="00260098">
        <w:rPr>
          <w:b/>
          <w:bCs/>
        </w:rPr>
        <w:t>:</w:t>
      </w:r>
    </w:p>
    <w:p w14:paraId="53993DEF" w14:textId="77777777" w:rsidR="00260098" w:rsidRPr="00260098" w:rsidRDefault="00260098" w:rsidP="00260098">
      <w:pPr>
        <w:rPr>
          <w:b/>
          <w:bCs/>
        </w:rPr>
      </w:pPr>
      <w:r w:rsidRPr="00260098">
        <w:rPr>
          <w:b/>
          <w:bCs/>
        </w:rPr>
        <w:t xml:space="preserve">import </w:t>
      </w:r>
      <w:proofErr w:type="spellStart"/>
      <w:r w:rsidRPr="00260098">
        <w:rPr>
          <w:b/>
          <w:bCs/>
        </w:rPr>
        <w:t>numpy</w:t>
      </w:r>
      <w:proofErr w:type="spellEnd"/>
      <w:r w:rsidRPr="00260098">
        <w:rPr>
          <w:b/>
          <w:bCs/>
        </w:rPr>
        <w:t xml:space="preserve"> as np</w:t>
      </w:r>
    </w:p>
    <w:p w14:paraId="38E9DA42" w14:textId="77777777" w:rsidR="00260098" w:rsidRPr="00260098" w:rsidRDefault="00260098" w:rsidP="00260098">
      <w:pPr>
        <w:rPr>
          <w:b/>
          <w:bCs/>
        </w:rPr>
      </w:pPr>
      <w:r w:rsidRPr="00260098">
        <w:rPr>
          <w:b/>
          <w:bCs/>
        </w:rPr>
        <w:t xml:space="preserve">import </w:t>
      </w:r>
      <w:proofErr w:type="spellStart"/>
      <w:r w:rsidRPr="00260098">
        <w:rPr>
          <w:b/>
          <w:bCs/>
        </w:rPr>
        <w:t>matplotlib.pyplot</w:t>
      </w:r>
      <w:proofErr w:type="spellEnd"/>
      <w:r w:rsidRPr="00260098">
        <w:rPr>
          <w:b/>
          <w:bCs/>
        </w:rPr>
        <w:t xml:space="preserve"> as </w:t>
      </w:r>
      <w:proofErr w:type="spellStart"/>
      <w:r w:rsidRPr="00260098">
        <w:rPr>
          <w:b/>
          <w:bCs/>
        </w:rPr>
        <w:t>plt</w:t>
      </w:r>
      <w:proofErr w:type="spellEnd"/>
    </w:p>
    <w:p w14:paraId="2F74BFD7" w14:textId="3BD8A05D" w:rsidR="00260098" w:rsidRPr="00260098" w:rsidRDefault="00260098" w:rsidP="00260098">
      <w:pPr>
        <w:rPr>
          <w:b/>
          <w:bCs/>
        </w:rPr>
      </w:pPr>
      <w:r w:rsidRPr="00260098">
        <w:rPr>
          <w:b/>
          <w:bCs/>
        </w:rPr>
        <w:t xml:space="preserve">from </w:t>
      </w:r>
      <w:proofErr w:type="spellStart"/>
      <w:r w:rsidRPr="00260098">
        <w:rPr>
          <w:b/>
          <w:bCs/>
        </w:rPr>
        <w:t>sklearn.ensemble</w:t>
      </w:r>
      <w:proofErr w:type="spellEnd"/>
      <w:r w:rsidRPr="00260098">
        <w:rPr>
          <w:b/>
          <w:bCs/>
        </w:rPr>
        <w:t xml:space="preserve"> import </w:t>
      </w:r>
      <w:proofErr w:type="spellStart"/>
      <w:r w:rsidRPr="00260098">
        <w:rPr>
          <w:b/>
          <w:bCs/>
        </w:rPr>
        <w:t>IsolationForest</w:t>
      </w:r>
      <w:proofErr w:type="spellEnd"/>
    </w:p>
    <w:p w14:paraId="2CF06AD5" w14:textId="77777777" w:rsidR="00260098" w:rsidRPr="00260098" w:rsidRDefault="00260098" w:rsidP="00260098">
      <w:pPr>
        <w:rPr>
          <w:b/>
          <w:bCs/>
        </w:rPr>
      </w:pPr>
      <w:proofErr w:type="spellStart"/>
      <w:r w:rsidRPr="00260098">
        <w:rPr>
          <w:b/>
          <w:bCs/>
        </w:rPr>
        <w:t>np.random.seed</w:t>
      </w:r>
      <w:proofErr w:type="spellEnd"/>
      <w:r w:rsidRPr="00260098">
        <w:rPr>
          <w:b/>
          <w:bCs/>
        </w:rPr>
        <w:t>(42)</w:t>
      </w:r>
    </w:p>
    <w:p w14:paraId="107448F5" w14:textId="59C2AF0A" w:rsidR="00260098" w:rsidRPr="00260098" w:rsidRDefault="00260098" w:rsidP="00260098">
      <w:pPr>
        <w:rPr>
          <w:b/>
          <w:bCs/>
        </w:rPr>
      </w:pPr>
      <w:r w:rsidRPr="00260098">
        <w:rPr>
          <w:b/>
          <w:bCs/>
        </w:rPr>
        <w:t xml:space="preserve">data = </w:t>
      </w:r>
      <w:proofErr w:type="spellStart"/>
      <w:r w:rsidRPr="00260098">
        <w:rPr>
          <w:b/>
          <w:bCs/>
        </w:rPr>
        <w:t>np.random.randn</w:t>
      </w:r>
      <w:proofErr w:type="spellEnd"/>
      <w:r w:rsidRPr="00260098">
        <w:rPr>
          <w:b/>
          <w:bCs/>
        </w:rPr>
        <w:t xml:space="preserve">(100, 2)  </w:t>
      </w:r>
    </w:p>
    <w:p w14:paraId="0E6228EC" w14:textId="7E76A9B8" w:rsidR="00260098" w:rsidRPr="00260098" w:rsidRDefault="00260098" w:rsidP="00260098">
      <w:pPr>
        <w:rPr>
          <w:b/>
          <w:bCs/>
        </w:rPr>
      </w:pPr>
      <w:r w:rsidRPr="00260098">
        <w:rPr>
          <w:b/>
          <w:bCs/>
        </w:rPr>
        <w:t xml:space="preserve">model = </w:t>
      </w:r>
      <w:proofErr w:type="spellStart"/>
      <w:r w:rsidRPr="00260098">
        <w:rPr>
          <w:b/>
          <w:bCs/>
        </w:rPr>
        <w:t>IsolationForest</w:t>
      </w:r>
      <w:proofErr w:type="spellEnd"/>
      <w:r w:rsidRPr="00260098">
        <w:rPr>
          <w:b/>
          <w:bCs/>
        </w:rPr>
        <w:t xml:space="preserve">(contamination=0.1)  </w:t>
      </w:r>
    </w:p>
    <w:p w14:paraId="625A8D90" w14:textId="77432BC0" w:rsidR="00260098" w:rsidRPr="00260098" w:rsidRDefault="00260098" w:rsidP="00260098">
      <w:pPr>
        <w:rPr>
          <w:b/>
          <w:bCs/>
        </w:rPr>
      </w:pPr>
      <w:proofErr w:type="spellStart"/>
      <w:r w:rsidRPr="00260098">
        <w:rPr>
          <w:b/>
          <w:bCs/>
        </w:rPr>
        <w:t>model.fit</w:t>
      </w:r>
      <w:proofErr w:type="spellEnd"/>
      <w:r w:rsidRPr="00260098">
        <w:rPr>
          <w:b/>
          <w:bCs/>
        </w:rPr>
        <w:t>(data)</w:t>
      </w:r>
    </w:p>
    <w:p w14:paraId="24553CF4" w14:textId="2BAD4BD4" w:rsidR="00260098" w:rsidRPr="00260098" w:rsidRDefault="00260098" w:rsidP="00260098">
      <w:pPr>
        <w:rPr>
          <w:b/>
          <w:bCs/>
        </w:rPr>
      </w:pPr>
      <w:r w:rsidRPr="00260098">
        <w:rPr>
          <w:b/>
          <w:bCs/>
        </w:rPr>
        <w:t xml:space="preserve">anomalies = </w:t>
      </w:r>
      <w:proofErr w:type="spellStart"/>
      <w:r w:rsidRPr="00260098">
        <w:rPr>
          <w:b/>
          <w:bCs/>
        </w:rPr>
        <w:t>model.predict</w:t>
      </w:r>
      <w:proofErr w:type="spellEnd"/>
      <w:r w:rsidRPr="00260098">
        <w:rPr>
          <w:b/>
          <w:bCs/>
        </w:rPr>
        <w:t>(data)</w:t>
      </w:r>
    </w:p>
    <w:p w14:paraId="75101163" w14:textId="77777777" w:rsidR="00260098" w:rsidRPr="00260098" w:rsidRDefault="00260098" w:rsidP="00260098">
      <w:pPr>
        <w:rPr>
          <w:b/>
          <w:bCs/>
        </w:rPr>
      </w:pPr>
      <w:proofErr w:type="spellStart"/>
      <w:r w:rsidRPr="00260098">
        <w:rPr>
          <w:b/>
          <w:bCs/>
        </w:rPr>
        <w:t>plt.scatter</w:t>
      </w:r>
      <w:proofErr w:type="spellEnd"/>
      <w:r w:rsidRPr="00260098">
        <w:rPr>
          <w:b/>
          <w:bCs/>
        </w:rPr>
        <w:t xml:space="preserve">(data[:, 0], data[:, 1], c=anomalies, </w:t>
      </w:r>
      <w:proofErr w:type="spellStart"/>
      <w:r w:rsidRPr="00260098">
        <w:rPr>
          <w:b/>
          <w:bCs/>
        </w:rPr>
        <w:t>cmap</w:t>
      </w:r>
      <w:proofErr w:type="spellEnd"/>
      <w:r w:rsidRPr="00260098">
        <w:rPr>
          <w:b/>
          <w:bCs/>
        </w:rPr>
        <w:t>='</w:t>
      </w:r>
      <w:proofErr w:type="spellStart"/>
      <w:r w:rsidRPr="00260098">
        <w:rPr>
          <w:b/>
          <w:bCs/>
        </w:rPr>
        <w:t>viridis</w:t>
      </w:r>
      <w:proofErr w:type="spellEnd"/>
      <w:r w:rsidRPr="00260098">
        <w:rPr>
          <w:b/>
          <w:bCs/>
        </w:rPr>
        <w:t>')</w:t>
      </w:r>
    </w:p>
    <w:p w14:paraId="0477FE60" w14:textId="77777777" w:rsidR="00260098" w:rsidRPr="00260098" w:rsidRDefault="00260098" w:rsidP="00260098">
      <w:pPr>
        <w:rPr>
          <w:b/>
          <w:bCs/>
        </w:rPr>
      </w:pPr>
      <w:proofErr w:type="spellStart"/>
      <w:r w:rsidRPr="00260098">
        <w:rPr>
          <w:b/>
          <w:bCs/>
        </w:rPr>
        <w:t>plt.title</w:t>
      </w:r>
      <w:proofErr w:type="spellEnd"/>
      <w:r w:rsidRPr="00260098">
        <w:rPr>
          <w:b/>
          <w:bCs/>
        </w:rPr>
        <w:t>('Anomaly Detection with Isolation Forest')</w:t>
      </w:r>
    </w:p>
    <w:p w14:paraId="0A6662A6" w14:textId="77777777" w:rsidR="00260098" w:rsidRPr="00260098" w:rsidRDefault="00260098" w:rsidP="00260098">
      <w:pPr>
        <w:rPr>
          <w:b/>
          <w:bCs/>
        </w:rPr>
      </w:pPr>
      <w:proofErr w:type="spellStart"/>
      <w:r w:rsidRPr="00260098">
        <w:rPr>
          <w:b/>
          <w:bCs/>
        </w:rPr>
        <w:t>plt.xlabel</w:t>
      </w:r>
      <w:proofErr w:type="spellEnd"/>
      <w:r w:rsidRPr="00260098">
        <w:rPr>
          <w:b/>
          <w:bCs/>
        </w:rPr>
        <w:t>('Feature 1')</w:t>
      </w:r>
    </w:p>
    <w:p w14:paraId="14E32F82" w14:textId="77777777" w:rsidR="00260098" w:rsidRPr="00260098" w:rsidRDefault="00260098" w:rsidP="00260098">
      <w:pPr>
        <w:rPr>
          <w:b/>
          <w:bCs/>
        </w:rPr>
      </w:pPr>
      <w:proofErr w:type="spellStart"/>
      <w:r w:rsidRPr="00260098">
        <w:rPr>
          <w:b/>
          <w:bCs/>
        </w:rPr>
        <w:t>plt.ylabel</w:t>
      </w:r>
      <w:proofErr w:type="spellEnd"/>
      <w:r w:rsidRPr="00260098">
        <w:rPr>
          <w:b/>
          <w:bCs/>
        </w:rPr>
        <w:t>('Feature 2')</w:t>
      </w:r>
    </w:p>
    <w:p w14:paraId="403FBB86" w14:textId="6AA2405A" w:rsidR="00021081" w:rsidRDefault="00260098">
      <w:pPr>
        <w:rPr>
          <w:b/>
          <w:bCs/>
        </w:rPr>
      </w:pPr>
      <w:proofErr w:type="spellStart"/>
      <w:r w:rsidRPr="00260098">
        <w:rPr>
          <w:b/>
          <w:bCs/>
        </w:rPr>
        <w:t>plt.show</w:t>
      </w:r>
      <w:proofErr w:type="spellEnd"/>
      <w:r w:rsidRPr="00260098">
        <w:rPr>
          <w:b/>
          <w:bCs/>
        </w:rPr>
        <w:t>()</w:t>
      </w:r>
    </w:p>
    <w:p w14:paraId="77BEF316" w14:textId="77777777" w:rsidR="009B27E1" w:rsidRDefault="009B27E1">
      <w:pPr>
        <w:rPr>
          <w:b/>
          <w:bCs/>
        </w:rPr>
      </w:pPr>
    </w:p>
    <w:p w14:paraId="24629085" w14:textId="6F8637D9" w:rsidR="009B27E1" w:rsidRDefault="004336C5">
      <w:pPr>
        <w:rPr>
          <w:b/>
          <w:bCs/>
        </w:rPr>
      </w:pPr>
      <w:r>
        <w:rPr>
          <w:b/>
          <w:bCs/>
          <w:noProof/>
        </w:rPr>
        <w:drawing>
          <wp:anchor distT="0" distB="0" distL="114300" distR="114300" simplePos="0" relativeHeight="251660288" behindDoc="0" locked="0" layoutInCell="1" allowOverlap="1" wp14:anchorId="0B19666A" wp14:editId="73720851">
            <wp:simplePos x="0" y="0"/>
            <wp:positionH relativeFrom="column">
              <wp:posOffset>0</wp:posOffset>
            </wp:positionH>
            <wp:positionV relativeFrom="paragraph">
              <wp:posOffset>283210</wp:posOffset>
            </wp:positionV>
            <wp:extent cx="5438775" cy="30003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38775" cy="3000375"/>
                    </a:xfrm>
                    <a:prstGeom prst="rect">
                      <a:avLst/>
                    </a:prstGeom>
                  </pic:spPr>
                </pic:pic>
              </a:graphicData>
            </a:graphic>
          </wp:anchor>
        </w:drawing>
      </w:r>
    </w:p>
    <w:p w14:paraId="16286D31" w14:textId="77777777" w:rsidR="009B27E1" w:rsidRDefault="009B27E1"/>
    <w:p w14:paraId="5F0DD745" w14:textId="1984AA4F" w:rsidR="00021081" w:rsidRDefault="003A3BC3">
      <w:r>
        <w:rPr>
          <w:noProof/>
        </w:rPr>
        <w:drawing>
          <wp:anchor distT="0" distB="0" distL="114300" distR="114300" simplePos="0" relativeHeight="251662336" behindDoc="0" locked="0" layoutInCell="1" allowOverlap="1" wp14:anchorId="11865099" wp14:editId="52D03D35">
            <wp:simplePos x="0" y="0"/>
            <wp:positionH relativeFrom="column">
              <wp:posOffset>0</wp:posOffset>
            </wp:positionH>
            <wp:positionV relativeFrom="paragraph">
              <wp:posOffset>282575</wp:posOffset>
            </wp:positionV>
            <wp:extent cx="5943600" cy="31756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anchor>
        </w:drawing>
      </w:r>
      <w:r w:rsidR="00B24B30">
        <w:rPr>
          <w:noProof/>
        </w:rPr>
        <w:drawing>
          <wp:anchor distT="0" distB="0" distL="114300" distR="114300" simplePos="0" relativeHeight="251661312" behindDoc="0" locked="0" layoutInCell="1" allowOverlap="1" wp14:anchorId="62296579" wp14:editId="772C10B5">
            <wp:simplePos x="0" y="0"/>
            <wp:positionH relativeFrom="column">
              <wp:posOffset>0</wp:posOffset>
            </wp:positionH>
            <wp:positionV relativeFrom="paragraph">
              <wp:posOffset>282575</wp:posOffset>
            </wp:positionV>
            <wp:extent cx="5943600" cy="30035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anchor>
        </w:drawing>
      </w:r>
    </w:p>
    <w:p w14:paraId="7594C3A7" w14:textId="77777777" w:rsidR="00924FD3" w:rsidRDefault="00924FD3"/>
    <w:p w14:paraId="3F280B73" w14:textId="77777777" w:rsidR="00924FD3" w:rsidRDefault="00924FD3"/>
    <w:p w14:paraId="472769ED" w14:textId="77777777" w:rsidR="00924FD3" w:rsidRDefault="00924FD3"/>
    <w:p w14:paraId="753557CF" w14:textId="77777777" w:rsidR="00924FD3" w:rsidRDefault="00924FD3"/>
    <w:p w14:paraId="50738984" w14:textId="77777777" w:rsidR="00924FD3" w:rsidRDefault="00924FD3"/>
    <w:p w14:paraId="79F8803C" w14:textId="77777777" w:rsidR="00924FD3" w:rsidRDefault="00924FD3"/>
    <w:p w14:paraId="71FE44DD" w14:textId="076DE256" w:rsidR="00924FD3" w:rsidRDefault="00765076">
      <w:r>
        <w:rPr>
          <w:noProof/>
        </w:rPr>
        <w:drawing>
          <wp:anchor distT="0" distB="0" distL="114300" distR="114300" simplePos="0" relativeHeight="251663360" behindDoc="0" locked="0" layoutInCell="1" allowOverlap="1" wp14:anchorId="1D90BDD5" wp14:editId="7CE342AD">
            <wp:simplePos x="0" y="0"/>
            <wp:positionH relativeFrom="column">
              <wp:posOffset>0</wp:posOffset>
            </wp:positionH>
            <wp:positionV relativeFrom="paragraph">
              <wp:posOffset>293370</wp:posOffset>
            </wp:positionV>
            <wp:extent cx="5943600" cy="33547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anchor>
        </w:drawing>
      </w:r>
    </w:p>
    <w:sectPr w:rsidR="0092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26"/>
    <w:rsid w:val="00021081"/>
    <w:rsid w:val="00044226"/>
    <w:rsid w:val="00076C4B"/>
    <w:rsid w:val="001A2A13"/>
    <w:rsid w:val="001F1BD2"/>
    <w:rsid w:val="00260098"/>
    <w:rsid w:val="002D3812"/>
    <w:rsid w:val="003A3BC3"/>
    <w:rsid w:val="004336C5"/>
    <w:rsid w:val="00474C80"/>
    <w:rsid w:val="00493AB2"/>
    <w:rsid w:val="0050110E"/>
    <w:rsid w:val="005F1622"/>
    <w:rsid w:val="00622EAC"/>
    <w:rsid w:val="007104C1"/>
    <w:rsid w:val="00765076"/>
    <w:rsid w:val="0079509F"/>
    <w:rsid w:val="007C62EE"/>
    <w:rsid w:val="00924FD3"/>
    <w:rsid w:val="009309B1"/>
    <w:rsid w:val="009767EB"/>
    <w:rsid w:val="00990EF7"/>
    <w:rsid w:val="009B27E1"/>
    <w:rsid w:val="00B24B30"/>
    <w:rsid w:val="00B4014B"/>
    <w:rsid w:val="00B71329"/>
    <w:rsid w:val="00CC04A5"/>
    <w:rsid w:val="00CE1E6F"/>
    <w:rsid w:val="00D17FF8"/>
    <w:rsid w:val="00D52F2D"/>
    <w:rsid w:val="00E74FD8"/>
    <w:rsid w:val="00F66FAB"/>
    <w:rsid w:val="00FE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036E7"/>
  <w15:chartTrackingRefBased/>
  <w15:docId w15:val="{32203682-B6D8-BF44-8A21-794BA3C5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62EE"/>
    <w:rPr>
      <w:b/>
      <w:bCs/>
    </w:rPr>
  </w:style>
  <w:style w:type="character" w:styleId="IntenseReference">
    <w:name w:val="Intense Reference"/>
    <w:basedOn w:val="DefaultParagraphFont"/>
    <w:uiPriority w:val="32"/>
    <w:qFormat/>
    <w:rsid w:val="007C62EE"/>
    <w:rPr>
      <w:b/>
      <w:bCs/>
      <w:smallCaps/>
      <w:color w:val="4472C4" w:themeColor="accent1"/>
      <w:spacing w:val="5"/>
    </w:rPr>
  </w:style>
  <w:style w:type="character" w:styleId="BookTitle">
    <w:name w:val="Book Title"/>
    <w:basedOn w:val="DefaultParagraphFont"/>
    <w:uiPriority w:val="33"/>
    <w:qFormat/>
    <w:rsid w:val="00622EA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kannan1432v@gmail.com</dc:creator>
  <cp:keywords/>
  <dc:description/>
  <cp:lastModifiedBy>kannan1432v@gmail.com</cp:lastModifiedBy>
  <cp:revision>2</cp:revision>
  <dcterms:created xsi:type="dcterms:W3CDTF">2023-10-10T16:23:00Z</dcterms:created>
  <dcterms:modified xsi:type="dcterms:W3CDTF">2023-10-10T16:23:00Z</dcterms:modified>
</cp:coreProperties>
</file>