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0185F" w14:textId="77777777" w:rsidR="00C76F04" w:rsidRPr="00C76F04" w:rsidRDefault="00C76F04" w:rsidP="00C76F04">
      <w:pPr>
        <w:rPr>
          <w:rFonts w:ascii="Arial" w:hAnsi="Arial" w:cs="Arial"/>
          <w:lang w:eastAsia="es-ES"/>
        </w:rPr>
      </w:pPr>
      <w:r w:rsidRPr="00C76F04">
        <w:rPr>
          <w:rFonts w:ascii="Arial" w:hAnsi="Arial" w:cs="Arial"/>
          <w:lang w:eastAsia="es-ES"/>
        </w:rPr>
        <w:t>HABEAS DATA</w:t>
      </w:r>
    </w:p>
    <w:p w14:paraId="2583A092" w14:textId="77777777" w:rsidR="00C76F04" w:rsidRPr="00C76F04" w:rsidRDefault="00C76F04" w:rsidP="00C76F04">
      <w:pPr>
        <w:rPr>
          <w:rFonts w:ascii="Arial" w:hAnsi="Arial" w:cs="Arial"/>
          <w:sz w:val="36"/>
          <w:szCs w:val="36"/>
          <w:lang w:eastAsia="es-ES"/>
        </w:rPr>
      </w:pPr>
      <w:r w:rsidRPr="00C76F04">
        <w:rPr>
          <w:rFonts w:ascii="Arial" w:hAnsi="Arial" w:cs="Arial"/>
          <w:sz w:val="36"/>
          <w:szCs w:val="36"/>
          <w:lang w:eastAsia="es-ES"/>
        </w:rPr>
        <w:t>Procedimiento para el ejercicio de derechos sobre datos personales</w:t>
      </w:r>
    </w:p>
    <w:p w14:paraId="45B3D363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FACTURANEX SAS</w:t>
      </w:r>
    </w:p>
    <w:p w14:paraId="1EC14858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Última actualización: 5 de septiembre de 2026</w:t>
      </w:r>
    </w:p>
    <w:p w14:paraId="78012777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pict w14:anchorId="42622D45">
          <v:rect id="_x0000_i1545" style="width:0;height:1.5pt" o:hralign="center" o:hrstd="t" o:hr="t" fillcolor="#a0a0a0" stroked="f"/>
        </w:pict>
      </w:r>
    </w:p>
    <w:p w14:paraId="5F53F5B7" w14:textId="77777777" w:rsidR="00C76F04" w:rsidRPr="00C76F04" w:rsidRDefault="00C76F04" w:rsidP="00C76F04">
      <w:pPr>
        <w:rPr>
          <w:rFonts w:ascii="Arial" w:hAnsi="Arial" w:cs="Arial"/>
          <w:sz w:val="36"/>
          <w:szCs w:val="36"/>
          <w:lang w:eastAsia="es-ES"/>
        </w:rPr>
      </w:pPr>
      <w:r w:rsidRPr="00C76F04">
        <w:rPr>
          <w:rFonts w:ascii="Arial" w:hAnsi="Arial" w:cs="Arial"/>
          <w:sz w:val="36"/>
          <w:szCs w:val="36"/>
          <w:lang w:eastAsia="es-ES"/>
        </w:rPr>
        <w:t>1. ¿Qué es el Habeas Data?</w:t>
      </w:r>
    </w:p>
    <w:p w14:paraId="3306667E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El Habeas Data es el derecho que tienen las personas a conocer, actualizar y rectificar la información personal que haya sido recolectada sobre ellas, así como a ejercer los demás derechos reconocidos por la legislación colombiana en materia de protección de datos personales.</w:t>
      </w:r>
    </w:p>
    <w:p w14:paraId="1796B0AA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En Colombia, la protección de datos personales tiene fundamento, entre otras disposiciones, en el artículo 15 de la Constitución Política y en la Ley 1581 de 2012, junto con sus normas reglamentarias y demás disposiciones aplicables.</w:t>
      </w:r>
    </w:p>
    <w:p w14:paraId="0B0428C7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FACTURANEX SAS garantiza a los titulares los mecanismos necesarios para ejercer sus derechos respecto del tratamiento de sus datos personales.</w:t>
      </w:r>
    </w:p>
    <w:p w14:paraId="399D048E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pict w14:anchorId="4B6F9598">
          <v:rect id="_x0000_i1546" style="width:0;height:1.5pt" o:hralign="center" o:hrstd="t" o:hr="t" fillcolor="#a0a0a0" stroked="f"/>
        </w:pict>
      </w:r>
    </w:p>
    <w:p w14:paraId="57C48025" w14:textId="77777777" w:rsidR="00C76F04" w:rsidRPr="00C76F04" w:rsidRDefault="00C76F04" w:rsidP="00C76F04">
      <w:pPr>
        <w:rPr>
          <w:rFonts w:ascii="Arial" w:hAnsi="Arial" w:cs="Arial"/>
          <w:lang w:eastAsia="es-ES"/>
        </w:rPr>
      </w:pPr>
      <w:r w:rsidRPr="00C76F04">
        <w:rPr>
          <w:rFonts w:ascii="Arial" w:hAnsi="Arial" w:cs="Arial"/>
          <w:lang w:eastAsia="es-ES"/>
        </w:rPr>
        <w:t>2. ¿Quién es el responsable?</w:t>
      </w:r>
    </w:p>
    <w:p w14:paraId="2874ED00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El responsable respecto de los tratamientos en los que FACTURANEX SAS determine las finalidades y medios es:</w:t>
      </w:r>
    </w:p>
    <w:p w14:paraId="28B4DF82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Razón social: FACTURANEX SAS</w:t>
      </w:r>
      <w:r w:rsidRPr="00C76F04">
        <w:rPr>
          <w:rFonts w:ascii="Arial" w:hAnsi="Arial" w:cs="Arial"/>
          <w:sz w:val="24"/>
          <w:szCs w:val="24"/>
          <w:lang w:eastAsia="es-ES"/>
        </w:rPr>
        <w:br/>
        <w:t>NIT: 902.049.529-8</w:t>
      </w:r>
      <w:r w:rsidRPr="00C76F04">
        <w:rPr>
          <w:rFonts w:ascii="Arial" w:hAnsi="Arial" w:cs="Arial"/>
          <w:sz w:val="24"/>
          <w:szCs w:val="24"/>
          <w:lang w:eastAsia="es-ES"/>
        </w:rPr>
        <w:br/>
        <w:t>Domicilio: Bogotá D.C., Colombia</w:t>
      </w:r>
      <w:r w:rsidRPr="00C76F04">
        <w:rPr>
          <w:rFonts w:ascii="Arial" w:hAnsi="Arial" w:cs="Arial"/>
          <w:sz w:val="24"/>
          <w:szCs w:val="24"/>
          <w:lang w:eastAsia="es-ES"/>
        </w:rPr>
        <w:br/>
        <w:t>Dirección: CL 89 A SUR NO. 39 40, CIUDAD ROSALEDA</w:t>
      </w:r>
      <w:r w:rsidRPr="00C76F04">
        <w:rPr>
          <w:rFonts w:ascii="Arial" w:hAnsi="Arial" w:cs="Arial"/>
          <w:sz w:val="24"/>
          <w:szCs w:val="24"/>
          <w:lang w:eastAsia="es-ES"/>
        </w:rPr>
        <w:br/>
        <w:t>Correo: contacto@facturanex.com</w:t>
      </w:r>
      <w:r w:rsidRPr="00C76F04">
        <w:rPr>
          <w:rFonts w:ascii="Arial" w:hAnsi="Arial" w:cs="Arial"/>
          <w:sz w:val="24"/>
          <w:szCs w:val="24"/>
          <w:lang w:eastAsia="es-ES"/>
        </w:rPr>
        <w:br/>
        <w:t>Teléfono: +57 315 515 5512</w:t>
      </w:r>
      <w:r w:rsidRPr="00C76F04">
        <w:rPr>
          <w:rFonts w:ascii="Arial" w:hAnsi="Arial" w:cs="Arial"/>
          <w:sz w:val="24"/>
          <w:szCs w:val="24"/>
          <w:lang w:eastAsia="es-ES"/>
        </w:rPr>
        <w:br/>
        <w:t xml:space="preserve">Sitio web: </w:t>
      </w:r>
      <w:hyperlink r:id="rId8" w:tgtFrame="_new" w:history="1">
        <w:r w:rsidRPr="00C76F04">
          <w:rPr>
            <w:rFonts w:ascii="Arial" w:hAnsi="Arial" w:cs="Arial"/>
            <w:color w:val="0000FF"/>
            <w:sz w:val="24"/>
            <w:szCs w:val="24"/>
            <w:u w:val="single"/>
            <w:lang w:eastAsia="es-ES"/>
          </w:rPr>
          <w:t>https://facturanex.com</w:t>
        </w:r>
      </w:hyperlink>
    </w:p>
    <w:p w14:paraId="3DEF5525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Cuando FACTURANEX SAS actúe como Encargado del Tratamiento respecto de información incorporada por un cliente, las solicitudes relacionadas con dichos datos podrán estar sujetas al rol y a las instrucciones del cliente que actúe como </w:t>
      </w:r>
      <w:proofErr w:type="gramStart"/>
      <w:r w:rsidRPr="00C76F04">
        <w:rPr>
          <w:rFonts w:ascii="Arial" w:hAnsi="Arial" w:cs="Arial"/>
          <w:sz w:val="24"/>
          <w:szCs w:val="24"/>
          <w:lang w:eastAsia="es-ES"/>
        </w:rPr>
        <w:t>Responsable</w:t>
      </w:r>
      <w:proofErr w:type="gramEnd"/>
      <w:r w:rsidRPr="00C76F04">
        <w:rPr>
          <w:rFonts w:ascii="Arial" w:hAnsi="Arial" w:cs="Arial"/>
          <w:sz w:val="24"/>
          <w:szCs w:val="24"/>
          <w:lang w:eastAsia="es-ES"/>
        </w:rPr>
        <w:t>.</w:t>
      </w:r>
    </w:p>
    <w:p w14:paraId="21A23AE5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lastRenderedPageBreak/>
        <w:pict w14:anchorId="12CAC6C8">
          <v:rect id="_x0000_i1547" style="width:0;height:1.5pt" o:hralign="center" o:hrstd="t" o:hr="t" fillcolor="#a0a0a0" stroked="f"/>
        </w:pict>
      </w:r>
    </w:p>
    <w:p w14:paraId="67BA1D7C" w14:textId="77777777" w:rsidR="00C76F04" w:rsidRPr="00C76F04" w:rsidRDefault="00C76F04" w:rsidP="00C76F04">
      <w:pPr>
        <w:rPr>
          <w:rFonts w:ascii="Arial" w:hAnsi="Arial" w:cs="Arial"/>
          <w:lang w:eastAsia="es-ES"/>
        </w:rPr>
      </w:pPr>
      <w:r w:rsidRPr="00C76F04">
        <w:rPr>
          <w:rFonts w:ascii="Arial" w:hAnsi="Arial" w:cs="Arial"/>
          <w:lang w:eastAsia="es-ES"/>
        </w:rPr>
        <w:t>3. Derechos de los titulares</w:t>
      </w:r>
    </w:p>
    <w:p w14:paraId="6A0A0406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Cuando FACTURANEX SAS sea responsable del tratamiento de los datos, el titular podrá ejercer los derechos reconocidos por la Ley 1581 de 2012, entre ellos:</w:t>
      </w:r>
    </w:p>
    <w:p w14:paraId="1D493C30" w14:textId="77777777" w:rsidR="00C76F04" w:rsidRPr="00C76F04" w:rsidRDefault="00C76F04" w:rsidP="00C76F04">
      <w:pPr>
        <w:rPr>
          <w:rFonts w:ascii="Arial" w:hAnsi="Arial" w:cs="Arial"/>
          <w:sz w:val="27"/>
          <w:szCs w:val="27"/>
          <w:lang w:eastAsia="es-ES"/>
        </w:rPr>
      </w:pPr>
      <w:r w:rsidRPr="00C76F04">
        <w:rPr>
          <w:rFonts w:ascii="Arial" w:hAnsi="Arial" w:cs="Arial"/>
          <w:sz w:val="27"/>
          <w:szCs w:val="27"/>
          <w:lang w:eastAsia="es-ES"/>
        </w:rPr>
        <w:t>Conocer</w:t>
      </w:r>
    </w:p>
    <w:p w14:paraId="1D96C765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Solicitar información sobre los datos personales que son objeto de tratamiento.</w:t>
      </w:r>
    </w:p>
    <w:p w14:paraId="3C6C2BE2" w14:textId="77777777" w:rsidR="00C76F04" w:rsidRPr="00C76F04" w:rsidRDefault="00C76F04" w:rsidP="00C76F04">
      <w:pPr>
        <w:rPr>
          <w:rFonts w:ascii="Arial" w:hAnsi="Arial" w:cs="Arial"/>
          <w:sz w:val="27"/>
          <w:szCs w:val="27"/>
          <w:lang w:eastAsia="es-ES"/>
        </w:rPr>
      </w:pPr>
      <w:r w:rsidRPr="00C76F04">
        <w:rPr>
          <w:rFonts w:ascii="Arial" w:hAnsi="Arial" w:cs="Arial"/>
          <w:sz w:val="27"/>
          <w:szCs w:val="27"/>
          <w:lang w:eastAsia="es-ES"/>
        </w:rPr>
        <w:t>Actualizar</w:t>
      </w:r>
    </w:p>
    <w:p w14:paraId="1CDC4DCD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Solicitar la actualización de información que se encuentre desactualizada.</w:t>
      </w:r>
    </w:p>
    <w:p w14:paraId="4AA17D00" w14:textId="77777777" w:rsidR="00C76F04" w:rsidRPr="00C76F04" w:rsidRDefault="00C76F04" w:rsidP="00C76F04">
      <w:pPr>
        <w:rPr>
          <w:rFonts w:ascii="Arial" w:hAnsi="Arial" w:cs="Arial"/>
          <w:sz w:val="27"/>
          <w:szCs w:val="27"/>
          <w:lang w:eastAsia="es-ES"/>
        </w:rPr>
      </w:pPr>
      <w:r w:rsidRPr="00C76F04">
        <w:rPr>
          <w:rFonts w:ascii="Arial" w:hAnsi="Arial" w:cs="Arial"/>
          <w:sz w:val="27"/>
          <w:szCs w:val="27"/>
          <w:lang w:eastAsia="es-ES"/>
        </w:rPr>
        <w:t>Rectificar</w:t>
      </w:r>
    </w:p>
    <w:p w14:paraId="30454670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Solicitar la corrección de información que sea incorrecta, incompleta o inexacta.</w:t>
      </w:r>
    </w:p>
    <w:p w14:paraId="6CABFD91" w14:textId="77777777" w:rsidR="00C76F04" w:rsidRPr="00C76F04" w:rsidRDefault="00C76F04" w:rsidP="00C76F04">
      <w:pPr>
        <w:rPr>
          <w:rFonts w:ascii="Arial" w:hAnsi="Arial" w:cs="Arial"/>
          <w:sz w:val="27"/>
          <w:szCs w:val="27"/>
          <w:lang w:eastAsia="es-ES"/>
        </w:rPr>
      </w:pPr>
      <w:r w:rsidRPr="00C76F04">
        <w:rPr>
          <w:rFonts w:ascii="Arial" w:hAnsi="Arial" w:cs="Arial"/>
          <w:sz w:val="27"/>
          <w:szCs w:val="27"/>
          <w:lang w:eastAsia="es-ES"/>
        </w:rPr>
        <w:t>Solicitar la supresión</w:t>
      </w:r>
    </w:p>
    <w:p w14:paraId="1D2B9D70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Solicitar la eliminación de sus datos personales cuando el tratamiento no se encuentre amparado por una base legal o cuando resulte procedente de acuerdo con la normativa aplicable.</w:t>
      </w:r>
    </w:p>
    <w:p w14:paraId="2D438B9C" w14:textId="77777777" w:rsidR="00C76F04" w:rsidRPr="00C76F04" w:rsidRDefault="00C76F04" w:rsidP="00C76F04">
      <w:pPr>
        <w:rPr>
          <w:rFonts w:ascii="Arial" w:hAnsi="Arial" w:cs="Arial"/>
          <w:sz w:val="27"/>
          <w:szCs w:val="27"/>
          <w:lang w:eastAsia="es-ES"/>
        </w:rPr>
      </w:pPr>
      <w:r w:rsidRPr="00C76F04">
        <w:rPr>
          <w:rFonts w:ascii="Arial" w:hAnsi="Arial" w:cs="Arial"/>
          <w:sz w:val="27"/>
          <w:szCs w:val="27"/>
          <w:lang w:eastAsia="es-ES"/>
        </w:rPr>
        <w:t>Revocar la autorización</w:t>
      </w:r>
    </w:p>
    <w:p w14:paraId="134FA2D0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Solicitar la revocatoria de la autorización para determinadas finalidades cuando esta sea la base jurídica del tratamiento y la revocatoria resulte procedente.</w:t>
      </w:r>
    </w:p>
    <w:p w14:paraId="7125AF72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La revocatoria podrá ser total o parcial, dependiendo de las finalidades respecto de las cuales el titular solicite dejar de autorizar el tratamiento.</w:t>
      </w:r>
    </w:p>
    <w:p w14:paraId="4DC896DC" w14:textId="77777777" w:rsidR="00C76F04" w:rsidRPr="00C76F04" w:rsidRDefault="00C76F04" w:rsidP="00C76F04">
      <w:pPr>
        <w:rPr>
          <w:rFonts w:ascii="Arial" w:hAnsi="Arial" w:cs="Arial"/>
          <w:sz w:val="27"/>
          <w:szCs w:val="27"/>
          <w:lang w:eastAsia="es-ES"/>
        </w:rPr>
      </w:pPr>
      <w:r w:rsidRPr="00C76F04">
        <w:rPr>
          <w:rFonts w:ascii="Arial" w:hAnsi="Arial" w:cs="Arial"/>
          <w:sz w:val="27"/>
          <w:szCs w:val="27"/>
          <w:lang w:eastAsia="es-ES"/>
        </w:rPr>
        <w:t>Solicitar prueba de la autorización</w:t>
      </w:r>
    </w:p>
    <w:p w14:paraId="235045DF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Solicitar información que permita acreditar la autorización otorgada para el tratamiento, cuando esta sea exigible.</w:t>
      </w:r>
    </w:p>
    <w:p w14:paraId="59954E95" w14:textId="77777777" w:rsidR="00C76F04" w:rsidRPr="00C76F04" w:rsidRDefault="00C76F04" w:rsidP="00C76F04">
      <w:pPr>
        <w:rPr>
          <w:rFonts w:ascii="Arial" w:hAnsi="Arial" w:cs="Arial"/>
          <w:sz w:val="27"/>
          <w:szCs w:val="27"/>
          <w:lang w:eastAsia="es-ES"/>
        </w:rPr>
      </w:pPr>
      <w:r w:rsidRPr="00C76F04">
        <w:rPr>
          <w:rFonts w:ascii="Arial" w:hAnsi="Arial" w:cs="Arial"/>
          <w:sz w:val="27"/>
          <w:szCs w:val="27"/>
          <w:lang w:eastAsia="es-ES"/>
        </w:rPr>
        <w:t>Ser informado</w:t>
      </w:r>
    </w:p>
    <w:p w14:paraId="4FF48A69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Solicitar información sobre el uso que se ha dado a sus datos personales.</w:t>
      </w:r>
    </w:p>
    <w:p w14:paraId="736EC7A4" w14:textId="77777777" w:rsidR="00C76F04" w:rsidRPr="00C76F04" w:rsidRDefault="00C76F04" w:rsidP="00C76F04">
      <w:pPr>
        <w:rPr>
          <w:rFonts w:ascii="Arial" w:hAnsi="Arial" w:cs="Arial"/>
          <w:sz w:val="27"/>
          <w:szCs w:val="27"/>
          <w:lang w:eastAsia="es-ES"/>
        </w:rPr>
      </w:pPr>
      <w:r w:rsidRPr="00C76F04">
        <w:rPr>
          <w:rFonts w:ascii="Arial" w:hAnsi="Arial" w:cs="Arial"/>
          <w:sz w:val="27"/>
          <w:szCs w:val="27"/>
          <w:lang w:eastAsia="es-ES"/>
        </w:rPr>
        <w:t>Presentar quejas</w:t>
      </w:r>
    </w:p>
    <w:p w14:paraId="7BEDD530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lastRenderedPageBreak/>
        <w:t xml:space="preserve">Presentar quejas ante la Superintendencia de Industria y Comercio (SIC) cuando considere que se han vulnerado sus derechos, una vez agotado el trámite correspondiente ante el </w:t>
      </w:r>
      <w:proofErr w:type="gramStart"/>
      <w:r w:rsidRPr="00C76F04">
        <w:rPr>
          <w:rFonts w:ascii="Arial" w:hAnsi="Arial" w:cs="Arial"/>
          <w:sz w:val="24"/>
          <w:szCs w:val="24"/>
          <w:lang w:eastAsia="es-ES"/>
        </w:rPr>
        <w:t>Responsable</w:t>
      </w:r>
      <w:proofErr w:type="gramEnd"/>
      <w:r w:rsidRPr="00C76F04">
        <w:rPr>
          <w:rFonts w:ascii="Arial" w:hAnsi="Arial" w:cs="Arial"/>
          <w:sz w:val="24"/>
          <w:szCs w:val="24"/>
          <w:lang w:eastAsia="es-ES"/>
        </w:rPr>
        <w:t xml:space="preserve"> o Encargado, según aplique. </w:t>
      </w:r>
    </w:p>
    <w:p w14:paraId="6E1880F4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pict w14:anchorId="0838A2FA">
          <v:rect id="_x0000_i1548" style="width:0;height:1.5pt" o:hralign="center" o:hrstd="t" o:hr="t" fillcolor="#a0a0a0" stroked="f"/>
        </w:pict>
      </w:r>
    </w:p>
    <w:p w14:paraId="3D180DD9" w14:textId="77777777" w:rsidR="00C76F04" w:rsidRPr="00C76F04" w:rsidRDefault="00C76F04" w:rsidP="00C76F04">
      <w:pPr>
        <w:rPr>
          <w:rFonts w:ascii="Arial" w:hAnsi="Arial" w:cs="Arial"/>
          <w:lang w:eastAsia="es-ES"/>
        </w:rPr>
      </w:pPr>
      <w:r w:rsidRPr="00C76F04">
        <w:rPr>
          <w:rFonts w:ascii="Arial" w:hAnsi="Arial" w:cs="Arial"/>
          <w:lang w:eastAsia="es-ES"/>
        </w:rPr>
        <w:t>4. ¿Cómo ejercer estos derechos?</w:t>
      </w:r>
    </w:p>
    <w:p w14:paraId="5ED80563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El titular podrá presentar su solicitud a FACTURANEX SAS a través de los siguientes canales:</w:t>
      </w:r>
    </w:p>
    <w:p w14:paraId="205392B7" w14:textId="77777777" w:rsidR="00C76F04" w:rsidRPr="00C76F04" w:rsidRDefault="00C76F04" w:rsidP="00C76F04">
      <w:pPr>
        <w:rPr>
          <w:rFonts w:ascii="Arial" w:hAnsi="Arial" w:cs="Arial"/>
          <w:sz w:val="27"/>
          <w:szCs w:val="27"/>
          <w:lang w:eastAsia="es-ES"/>
        </w:rPr>
      </w:pPr>
      <w:r w:rsidRPr="00C76F04">
        <w:rPr>
          <w:rFonts w:ascii="Arial" w:hAnsi="Arial" w:cs="Arial"/>
          <w:sz w:val="27"/>
          <w:szCs w:val="27"/>
          <w:lang w:eastAsia="es-ES"/>
        </w:rPr>
        <w:t>Correo electrónico</w:t>
      </w:r>
    </w:p>
    <w:p w14:paraId="41303199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contacto@facturanex.com</w:t>
      </w:r>
    </w:p>
    <w:p w14:paraId="70EBA07B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En el asunto se recomienda indicar:</w:t>
      </w:r>
    </w:p>
    <w:p w14:paraId="1A789016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"Solicitud Habeas Data – [tipo de solicitud]"</w:t>
      </w:r>
    </w:p>
    <w:p w14:paraId="1E3C6A25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Por ejemplo:</w:t>
      </w:r>
    </w:p>
    <w:p w14:paraId="0EC0D23B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Solicitud Habeas Data – Actualización de datos</w:t>
      </w:r>
    </w:p>
    <w:p w14:paraId="164DCB2C" w14:textId="77777777" w:rsidR="00C76F04" w:rsidRPr="00C76F04" w:rsidRDefault="00C76F04" w:rsidP="00C76F04">
      <w:pPr>
        <w:rPr>
          <w:rFonts w:ascii="Arial" w:hAnsi="Arial" w:cs="Arial"/>
          <w:sz w:val="27"/>
          <w:szCs w:val="27"/>
          <w:lang w:eastAsia="es-ES"/>
        </w:rPr>
      </w:pPr>
      <w:r w:rsidRPr="00C76F04">
        <w:rPr>
          <w:rFonts w:ascii="Arial" w:hAnsi="Arial" w:cs="Arial"/>
          <w:sz w:val="27"/>
          <w:szCs w:val="27"/>
          <w:lang w:eastAsia="es-ES"/>
        </w:rPr>
        <w:t>Teléfono</w:t>
      </w:r>
    </w:p>
    <w:p w14:paraId="41781121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+57 315 515 5512</w:t>
      </w:r>
    </w:p>
    <w:p w14:paraId="3635F708" w14:textId="77777777" w:rsidR="00C76F04" w:rsidRPr="00C76F04" w:rsidRDefault="00C76F04" w:rsidP="00C76F04">
      <w:pPr>
        <w:rPr>
          <w:rFonts w:ascii="Arial" w:hAnsi="Arial" w:cs="Arial"/>
          <w:sz w:val="27"/>
          <w:szCs w:val="27"/>
          <w:lang w:eastAsia="es-ES"/>
        </w:rPr>
      </w:pPr>
      <w:r w:rsidRPr="00C76F04">
        <w:rPr>
          <w:rFonts w:ascii="Arial" w:hAnsi="Arial" w:cs="Arial"/>
          <w:sz w:val="27"/>
          <w:szCs w:val="27"/>
          <w:lang w:eastAsia="es-ES"/>
        </w:rPr>
        <w:t>Dirección física</w:t>
      </w:r>
    </w:p>
    <w:p w14:paraId="4F52B1CA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CL 89 A SUR NO. 39 40, CIUDAD ROSALEDA, Bogotá D.C., Colombia</w:t>
      </w:r>
    </w:p>
    <w:p w14:paraId="327B81F4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pict w14:anchorId="7FD10CC2">
          <v:rect id="_x0000_i1549" style="width:0;height:1.5pt" o:hralign="center" o:hrstd="t" o:hr="t" fillcolor="#a0a0a0" stroked="f"/>
        </w:pict>
      </w:r>
    </w:p>
    <w:p w14:paraId="473532E0" w14:textId="77777777" w:rsidR="00C76F04" w:rsidRPr="00C76F04" w:rsidRDefault="00C76F04" w:rsidP="00C76F04">
      <w:pPr>
        <w:rPr>
          <w:rFonts w:ascii="Arial" w:hAnsi="Arial" w:cs="Arial"/>
          <w:lang w:eastAsia="es-ES"/>
        </w:rPr>
      </w:pPr>
      <w:r w:rsidRPr="00C76F04">
        <w:rPr>
          <w:rFonts w:ascii="Arial" w:hAnsi="Arial" w:cs="Arial"/>
          <w:lang w:eastAsia="es-ES"/>
        </w:rPr>
        <w:t>5. Información que debe contener la solicitud</w:t>
      </w:r>
    </w:p>
    <w:p w14:paraId="5EED8EEB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Para facilitar la atención de la solicitud, el titular deberá proporcionar información suficiente para identificarlo y determinar el alcance de su petición.</w:t>
      </w:r>
    </w:p>
    <w:p w14:paraId="5A90BB84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La solicitud podrá incluir:</w:t>
      </w:r>
    </w:p>
    <w:p w14:paraId="7D76913D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Nombre completo. </w:t>
      </w:r>
    </w:p>
    <w:p w14:paraId="48AECCA4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Tipo y número de identificación. </w:t>
      </w:r>
    </w:p>
    <w:p w14:paraId="74ED969A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Correo electrónico. </w:t>
      </w:r>
    </w:p>
    <w:p w14:paraId="59B788C8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Número telefónico. </w:t>
      </w:r>
    </w:p>
    <w:p w14:paraId="71073DCA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Derecho que desea ejercer. </w:t>
      </w:r>
    </w:p>
    <w:p w14:paraId="3DDA661E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lastRenderedPageBreak/>
        <w:t xml:space="preserve">Descripción clara de la solicitud. </w:t>
      </w:r>
    </w:p>
    <w:p w14:paraId="7E8C70ED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Información relacionada con los datos objeto de la petición. </w:t>
      </w:r>
    </w:p>
    <w:p w14:paraId="6CD520BE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Documentos que soporten la solicitud, cuando sean necesarios. </w:t>
      </w:r>
    </w:p>
    <w:p w14:paraId="4756018C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Cuando la solicitud sea presentada por un representante, apoderado o causahabiente, deberá acreditarse la calidad correspondiente.</w:t>
      </w:r>
    </w:p>
    <w:p w14:paraId="498640AF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FACTURANEX SAS podrá solicitar información adicional cuando sea razonablemente necesaria para verificar la identidad del solicitante o atender adecuadamente la petición.</w:t>
      </w:r>
    </w:p>
    <w:p w14:paraId="3E6C57D6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pict w14:anchorId="11E37AAC">
          <v:rect id="_x0000_i1550" style="width:0;height:1.5pt" o:hralign="center" o:hrstd="t" o:hr="t" fillcolor="#a0a0a0" stroked="f"/>
        </w:pict>
      </w:r>
    </w:p>
    <w:p w14:paraId="5D72738C" w14:textId="77777777" w:rsidR="00C76F04" w:rsidRPr="00C76F04" w:rsidRDefault="00C76F04" w:rsidP="00C76F04">
      <w:pPr>
        <w:rPr>
          <w:rFonts w:ascii="Arial" w:hAnsi="Arial" w:cs="Arial"/>
          <w:lang w:eastAsia="es-ES"/>
        </w:rPr>
      </w:pPr>
      <w:r w:rsidRPr="00C76F04">
        <w:rPr>
          <w:rFonts w:ascii="Arial" w:hAnsi="Arial" w:cs="Arial"/>
          <w:lang w:eastAsia="es-ES"/>
        </w:rPr>
        <w:t>6. Consultas</w:t>
      </w:r>
    </w:p>
    <w:p w14:paraId="0AC7B4A7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Las solicitudes mediante las cuales el titular pretenda conocer la información personal que FACTURANEX SAS tiene sobre él serán atendidas dentro de los términos establecidos por la legislación aplicable.</w:t>
      </w:r>
    </w:p>
    <w:p w14:paraId="2A6A28A3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Actualmente, las consultas deberán atenderse dentro de los diez (10) días hábiles siguientes a la fecha de recepción.</w:t>
      </w:r>
    </w:p>
    <w:p w14:paraId="45A5B102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Cuando excepcionalmente no sea posible atender la consulta dentro de dicho término, se informará al interesado la razón de la demora y la fecha en que será atendida, dentro del término adicional permitido legalmente.</w:t>
      </w:r>
    </w:p>
    <w:p w14:paraId="0084719F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pict w14:anchorId="5EE5C644">
          <v:rect id="_x0000_i1551" style="width:0;height:1.5pt" o:hralign="center" o:hrstd="t" o:hr="t" fillcolor="#a0a0a0" stroked="f"/>
        </w:pict>
      </w:r>
    </w:p>
    <w:p w14:paraId="740796B5" w14:textId="77777777" w:rsidR="00C76F04" w:rsidRPr="00C76F04" w:rsidRDefault="00C76F04" w:rsidP="00C76F04">
      <w:pPr>
        <w:rPr>
          <w:rFonts w:ascii="Arial" w:hAnsi="Arial" w:cs="Arial"/>
          <w:lang w:eastAsia="es-ES"/>
        </w:rPr>
      </w:pPr>
      <w:r w:rsidRPr="00C76F04">
        <w:rPr>
          <w:rFonts w:ascii="Arial" w:hAnsi="Arial" w:cs="Arial"/>
          <w:lang w:eastAsia="es-ES"/>
        </w:rPr>
        <w:t>7. Reclamos</w:t>
      </w:r>
    </w:p>
    <w:p w14:paraId="622D9590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El titular podrá presentar reclamos cuando considere que sus datos deben ser:</w:t>
      </w:r>
    </w:p>
    <w:p w14:paraId="09CFABC7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Actualizados. </w:t>
      </w:r>
    </w:p>
    <w:p w14:paraId="7EFDAB6F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Rectificados. </w:t>
      </w:r>
    </w:p>
    <w:p w14:paraId="64A6BFBA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Suprimidos. </w:t>
      </w:r>
    </w:p>
    <w:p w14:paraId="6C162CE4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Tratados de manera adecuada. </w:t>
      </w:r>
    </w:p>
    <w:p w14:paraId="29C51D5E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Cuando considere que se ha presentado un tratamiento contrario a la legislación aplicable. </w:t>
      </w:r>
    </w:p>
    <w:p w14:paraId="0A04606A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Los reclamos serán atendidos dentro del término legal aplicable, actualmente de quince (15) días hábiles contados a partir del día siguiente a su recepción.</w:t>
      </w:r>
    </w:p>
    <w:p w14:paraId="64F37E00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lastRenderedPageBreak/>
        <w:t>Cuando excepcionalmente no sea posible atender el reclamo dentro de dicho término, FACTURANEX SAS informará al interesado las razones de la demora y la fecha en que será atendido, de acuerdo con el término adicional permitido legalmente.</w:t>
      </w:r>
    </w:p>
    <w:p w14:paraId="6C35A861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pict w14:anchorId="2FF3F7DE">
          <v:rect id="_x0000_i1552" style="width:0;height:1.5pt" o:hralign="center" o:hrstd="t" o:hr="t" fillcolor="#a0a0a0" stroked="f"/>
        </w:pict>
      </w:r>
    </w:p>
    <w:p w14:paraId="61897E08" w14:textId="77777777" w:rsidR="00C76F04" w:rsidRPr="00C76F04" w:rsidRDefault="00C76F04" w:rsidP="00C76F04">
      <w:pPr>
        <w:rPr>
          <w:rFonts w:ascii="Arial" w:hAnsi="Arial" w:cs="Arial"/>
          <w:lang w:eastAsia="es-ES"/>
        </w:rPr>
      </w:pPr>
      <w:r w:rsidRPr="00C76F04">
        <w:rPr>
          <w:rFonts w:ascii="Arial" w:hAnsi="Arial" w:cs="Arial"/>
          <w:lang w:eastAsia="es-ES"/>
        </w:rPr>
        <w:t>8. Reclamos incompletos</w:t>
      </w:r>
    </w:p>
    <w:p w14:paraId="72B4EF37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Cuando el reclamo presentado se encuentre incompleto, FACTURANEX SAS podrá requerir al titular para que subsane las deficiencias identificadas.</w:t>
      </w:r>
    </w:p>
    <w:p w14:paraId="224A09EB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El requerimiento se realizará dentro del término establecido por la normativa aplicable.</w:t>
      </w:r>
    </w:p>
    <w:p w14:paraId="0D6B3672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Si transcurre el término legal correspondiente sin que el solicitante subsane la información requerida, podrá entenderse que ha desistido del reclamo, de conformidad con la legislación aplicable.</w:t>
      </w:r>
    </w:p>
    <w:p w14:paraId="65145E1F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pict w14:anchorId="3D78DF55">
          <v:rect id="_x0000_i1553" style="width:0;height:1.5pt" o:hralign="center" o:hrstd="t" o:hr="t" fillcolor="#a0a0a0" stroked="f"/>
        </w:pict>
      </w:r>
    </w:p>
    <w:p w14:paraId="596BB9A1" w14:textId="77777777" w:rsidR="00C76F04" w:rsidRPr="00C76F04" w:rsidRDefault="00C76F04" w:rsidP="00C76F04">
      <w:pPr>
        <w:rPr>
          <w:rFonts w:ascii="Arial" w:hAnsi="Arial" w:cs="Arial"/>
          <w:lang w:eastAsia="es-ES"/>
        </w:rPr>
      </w:pPr>
      <w:r w:rsidRPr="00C76F04">
        <w:rPr>
          <w:rFonts w:ascii="Arial" w:hAnsi="Arial" w:cs="Arial"/>
          <w:lang w:eastAsia="es-ES"/>
        </w:rPr>
        <w:t>9. Verificación de identidad</w:t>
      </w:r>
    </w:p>
    <w:p w14:paraId="14BD44AF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Con el propósito de proteger la información personal y prevenir accesos no autorizados, FACTURANEX SAS podrá implementar mecanismos razonables para verificar la identidad del solicitante.</w:t>
      </w:r>
    </w:p>
    <w:p w14:paraId="3C00B655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La información solicitada para dicha verificación será utilizada únicamente en la medida necesaria para validar la legitimidad de la solicitud y proteger los datos personales.</w:t>
      </w:r>
    </w:p>
    <w:p w14:paraId="025F9CAC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pict w14:anchorId="611C97FE">
          <v:rect id="_x0000_i1554" style="width:0;height:1.5pt" o:hralign="center" o:hrstd="t" o:hr="t" fillcolor="#a0a0a0" stroked="f"/>
        </w:pict>
      </w:r>
    </w:p>
    <w:p w14:paraId="290A1208" w14:textId="77777777" w:rsidR="00C76F04" w:rsidRPr="00C76F04" w:rsidRDefault="00C76F04" w:rsidP="00C76F04">
      <w:pPr>
        <w:rPr>
          <w:rFonts w:ascii="Arial" w:hAnsi="Arial" w:cs="Arial"/>
          <w:lang w:eastAsia="es-ES"/>
        </w:rPr>
      </w:pPr>
      <w:r w:rsidRPr="00C76F04">
        <w:rPr>
          <w:rFonts w:ascii="Arial" w:hAnsi="Arial" w:cs="Arial"/>
          <w:lang w:eastAsia="es-ES"/>
        </w:rPr>
        <w:t>10. ¿Cuándo puede negarse una solicitud de supresión?</w:t>
      </w:r>
    </w:p>
    <w:p w14:paraId="02628272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La solicitud de supresión de datos personales no necesariamente procederá en todos los casos.</w:t>
      </w:r>
    </w:p>
    <w:p w14:paraId="1833091D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Podrá existir una obligación o fundamento legítimo para conservar determinada información, por </w:t>
      </w:r>
      <w:proofErr w:type="gramStart"/>
      <w:r w:rsidRPr="00C76F04">
        <w:rPr>
          <w:rFonts w:ascii="Arial" w:hAnsi="Arial" w:cs="Arial"/>
          <w:sz w:val="24"/>
          <w:szCs w:val="24"/>
          <w:lang w:eastAsia="es-ES"/>
        </w:rPr>
        <w:t>ejemplo</w:t>
      </w:r>
      <w:proofErr w:type="gramEnd"/>
      <w:r w:rsidRPr="00C76F04">
        <w:rPr>
          <w:rFonts w:ascii="Arial" w:hAnsi="Arial" w:cs="Arial"/>
          <w:sz w:val="24"/>
          <w:szCs w:val="24"/>
          <w:lang w:eastAsia="es-ES"/>
        </w:rPr>
        <w:t xml:space="preserve"> cuando:</w:t>
      </w:r>
    </w:p>
    <w:p w14:paraId="78F14BC4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Exista una obligación legal de conservación. </w:t>
      </w:r>
    </w:p>
    <w:p w14:paraId="5BF491D1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Exista una obligación tributaria o contable. </w:t>
      </w:r>
    </w:p>
    <w:p w14:paraId="508AE341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La información sea necesaria para atender obligaciones contractuales. </w:t>
      </w:r>
    </w:p>
    <w:p w14:paraId="7B3D16C4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Exista un requerimiento de una autoridad competente. </w:t>
      </w:r>
    </w:p>
    <w:p w14:paraId="719F5B74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lastRenderedPageBreak/>
        <w:t xml:space="preserve">Su conservación sea necesaria para el ejercicio o defensa de derechos. </w:t>
      </w:r>
    </w:p>
    <w:p w14:paraId="098473E5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Existan otras circunstancias previstas por la legislación. </w:t>
      </w:r>
    </w:p>
    <w:p w14:paraId="395ECA52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En particular, la normativa tributaria establece obligaciones de conservación de determinados documentos e informaciones. El artículo 632 del Estatuto Tributario contempla, como regla general, períodos mínimos de conservación de cinco años para determinadas informaciones y pruebas, y la DIAN ha señalado la obligación de conservación de facturas electrónicas en los términos correspondientes. </w:t>
      </w:r>
    </w:p>
    <w:p w14:paraId="04847320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Por esta razón, una solicitud de supresión no implica necesariamente la eliminación inmediata de toda la información relacionada con el titular.</w:t>
      </w:r>
    </w:p>
    <w:p w14:paraId="6841431A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pict w14:anchorId="20FFDC7E">
          <v:rect id="_x0000_i1555" style="width:0;height:1.5pt" o:hralign="center" o:hrstd="t" o:hr="t" fillcolor="#a0a0a0" stroked="f"/>
        </w:pict>
      </w:r>
    </w:p>
    <w:p w14:paraId="2AB82A4B" w14:textId="77777777" w:rsidR="00C76F04" w:rsidRPr="00C76F04" w:rsidRDefault="00C76F04" w:rsidP="00C76F04">
      <w:pPr>
        <w:rPr>
          <w:rFonts w:ascii="Arial" w:hAnsi="Arial" w:cs="Arial"/>
          <w:lang w:eastAsia="es-ES"/>
        </w:rPr>
      </w:pPr>
      <w:r w:rsidRPr="00C76F04">
        <w:rPr>
          <w:rFonts w:ascii="Arial" w:hAnsi="Arial" w:cs="Arial"/>
          <w:lang w:eastAsia="es-ES"/>
        </w:rPr>
        <w:t>11. Revocatoria de la autorización</w:t>
      </w:r>
    </w:p>
    <w:p w14:paraId="763B3DA9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Cuando el tratamiento de los datos esté basado en la autorización del titular, este podrá solicitar su revocatoria cuando resulte jurídicamente procedente.</w:t>
      </w:r>
    </w:p>
    <w:p w14:paraId="59B961FF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La revocatoria podrá ser:</w:t>
      </w:r>
    </w:p>
    <w:p w14:paraId="37F1592A" w14:textId="77777777" w:rsidR="00C76F04" w:rsidRPr="00C76F04" w:rsidRDefault="00C76F04" w:rsidP="00C76F04">
      <w:pPr>
        <w:rPr>
          <w:rFonts w:ascii="Arial" w:hAnsi="Arial" w:cs="Arial"/>
          <w:sz w:val="27"/>
          <w:szCs w:val="27"/>
          <w:lang w:eastAsia="es-ES"/>
        </w:rPr>
      </w:pPr>
      <w:r w:rsidRPr="00C76F04">
        <w:rPr>
          <w:rFonts w:ascii="Arial" w:hAnsi="Arial" w:cs="Arial"/>
          <w:sz w:val="27"/>
          <w:szCs w:val="27"/>
          <w:lang w:eastAsia="es-ES"/>
        </w:rPr>
        <w:t>Parcial</w:t>
      </w:r>
    </w:p>
    <w:p w14:paraId="40F67ED1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Cuando el titular solicita que sus datos dejen de utilizarse para determinadas finalidades.</w:t>
      </w:r>
    </w:p>
    <w:p w14:paraId="4B6BFA9B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Por ejemplo:</w:t>
      </w:r>
    </w:p>
    <w:p w14:paraId="0879EE9E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"No deseo recibir comunicaciones comerciales."</w:t>
      </w:r>
    </w:p>
    <w:p w14:paraId="48C3E2DD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Esto no necesariamente implica que FACTURANEX SAS deba eliminar información que deba conservar por razones contractuales, legales, tributarias o de seguridad.</w:t>
      </w:r>
    </w:p>
    <w:p w14:paraId="1DE30C5B" w14:textId="77777777" w:rsidR="00C76F04" w:rsidRPr="00C76F04" w:rsidRDefault="00C76F04" w:rsidP="00C76F04">
      <w:pPr>
        <w:rPr>
          <w:rFonts w:ascii="Arial" w:hAnsi="Arial" w:cs="Arial"/>
          <w:sz w:val="27"/>
          <w:szCs w:val="27"/>
          <w:lang w:eastAsia="es-ES"/>
        </w:rPr>
      </w:pPr>
      <w:r w:rsidRPr="00C76F04">
        <w:rPr>
          <w:rFonts w:ascii="Arial" w:hAnsi="Arial" w:cs="Arial"/>
          <w:sz w:val="27"/>
          <w:szCs w:val="27"/>
          <w:lang w:eastAsia="es-ES"/>
        </w:rPr>
        <w:t>Total</w:t>
      </w:r>
    </w:p>
    <w:p w14:paraId="2A5DD142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Cuando el titular solicita revocar la autorización respecto de todas las finalidades para las cuales esta haya sido otorgada, siempre que legalmente proceda.</w:t>
      </w:r>
    </w:p>
    <w:p w14:paraId="6C318E6A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pict w14:anchorId="12BA92DC">
          <v:rect id="_x0000_i1556" style="width:0;height:1.5pt" o:hralign="center" o:hrstd="t" o:hr="t" fillcolor="#a0a0a0" stroked="f"/>
        </w:pict>
      </w:r>
    </w:p>
    <w:p w14:paraId="4431769D" w14:textId="77777777" w:rsidR="00C76F04" w:rsidRPr="00C76F04" w:rsidRDefault="00C76F04" w:rsidP="00C76F04">
      <w:pPr>
        <w:rPr>
          <w:rFonts w:ascii="Arial" w:hAnsi="Arial" w:cs="Arial"/>
          <w:lang w:eastAsia="es-ES"/>
        </w:rPr>
      </w:pPr>
      <w:r w:rsidRPr="00C76F04">
        <w:rPr>
          <w:rFonts w:ascii="Arial" w:hAnsi="Arial" w:cs="Arial"/>
          <w:lang w:eastAsia="es-ES"/>
        </w:rPr>
        <w:t>12. Comunicaciones comerciales</w:t>
      </w:r>
    </w:p>
    <w:p w14:paraId="38A0337C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lastRenderedPageBreak/>
        <w:t>Cuando el titular haya autorizado el envío de comunicaciones comerciales, podrá solicitar en cualquier momento que estas dejen de enviarse.</w:t>
      </w:r>
    </w:p>
    <w:p w14:paraId="74E3FCB4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La cancelación de comunicaciones comerciales no necesariamente implica la eliminación de la cuenta o de la información necesaria para prestar el servicio contratado o cumplir obligaciones legales.</w:t>
      </w:r>
    </w:p>
    <w:p w14:paraId="69626B5E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pict w14:anchorId="1AA0C788">
          <v:rect id="_x0000_i1557" style="width:0;height:1.5pt" o:hralign="center" o:hrstd="t" o:hr="t" fillcolor="#a0a0a0" stroked="f"/>
        </w:pict>
      </w:r>
    </w:p>
    <w:p w14:paraId="7FBDD73A" w14:textId="77777777" w:rsidR="00C76F04" w:rsidRPr="00C76F04" w:rsidRDefault="00C76F04" w:rsidP="00C76F04">
      <w:pPr>
        <w:rPr>
          <w:rFonts w:ascii="Arial" w:hAnsi="Arial" w:cs="Arial"/>
          <w:lang w:eastAsia="es-ES"/>
        </w:rPr>
      </w:pPr>
      <w:r w:rsidRPr="00C76F04">
        <w:rPr>
          <w:rFonts w:ascii="Arial" w:hAnsi="Arial" w:cs="Arial"/>
          <w:lang w:eastAsia="es-ES"/>
        </w:rPr>
        <w:t xml:space="preserve">13. Datos incorporados por clientes de </w:t>
      </w:r>
      <w:proofErr w:type="spellStart"/>
      <w:r w:rsidRPr="00C76F04">
        <w:rPr>
          <w:rFonts w:ascii="Arial" w:hAnsi="Arial" w:cs="Arial"/>
          <w:lang w:eastAsia="es-ES"/>
        </w:rPr>
        <w:t>FacturaNex</w:t>
      </w:r>
      <w:proofErr w:type="spellEnd"/>
    </w:p>
    <w:p w14:paraId="30F6C35B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proofErr w:type="spellStart"/>
      <w:r w:rsidRPr="00C76F04">
        <w:rPr>
          <w:rFonts w:ascii="Arial" w:hAnsi="Arial" w:cs="Arial"/>
          <w:sz w:val="24"/>
          <w:szCs w:val="24"/>
          <w:lang w:eastAsia="es-ES"/>
        </w:rPr>
        <w:t>FacturaNex</w:t>
      </w:r>
      <w:proofErr w:type="spellEnd"/>
      <w:r w:rsidRPr="00C76F04">
        <w:rPr>
          <w:rFonts w:ascii="Arial" w:hAnsi="Arial" w:cs="Arial"/>
          <w:sz w:val="24"/>
          <w:szCs w:val="24"/>
          <w:lang w:eastAsia="es-ES"/>
        </w:rPr>
        <w:t xml:space="preserve"> permite que sus clientes incorporen información de:</w:t>
      </w:r>
    </w:p>
    <w:p w14:paraId="05B15A7F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Clientes. </w:t>
      </w:r>
    </w:p>
    <w:p w14:paraId="7FE964D8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Proveedores. </w:t>
      </w:r>
    </w:p>
    <w:p w14:paraId="37CEA0D7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Empleados. </w:t>
      </w:r>
    </w:p>
    <w:p w14:paraId="0CFD2104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Usuarios. </w:t>
      </w:r>
    </w:p>
    <w:p w14:paraId="65E83FD0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Otros terceros. </w:t>
      </w:r>
    </w:p>
    <w:p w14:paraId="19E4F298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Cuando FACTURANEX SAS actúe como Encargado del Tratamiento, la atención de determinadas solicitudes podrá corresponder al cliente que actúa como </w:t>
      </w:r>
      <w:proofErr w:type="gramStart"/>
      <w:r w:rsidRPr="00C76F04">
        <w:rPr>
          <w:rFonts w:ascii="Arial" w:hAnsi="Arial" w:cs="Arial"/>
          <w:sz w:val="24"/>
          <w:szCs w:val="24"/>
          <w:lang w:eastAsia="es-ES"/>
        </w:rPr>
        <w:t>Responsable</w:t>
      </w:r>
      <w:proofErr w:type="gramEnd"/>
      <w:r w:rsidRPr="00C76F04">
        <w:rPr>
          <w:rFonts w:ascii="Arial" w:hAnsi="Arial" w:cs="Arial"/>
          <w:sz w:val="24"/>
          <w:szCs w:val="24"/>
          <w:lang w:eastAsia="es-ES"/>
        </w:rPr>
        <w:t>.</w:t>
      </w:r>
    </w:p>
    <w:p w14:paraId="7F3B777F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Por ejemplo, si una empresa utiliza </w:t>
      </w:r>
      <w:proofErr w:type="spellStart"/>
      <w:r w:rsidRPr="00C76F04">
        <w:rPr>
          <w:rFonts w:ascii="Arial" w:hAnsi="Arial" w:cs="Arial"/>
          <w:sz w:val="24"/>
          <w:szCs w:val="24"/>
          <w:lang w:eastAsia="es-ES"/>
        </w:rPr>
        <w:t>FacturaNex</w:t>
      </w:r>
      <w:proofErr w:type="spellEnd"/>
      <w:r w:rsidRPr="00C76F04">
        <w:rPr>
          <w:rFonts w:ascii="Arial" w:hAnsi="Arial" w:cs="Arial"/>
          <w:sz w:val="24"/>
          <w:szCs w:val="24"/>
          <w:lang w:eastAsia="es-ES"/>
        </w:rPr>
        <w:t xml:space="preserve"> para administrar la información personal de sus empleados, dicha empresa puede ser la responsable de determinar las finalidades del tratamiento.</w:t>
      </w:r>
    </w:p>
    <w:p w14:paraId="276451E0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En estos casos, FACTURANEX SAS colaborará con el </w:t>
      </w:r>
      <w:proofErr w:type="gramStart"/>
      <w:r w:rsidRPr="00C76F04">
        <w:rPr>
          <w:rFonts w:ascii="Arial" w:hAnsi="Arial" w:cs="Arial"/>
          <w:sz w:val="24"/>
          <w:szCs w:val="24"/>
          <w:lang w:eastAsia="es-ES"/>
        </w:rPr>
        <w:t>Responsable</w:t>
      </w:r>
      <w:proofErr w:type="gramEnd"/>
      <w:r w:rsidRPr="00C76F04">
        <w:rPr>
          <w:rFonts w:ascii="Arial" w:hAnsi="Arial" w:cs="Arial"/>
          <w:sz w:val="24"/>
          <w:szCs w:val="24"/>
          <w:lang w:eastAsia="es-ES"/>
        </w:rPr>
        <w:t xml:space="preserve"> dentro del alcance de sus obligaciones como Encargado y de acuerdo con las instrucciones recibidas.</w:t>
      </w:r>
    </w:p>
    <w:p w14:paraId="4EA5D943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pict w14:anchorId="25137C6E">
          <v:rect id="_x0000_i1558" style="width:0;height:1.5pt" o:hralign="center" o:hrstd="t" o:hr="t" fillcolor="#a0a0a0" stroked="f"/>
        </w:pict>
      </w:r>
    </w:p>
    <w:p w14:paraId="4B8CC5D7" w14:textId="77777777" w:rsidR="00C76F04" w:rsidRPr="00C76F04" w:rsidRDefault="00C76F04" w:rsidP="00C76F04">
      <w:pPr>
        <w:rPr>
          <w:rFonts w:ascii="Arial" w:hAnsi="Arial" w:cs="Arial"/>
          <w:lang w:eastAsia="es-ES"/>
        </w:rPr>
      </w:pPr>
      <w:r w:rsidRPr="00C76F04">
        <w:rPr>
          <w:rFonts w:ascii="Arial" w:hAnsi="Arial" w:cs="Arial"/>
          <w:lang w:eastAsia="es-ES"/>
        </w:rPr>
        <w:t>14. ¿Qué hacer si no estoy de acuerdo con la respuesta?</w:t>
      </w:r>
    </w:p>
    <w:p w14:paraId="728EB586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Si el titular considera que FACTURANEX SAS no atendió adecuadamente su consulta o reclamo, podrá acudir ante la Superintendencia de Industria y Comercio (SIC).</w:t>
      </w:r>
    </w:p>
    <w:p w14:paraId="67D6CF83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De acuerdo con las reglas aplicables al régimen de protección de datos personales, el titular debe haber agotado previamente el trámite de consulta o reclamo ante el </w:t>
      </w:r>
      <w:proofErr w:type="gramStart"/>
      <w:r w:rsidRPr="00C76F04">
        <w:rPr>
          <w:rFonts w:ascii="Arial" w:hAnsi="Arial" w:cs="Arial"/>
          <w:sz w:val="24"/>
          <w:szCs w:val="24"/>
          <w:lang w:eastAsia="es-ES"/>
        </w:rPr>
        <w:t>Responsable</w:t>
      </w:r>
      <w:proofErr w:type="gramEnd"/>
      <w:r w:rsidRPr="00C76F04">
        <w:rPr>
          <w:rFonts w:ascii="Arial" w:hAnsi="Arial" w:cs="Arial"/>
          <w:sz w:val="24"/>
          <w:szCs w:val="24"/>
          <w:lang w:eastAsia="es-ES"/>
        </w:rPr>
        <w:t xml:space="preserve"> o Encargado correspondiente. </w:t>
      </w:r>
    </w:p>
    <w:p w14:paraId="36E3BBEB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lastRenderedPageBreak/>
        <w:t xml:space="preserve">La SIC dispone de canales electrónicos para la presentación de solicitudes y trámites relacionados con protección de datos personales. </w:t>
      </w:r>
    </w:p>
    <w:p w14:paraId="59ACEC5A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hyperlink r:id="rId9" w:tgtFrame="_blank" w:history="1">
        <w:r w:rsidRPr="00C76F04">
          <w:rPr>
            <w:rFonts w:ascii="Arial" w:hAnsi="Arial" w:cs="Arial"/>
            <w:color w:val="0000FF"/>
            <w:sz w:val="24"/>
            <w:szCs w:val="24"/>
            <w:u w:val="single"/>
            <w:lang w:eastAsia="es-ES"/>
          </w:rPr>
          <w:t>Superintendencia de Industria y Comercio (SIC)</w:t>
        </w:r>
      </w:hyperlink>
    </w:p>
    <w:p w14:paraId="59F42B8F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pict w14:anchorId="7799617F">
          <v:rect id="_x0000_i1559" style="width:0;height:1.5pt" o:hralign="center" o:hrstd="t" o:hr="t" fillcolor="#a0a0a0" stroked="f"/>
        </w:pict>
      </w:r>
    </w:p>
    <w:p w14:paraId="0737F840" w14:textId="77777777" w:rsidR="00C76F04" w:rsidRPr="00C76F04" w:rsidRDefault="00C76F04" w:rsidP="00C76F04">
      <w:pPr>
        <w:rPr>
          <w:rFonts w:ascii="Arial" w:hAnsi="Arial" w:cs="Arial"/>
          <w:lang w:eastAsia="es-ES"/>
        </w:rPr>
      </w:pPr>
      <w:r w:rsidRPr="00C76F04">
        <w:rPr>
          <w:rFonts w:ascii="Arial" w:hAnsi="Arial" w:cs="Arial"/>
          <w:lang w:eastAsia="es-ES"/>
        </w:rPr>
        <w:t>15. Gratuidad</w:t>
      </w:r>
    </w:p>
    <w:p w14:paraId="093B66ED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El ejercicio de los derechos de consulta, actualización, rectificación, supresión y demás derechos reconocidos por la legislación de protección de datos personales será gratuito, dentro de las condiciones y límites establecidos por la normativa aplicable.</w:t>
      </w:r>
    </w:p>
    <w:p w14:paraId="46E84400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pict w14:anchorId="523E47A9">
          <v:rect id="_x0000_i1560" style="width:0;height:1.5pt" o:hralign="center" o:hrstd="t" o:hr="t" fillcolor="#a0a0a0" stroked="f"/>
        </w:pict>
      </w:r>
    </w:p>
    <w:p w14:paraId="57858CCA" w14:textId="77777777" w:rsidR="00C76F04" w:rsidRPr="00C76F04" w:rsidRDefault="00C76F04" w:rsidP="00C76F04">
      <w:pPr>
        <w:rPr>
          <w:rFonts w:ascii="Arial" w:hAnsi="Arial" w:cs="Arial"/>
          <w:lang w:eastAsia="es-ES"/>
        </w:rPr>
      </w:pPr>
      <w:r w:rsidRPr="00C76F04">
        <w:rPr>
          <w:rFonts w:ascii="Arial" w:hAnsi="Arial" w:cs="Arial"/>
          <w:lang w:eastAsia="es-ES"/>
        </w:rPr>
        <w:t>16. Seguridad de la información</w:t>
      </w:r>
    </w:p>
    <w:p w14:paraId="39770497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FACTURANEX SAS implementará medidas técnicas, administrativas y humanas razonables destinadas a proteger los datos personales frente a accesos no autorizados, pérdida, alteración, divulgación o tratamiento indebido.</w:t>
      </w:r>
    </w:p>
    <w:p w14:paraId="25F7DB37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Estas medidas podrán incluir:</w:t>
      </w:r>
    </w:p>
    <w:p w14:paraId="30A195F6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Controles de acceso. </w:t>
      </w:r>
    </w:p>
    <w:p w14:paraId="4202D50F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Gestión de usuarios. </w:t>
      </w:r>
    </w:p>
    <w:p w14:paraId="01B4805D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Autenticación. </w:t>
      </w:r>
    </w:p>
    <w:p w14:paraId="04AD1015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HTTPS/TLS. </w:t>
      </w:r>
    </w:p>
    <w:p w14:paraId="7E4EB41E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Copias de seguridad. </w:t>
      </w:r>
    </w:p>
    <w:p w14:paraId="2C60E677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Registros de actividad. </w:t>
      </w:r>
    </w:p>
    <w:p w14:paraId="1C762C70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Monitoreo. </w:t>
      </w:r>
    </w:p>
    <w:p w14:paraId="7C9389EB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Procedimientos de gestión de incidentes. </w:t>
      </w:r>
    </w:p>
    <w:p w14:paraId="431EF648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 xml:space="preserve">Compromisos de confidencialidad. </w:t>
      </w:r>
    </w:p>
    <w:p w14:paraId="15DAF004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pict w14:anchorId="3A50086B">
          <v:rect id="_x0000_i1561" style="width:0;height:1.5pt" o:hralign="center" o:hrstd="t" o:hr="t" fillcolor="#a0a0a0" stroked="f"/>
        </w:pict>
      </w:r>
    </w:p>
    <w:p w14:paraId="0B36845A" w14:textId="77777777" w:rsidR="00C76F04" w:rsidRPr="00C76F04" w:rsidRDefault="00C76F04" w:rsidP="00C76F04">
      <w:pPr>
        <w:rPr>
          <w:rFonts w:ascii="Arial" w:hAnsi="Arial" w:cs="Arial"/>
          <w:lang w:eastAsia="es-ES"/>
        </w:rPr>
      </w:pPr>
      <w:r w:rsidRPr="00C76F04">
        <w:rPr>
          <w:rFonts w:ascii="Arial" w:hAnsi="Arial" w:cs="Arial"/>
          <w:lang w:eastAsia="es-ES"/>
        </w:rPr>
        <w:t xml:space="preserve">17. Contacto del </w:t>
      </w:r>
      <w:proofErr w:type="gramStart"/>
      <w:r w:rsidRPr="00C76F04">
        <w:rPr>
          <w:rFonts w:ascii="Arial" w:hAnsi="Arial" w:cs="Arial"/>
          <w:lang w:eastAsia="es-ES"/>
        </w:rPr>
        <w:t>Responsable</w:t>
      </w:r>
      <w:proofErr w:type="gramEnd"/>
    </w:p>
    <w:p w14:paraId="45801B54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FACTURANEX SAS</w:t>
      </w:r>
      <w:r w:rsidRPr="00C76F04">
        <w:rPr>
          <w:rFonts w:ascii="Arial" w:hAnsi="Arial" w:cs="Arial"/>
          <w:sz w:val="24"/>
          <w:szCs w:val="24"/>
          <w:lang w:eastAsia="es-ES"/>
        </w:rPr>
        <w:br/>
        <w:t>NIT: 902.049.529-8</w:t>
      </w:r>
      <w:r w:rsidRPr="00C76F04">
        <w:rPr>
          <w:rFonts w:ascii="Arial" w:hAnsi="Arial" w:cs="Arial"/>
          <w:sz w:val="24"/>
          <w:szCs w:val="24"/>
          <w:lang w:eastAsia="es-ES"/>
        </w:rPr>
        <w:br/>
        <w:t xml:space="preserve">Dirección: CL 89 A SUR NO. 39 40, CIUDAD ROSALEDA, Bogotá D.C., </w:t>
      </w:r>
      <w:r w:rsidRPr="00C76F04">
        <w:rPr>
          <w:rFonts w:ascii="Arial" w:hAnsi="Arial" w:cs="Arial"/>
          <w:sz w:val="24"/>
          <w:szCs w:val="24"/>
          <w:lang w:eastAsia="es-ES"/>
        </w:rPr>
        <w:lastRenderedPageBreak/>
        <w:t>Colombia</w:t>
      </w:r>
      <w:r w:rsidRPr="00C76F04">
        <w:rPr>
          <w:rFonts w:ascii="Arial" w:hAnsi="Arial" w:cs="Arial"/>
          <w:sz w:val="24"/>
          <w:szCs w:val="24"/>
          <w:lang w:eastAsia="es-ES"/>
        </w:rPr>
        <w:br/>
        <w:t>Correo: contacto@facturanex.com</w:t>
      </w:r>
      <w:r w:rsidRPr="00C76F04">
        <w:rPr>
          <w:rFonts w:ascii="Arial" w:hAnsi="Arial" w:cs="Arial"/>
          <w:sz w:val="24"/>
          <w:szCs w:val="24"/>
          <w:lang w:eastAsia="es-ES"/>
        </w:rPr>
        <w:br/>
        <w:t>Teléfono: +57 315 515 5512</w:t>
      </w:r>
      <w:r w:rsidRPr="00C76F04">
        <w:rPr>
          <w:rFonts w:ascii="Arial" w:hAnsi="Arial" w:cs="Arial"/>
          <w:sz w:val="24"/>
          <w:szCs w:val="24"/>
          <w:lang w:eastAsia="es-ES"/>
        </w:rPr>
        <w:br/>
        <w:t xml:space="preserve">Sitio web: </w:t>
      </w:r>
      <w:hyperlink r:id="rId10" w:tgtFrame="_new" w:history="1">
        <w:r w:rsidRPr="00C76F04">
          <w:rPr>
            <w:rFonts w:ascii="Arial" w:hAnsi="Arial" w:cs="Arial"/>
            <w:color w:val="0000FF"/>
            <w:sz w:val="24"/>
            <w:szCs w:val="24"/>
            <w:u w:val="single"/>
            <w:lang w:eastAsia="es-ES"/>
          </w:rPr>
          <w:t>https://facturanex.com</w:t>
        </w:r>
      </w:hyperlink>
    </w:p>
    <w:p w14:paraId="5EA54CEA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Asunto recomendado:</w:t>
      </w:r>
      <w:r w:rsidRPr="00C76F04">
        <w:rPr>
          <w:rFonts w:ascii="Arial" w:hAnsi="Arial" w:cs="Arial"/>
          <w:sz w:val="24"/>
          <w:szCs w:val="24"/>
          <w:lang w:eastAsia="es-ES"/>
        </w:rPr>
        <w:br/>
        <w:t>Solicitud Habeas Data</w:t>
      </w:r>
    </w:p>
    <w:p w14:paraId="0684A054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pict w14:anchorId="2B5FCB89">
          <v:rect id="_x0000_i1562" style="width:0;height:1.5pt" o:hralign="center" o:hrstd="t" o:hr="t" fillcolor="#a0a0a0" stroked="f"/>
        </w:pict>
      </w:r>
    </w:p>
    <w:p w14:paraId="29075889" w14:textId="77777777" w:rsidR="00C76F04" w:rsidRPr="00C76F04" w:rsidRDefault="00C76F04" w:rsidP="00C76F04">
      <w:pPr>
        <w:rPr>
          <w:rFonts w:ascii="Arial" w:hAnsi="Arial" w:cs="Arial"/>
          <w:lang w:eastAsia="es-ES"/>
        </w:rPr>
      </w:pPr>
      <w:r w:rsidRPr="00C76F04">
        <w:rPr>
          <w:rFonts w:ascii="Arial" w:hAnsi="Arial" w:cs="Arial"/>
          <w:lang w:eastAsia="es-ES"/>
        </w:rPr>
        <w:t>18. Vigencia</w:t>
      </w:r>
    </w:p>
    <w:p w14:paraId="19DC4515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La presente Política de Habeas Data entra en vigencia a partir del:</w:t>
      </w:r>
    </w:p>
    <w:p w14:paraId="3252EAC8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5 de septiembre de 2026</w:t>
      </w:r>
    </w:p>
    <w:p w14:paraId="3205BE51" w14:textId="77777777" w:rsidR="00C76F04" w:rsidRPr="00C76F04" w:rsidRDefault="00C76F04" w:rsidP="00C76F04">
      <w:pPr>
        <w:rPr>
          <w:rFonts w:ascii="Arial" w:hAnsi="Arial" w:cs="Arial"/>
          <w:sz w:val="24"/>
          <w:szCs w:val="24"/>
          <w:lang w:eastAsia="es-ES"/>
        </w:rPr>
      </w:pPr>
      <w:r w:rsidRPr="00C76F04">
        <w:rPr>
          <w:rFonts w:ascii="Arial" w:hAnsi="Arial" w:cs="Arial"/>
          <w:sz w:val="24"/>
          <w:szCs w:val="24"/>
          <w:lang w:eastAsia="es-ES"/>
        </w:rPr>
        <w:t>Última actualización: 5 de septiembre de 2026.</w:t>
      </w:r>
    </w:p>
    <w:p w14:paraId="4BCAAC3A" w14:textId="77777777" w:rsidR="00F41980" w:rsidRPr="003D16F5" w:rsidRDefault="00F41980" w:rsidP="003D16F5">
      <w:pPr>
        <w:rPr>
          <w:rFonts w:ascii="Arial" w:hAnsi="Arial" w:cs="Arial"/>
        </w:rPr>
      </w:pPr>
    </w:p>
    <w:sectPr w:rsidR="00F41980" w:rsidRPr="003D16F5" w:rsidSect="001E4F3B">
      <w:headerReference w:type="default" r:id="rId11"/>
      <w:footerReference w:type="default" r:id="rId12"/>
      <w:pgSz w:w="11906" w:h="16838"/>
      <w:pgMar w:top="2694" w:right="1701" w:bottom="22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E725A" w14:textId="77777777" w:rsidR="00BC6932" w:rsidRDefault="00BC6932" w:rsidP="00497D9A">
      <w:pPr>
        <w:spacing w:after="0" w:line="240" w:lineRule="auto"/>
      </w:pPr>
      <w:r>
        <w:separator/>
      </w:r>
    </w:p>
  </w:endnote>
  <w:endnote w:type="continuationSeparator" w:id="0">
    <w:p w14:paraId="42E7B805" w14:textId="77777777" w:rsidR="00BC6932" w:rsidRDefault="00BC6932" w:rsidP="00497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B4875" w14:textId="19EEED05" w:rsidR="00497D9A" w:rsidRDefault="00497D9A" w:rsidP="00497D9A">
    <w:pPr>
      <w:pStyle w:val="Piedepgina"/>
      <w:tabs>
        <w:tab w:val="clear" w:pos="4252"/>
        <w:tab w:val="clear" w:pos="8504"/>
        <w:tab w:val="left" w:pos="5640"/>
      </w:tabs>
    </w:pPr>
    <w:r w:rsidRPr="00497D9A">
      <w:drawing>
        <wp:anchor distT="0" distB="0" distL="114300" distR="114300" simplePos="0" relativeHeight="251664896" behindDoc="1" locked="0" layoutInCell="1" allowOverlap="1" wp14:anchorId="5E52163E" wp14:editId="29D9EE32">
          <wp:simplePos x="0" y="0"/>
          <wp:positionH relativeFrom="page">
            <wp:align>left</wp:align>
          </wp:positionH>
          <wp:positionV relativeFrom="paragraph">
            <wp:posOffset>-689609</wp:posOffset>
          </wp:positionV>
          <wp:extent cx="7764534" cy="1291590"/>
          <wp:effectExtent l="0" t="0" r="8255" b="3810"/>
          <wp:wrapNone/>
          <wp:docPr id="96" name="Imagen 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534" cy="1291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0CB68" w14:textId="77777777" w:rsidR="00BC6932" w:rsidRDefault="00BC6932" w:rsidP="00497D9A">
      <w:pPr>
        <w:spacing w:after="0" w:line="240" w:lineRule="auto"/>
      </w:pPr>
      <w:r>
        <w:separator/>
      </w:r>
    </w:p>
  </w:footnote>
  <w:footnote w:type="continuationSeparator" w:id="0">
    <w:p w14:paraId="7D57C776" w14:textId="77777777" w:rsidR="00BC6932" w:rsidRDefault="00BC6932" w:rsidP="00497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D8612" w14:textId="72F4FBD2" w:rsidR="00497D9A" w:rsidRDefault="00497D9A" w:rsidP="00497D9A">
    <w:pPr>
      <w:pStyle w:val="Encabezado"/>
      <w:tabs>
        <w:tab w:val="clear" w:pos="4252"/>
        <w:tab w:val="clear" w:pos="8504"/>
        <w:tab w:val="left" w:pos="4965"/>
      </w:tabs>
    </w:pPr>
    <w:r>
      <w:rPr>
        <w:noProof/>
      </w:rPr>
      <w:drawing>
        <wp:anchor distT="0" distB="0" distL="114300" distR="114300" simplePos="0" relativeHeight="251659776" behindDoc="0" locked="0" layoutInCell="1" allowOverlap="1" wp14:anchorId="6D260C5F" wp14:editId="0B07BF97">
          <wp:simplePos x="0" y="0"/>
          <wp:positionH relativeFrom="column">
            <wp:posOffset>-70485</wp:posOffset>
          </wp:positionH>
          <wp:positionV relativeFrom="paragraph">
            <wp:posOffset>255905</wp:posOffset>
          </wp:positionV>
          <wp:extent cx="857885" cy="608307"/>
          <wp:effectExtent l="0" t="0" r="0" b="1905"/>
          <wp:wrapNone/>
          <wp:docPr id="94" name="Imagen 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885" cy="6083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97D9A">
      <w:drawing>
        <wp:anchor distT="0" distB="0" distL="114300" distR="114300" simplePos="0" relativeHeight="251654656" behindDoc="1" locked="0" layoutInCell="1" allowOverlap="1" wp14:anchorId="5A05F31D" wp14:editId="05BC928C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277100" cy="1666875"/>
          <wp:effectExtent l="0" t="0" r="0" b="9525"/>
          <wp:wrapNone/>
          <wp:docPr id="95" name="Imagen 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7100" cy="1666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D612A"/>
    <w:multiLevelType w:val="multilevel"/>
    <w:tmpl w:val="BEB8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2030B"/>
    <w:multiLevelType w:val="multilevel"/>
    <w:tmpl w:val="DABE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F5656"/>
    <w:multiLevelType w:val="multilevel"/>
    <w:tmpl w:val="F8C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42AF7"/>
    <w:multiLevelType w:val="multilevel"/>
    <w:tmpl w:val="F79A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A49B3"/>
    <w:multiLevelType w:val="multilevel"/>
    <w:tmpl w:val="3410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9A"/>
    <w:rsid w:val="00057568"/>
    <w:rsid w:val="000D610A"/>
    <w:rsid w:val="000E4842"/>
    <w:rsid w:val="001E4F3B"/>
    <w:rsid w:val="003D16F5"/>
    <w:rsid w:val="00497D9A"/>
    <w:rsid w:val="00624F60"/>
    <w:rsid w:val="0099018D"/>
    <w:rsid w:val="00BC6932"/>
    <w:rsid w:val="00C261A4"/>
    <w:rsid w:val="00C76F04"/>
    <w:rsid w:val="00E21C38"/>
    <w:rsid w:val="00F4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8E6F0E"/>
  <w15:chartTrackingRefBased/>
  <w15:docId w15:val="{E988817B-A64B-4507-A3B0-05AD1565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419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F419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F419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7D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7D9A"/>
  </w:style>
  <w:style w:type="paragraph" w:styleId="Piedepgina">
    <w:name w:val="footer"/>
    <w:basedOn w:val="Normal"/>
    <w:link w:val="PiedepginaCar"/>
    <w:uiPriority w:val="99"/>
    <w:unhideWhenUsed/>
    <w:rsid w:val="00497D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7D9A"/>
  </w:style>
  <w:style w:type="character" w:customStyle="1" w:styleId="Ttulo1Car">
    <w:name w:val="Título 1 Car"/>
    <w:basedOn w:val="Fuentedeprrafopredeter"/>
    <w:link w:val="Ttulo1"/>
    <w:uiPriority w:val="9"/>
    <w:rsid w:val="00F4198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F4198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F4198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41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41980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F41980"/>
    <w:rPr>
      <w:color w:val="0000FF"/>
      <w:u w:val="single"/>
    </w:rPr>
  </w:style>
  <w:style w:type="character" w:customStyle="1" w:styleId="contents">
    <w:name w:val="contents"/>
    <w:basedOn w:val="Fuentedeprrafopredeter"/>
    <w:rsid w:val="00F41980"/>
  </w:style>
  <w:style w:type="paragraph" w:styleId="Sinespaciado">
    <w:name w:val="No Spacing"/>
    <w:uiPriority w:val="1"/>
    <w:qFormat/>
    <w:rsid w:val="003D16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1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3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8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cturanex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facturanex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ic.gov.co?utm_source=chatgpt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4E5CF-E12F-494F-B582-783B80CC3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1703</Words>
  <Characters>9369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moreno malaver</dc:creator>
  <cp:keywords/>
  <dc:description/>
  <cp:lastModifiedBy>cesar moreno malaver</cp:lastModifiedBy>
  <cp:revision>3</cp:revision>
  <dcterms:created xsi:type="dcterms:W3CDTF">2026-09-05T19:32:00Z</dcterms:created>
  <dcterms:modified xsi:type="dcterms:W3CDTF">2026-09-05T19:34:00Z</dcterms:modified>
</cp:coreProperties>
</file>