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001B2" w14:textId="77777777" w:rsidR="005B1C4D" w:rsidRPr="0094205D" w:rsidRDefault="005B1C4D" w:rsidP="0094205D">
      <w:pPr>
        <w:pStyle w:val="Heading1"/>
        <w:spacing w:before="0" w:line="312" w:lineRule="auto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GoBack"/>
      <w:bookmarkEnd w:id="0"/>
      <w:r w:rsidRPr="0094205D">
        <w:rPr>
          <w:rFonts w:asciiTheme="minorHAnsi" w:hAnsiTheme="minorHAnsi" w:cstheme="minorHAnsi"/>
          <w:color w:val="auto"/>
          <w:sz w:val="22"/>
          <w:szCs w:val="22"/>
        </w:rPr>
        <w:t>Study the effect of important properties</w:t>
      </w:r>
    </w:p>
    <w:p w14:paraId="0F8E34E0" w14:textId="6D936CCC" w:rsidR="00954FE1" w:rsidRPr="0094205D" w:rsidRDefault="0094205D" w:rsidP="0094205D">
      <w:pPr>
        <w:pStyle w:val="Heading1"/>
        <w:spacing w:before="0" w:line="312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Aim</w:t>
      </w:r>
      <w:r w:rsidR="00954FE1" w:rsidRPr="0094205D">
        <w:rPr>
          <w:rFonts w:asciiTheme="minorHAnsi" w:hAnsiTheme="minorHAnsi" w:cstheme="minorHAnsi"/>
          <w:color w:val="auto"/>
          <w:sz w:val="22"/>
          <w:szCs w:val="22"/>
        </w:rPr>
        <w:t>:</w:t>
      </w:r>
    </w:p>
    <w:p w14:paraId="5D8F20D5" w14:textId="120D29F9" w:rsidR="00954FE1" w:rsidRPr="0094205D" w:rsidRDefault="0094205D" w:rsidP="0094205D">
      <w:pPr>
        <w:spacing w:line="312" w:lineRule="auto"/>
        <w:rPr>
          <w:rFonts w:cstheme="minorHAnsi"/>
        </w:rPr>
      </w:pPr>
      <w:r>
        <w:rPr>
          <w:rFonts w:cstheme="minorHAnsi"/>
        </w:rPr>
        <w:t xml:space="preserve">The aim of this set of tasks is to give students the opportunity to experience themselves how </w:t>
      </w:r>
      <w:r w:rsidR="00954FE1" w:rsidRPr="0094205D">
        <w:rPr>
          <w:rFonts w:cstheme="minorHAnsi"/>
        </w:rPr>
        <w:t xml:space="preserve">properties </w:t>
      </w:r>
      <w:r w:rsidR="00961622">
        <w:rPr>
          <w:rFonts w:cstheme="minorHAnsi"/>
        </w:rPr>
        <w:t xml:space="preserve">of chemical compounds are linked to </w:t>
      </w:r>
      <w:r w:rsidR="00954FE1" w:rsidRPr="0094205D">
        <w:rPr>
          <w:rFonts w:cstheme="minorHAnsi"/>
        </w:rPr>
        <w:t>the vibration frequency</w:t>
      </w:r>
      <w:r w:rsidR="00961622">
        <w:rPr>
          <w:rFonts w:cstheme="minorHAnsi"/>
        </w:rPr>
        <w:t xml:space="preserve"> of Infrared (IR) radiation</w:t>
      </w:r>
      <w:r w:rsidR="00954FE1" w:rsidRPr="0094205D">
        <w:rPr>
          <w:rFonts w:cstheme="minorHAnsi"/>
        </w:rPr>
        <w:t xml:space="preserve">, why and how these properties </w:t>
      </w:r>
      <w:r w:rsidR="00961622">
        <w:rPr>
          <w:rFonts w:cstheme="minorHAnsi"/>
        </w:rPr>
        <w:t xml:space="preserve">are linked to </w:t>
      </w:r>
      <w:r w:rsidR="00954FE1" w:rsidRPr="0094205D">
        <w:rPr>
          <w:rFonts w:cstheme="minorHAnsi"/>
        </w:rPr>
        <w:t xml:space="preserve">the frequency (mass-spring parallel) and </w:t>
      </w:r>
      <w:r>
        <w:rPr>
          <w:rFonts w:cstheme="minorHAnsi"/>
        </w:rPr>
        <w:t xml:space="preserve">what </w:t>
      </w:r>
      <w:r w:rsidR="009111CF">
        <w:rPr>
          <w:rFonts w:cstheme="minorHAnsi"/>
        </w:rPr>
        <w:t xml:space="preserve">the role of bond vibration is. </w:t>
      </w:r>
    </w:p>
    <w:p w14:paraId="56EB72B4" w14:textId="7283C36C" w:rsidR="00954FE1" w:rsidRPr="0094205D" w:rsidRDefault="005B1C4D" w:rsidP="00D651E2">
      <w:pPr>
        <w:pStyle w:val="Heading1"/>
        <w:spacing w:before="0" w:line="312" w:lineRule="auto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D651E2">
        <w:rPr>
          <w:rFonts w:asciiTheme="minorHAnsi" w:hAnsiTheme="minorHAnsi" w:cstheme="minorHAnsi"/>
          <w:color w:val="auto"/>
          <w:sz w:val="22"/>
          <w:szCs w:val="22"/>
        </w:rPr>
        <w:t>Learning outcomes</w:t>
      </w:r>
      <w:r w:rsidR="00D651E2">
        <w:rPr>
          <w:rFonts w:asciiTheme="minorHAnsi" w:hAnsiTheme="minorHAnsi" w:cstheme="minorHAnsi"/>
          <w:color w:val="auto"/>
          <w:sz w:val="22"/>
          <w:szCs w:val="22"/>
        </w:rPr>
        <w:t>:</w:t>
      </w:r>
    </w:p>
    <w:p w14:paraId="219C4FBD" w14:textId="04AF3959" w:rsidR="00954FE1" w:rsidRPr="0094205D" w:rsidRDefault="00954FE1" w:rsidP="0094205D">
      <w:pPr>
        <w:spacing w:line="312" w:lineRule="auto"/>
        <w:rPr>
          <w:rFonts w:cstheme="minorHAnsi"/>
        </w:rPr>
      </w:pPr>
      <w:r w:rsidRPr="0094205D">
        <w:rPr>
          <w:rFonts w:cstheme="minorHAnsi"/>
        </w:rPr>
        <w:t xml:space="preserve">After completing </w:t>
      </w:r>
      <w:r w:rsidR="009111CF">
        <w:rPr>
          <w:rFonts w:cstheme="minorHAnsi"/>
        </w:rPr>
        <w:t>this set of tasks</w:t>
      </w:r>
      <w:r w:rsidRPr="0094205D">
        <w:rPr>
          <w:rFonts w:cstheme="minorHAnsi"/>
        </w:rPr>
        <w:t xml:space="preserve">, </w:t>
      </w:r>
      <w:r w:rsidR="009111CF">
        <w:rPr>
          <w:rFonts w:cstheme="minorHAnsi"/>
        </w:rPr>
        <w:t>students</w:t>
      </w:r>
      <w:r w:rsidRPr="0094205D">
        <w:rPr>
          <w:rFonts w:cstheme="minorHAnsi"/>
        </w:rPr>
        <w:t xml:space="preserve"> will be able to:</w:t>
      </w:r>
    </w:p>
    <w:p w14:paraId="04ABD22A" w14:textId="4E3F4DC0" w:rsidR="00954FE1" w:rsidRPr="0094205D" w:rsidRDefault="00D651E2" w:rsidP="0094205D">
      <w:pPr>
        <w:pStyle w:val="ListParagraph"/>
        <w:numPr>
          <w:ilvl w:val="0"/>
          <w:numId w:val="4"/>
        </w:numPr>
        <w:spacing w:line="312" w:lineRule="auto"/>
        <w:rPr>
          <w:rFonts w:cstheme="minorHAnsi"/>
        </w:rPr>
      </w:pPr>
      <w:r>
        <w:rPr>
          <w:rFonts w:cstheme="minorHAnsi"/>
        </w:rPr>
        <w:t>m</w:t>
      </w:r>
      <w:r w:rsidR="009111CF">
        <w:rPr>
          <w:rFonts w:cstheme="minorHAnsi"/>
        </w:rPr>
        <w:t xml:space="preserve">ake the connections of a </w:t>
      </w:r>
      <w:r w:rsidR="00954FE1" w:rsidRPr="0094205D">
        <w:rPr>
          <w:rFonts w:cstheme="minorHAnsi"/>
        </w:rPr>
        <w:t xml:space="preserve">chemical bond </w:t>
      </w:r>
      <w:r w:rsidR="009111CF">
        <w:rPr>
          <w:rFonts w:cstheme="minorHAnsi"/>
        </w:rPr>
        <w:t>with</w:t>
      </w:r>
      <w:r w:rsidR="00954FE1" w:rsidRPr="0094205D">
        <w:rPr>
          <w:rFonts w:cstheme="minorHAnsi"/>
        </w:rPr>
        <w:t xml:space="preserve"> its mechanical equivalent: the mass-spring system</w:t>
      </w:r>
      <w:r>
        <w:rPr>
          <w:rFonts w:cstheme="minorHAnsi"/>
        </w:rPr>
        <w:t>;</w:t>
      </w:r>
    </w:p>
    <w:p w14:paraId="4EAA5A31" w14:textId="2942960B" w:rsidR="00954FE1" w:rsidRPr="0094205D" w:rsidRDefault="00954FE1" w:rsidP="0094205D">
      <w:pPr>
        <w:pStyle w:val="ListParagraph"/>
        <w:numPr>
          <w:ilvl w:val="0"/>
          <w:numId w:val="4"/>
        </w:numPr>
        <w:spacing w:line="312" w:lineRule="auto"/>
        <w:rPr>
          <w:rFonts w:cstheme="minorHAnsi"/>
        </w:rPr>
      </w:pPr>
      <w:r w:rsidRPr="0094205D">
        <w:rPr>
          <w:rFonts w:cstheme="minorHAnsi"/>
        </w:rPr>
        <w:t xml:space="preserve"> </w:t>
      </w:r>
      <w:r w:rsidR="00D651E2">
        <w:rPr>
          <w:rFonts w:cstheme="minorHAnsi"/>
        </w:rPr>
        <w:t>i</w:t>
      </w:r>
      <w:r w:rsidR="009111CF">
        <w:rPr>
          <w:rFonts w:cstheme="minorHAnsi"/>
        </w:rPr>
        <w:t xml:space="preserve">dentify </w:t>
      </w:r>
      <w:r w:rsidRPr="0094205D">
        <w:rPr>
          <w:rFonts w:cstheme="minorHAnsi"/>
        </w:rPr>
        <w:t>which properties of the bond affect its vibration frequency (reduced mass, bond strength and hybridization)</w:t>
      </w:r>
      <w:r w:rsidR="002D37CE">
        <w:rPr>
          <w:rFonts w:cstheme="minorHAnsi"/>
        </w:rPr>
        <w:t>; and</w:t>
      </w:r>
    </w:p>
    <w:p w14:paraId="7852E7D5" w14:textId="0DDB8481" w:rsidR="00B87A07" w:rsidRPr="0094205D" w:rsidRDefault="00D651E2" w:rsidP="0094205D">
      <w:pPr>
        <w:pStyle w:val="ListParagraph"/>
        <w:numPr>
          <w:ilvl w:val="0"/>
          <w:numId w:val="4"/>
        </w:numPr>
        <w:spacing w:line="312" w:lineRule="auto"/>
        <w:rPr>
          <w:rFonts w:cstheme="minorHAnsi"/>
        </w:rPr>
      </w:pPr>
      <w:r>
        <w:rPr>
          <w:rFonts w:cstheme="minorHAnsi"/>
        </w:rPr>
        <w:t>p</w:t>
      </w:r>
      <w:r w:rsidR="009111CF">
        <w:rPr>
          <w:rFonts w:cstheme="minorHAnsi"/>
        </w:rPr>
        <w:t xml:space="preserve">redict </w:t>
      </w:r>
      <w:r w:rsidR="00B87A07" w:rsidRPr="0094205D">
        <w:rPr>
          <w:rFonts w:cstheme="minorHAnsi"/>
        </w:rPr>
        <w:t>the shift of the vibration frequency</w:t>
      </w:r>
      <w:r w:rsidR="00ED7069" w:rsidRPr="0094205D">
        <w:rPr>
          <w:rFonts w:cstheme="minorHAnsi"/>
        </w:rPr>
        <w:t>,</w:t>
      </w:r>
      <w:r w:rsidR="00B87A07" w:rsidRPr="0094205D">
        <w:rPr>
          <w:rFonts w:cstheme="minorHAnsi"/>
        </w:rPr>
        <w:t xml:space="preserve"> when comparing pairs of similar bonds (i.e. C-C/C=C/C≡C or C-C/C-H/C-O)</w:t>
      </w:r>
      <w:r w:rsidR="002D37CE">
        <w:rPr>
          <w:rFonts w:cstheme="minorHAnsi"/>
        </w:rPr>
        <w:t>.</w:t>
      </w:r>
    </w:p>
    <w:p w14:paraId="2BBC86AB" w14:textId="29DFE472" w:rsidR="00954FE1" w:rsidRPr="002D37CE" w:rsidRDefault="00954FE1" w:rsidP="002D37CE">
      <w:pPr>
        <w:spacing w:line="312" w:lineRule="auto"/>
        <w:rPr>
          <w:rFonts w:cstheme="minorHAnsi"/>
        </w:rPr>
      </w:pPr>
    </w:p>
    <w:p w14:paraId="2E91C92F" w14:textId="0D4BB120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2BD6C595" w14:textId="6966BE5E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25A202CD" w14:textId="53524677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166634D3" w14:textId="6A054436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6716C958" w14:textId="70372D3A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0FCEF85E" w14:textId="121AF003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2E766FF8" w14:textId="10B23E82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2114CAA9" w14:textId="35AF692C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2562842B" w14:textId="4F752E87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5D86C0C4" w14:textId="159E033C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69EEDB14" w14:textId="0B5776A5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356F4C64" w14:textId="09D277DE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6A4D2376" w14:textId="2C565F54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0893DDDB" w14:textId="2BB2C0D9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039D17B5" w14:textId="3CA32A2F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5A962616" w14:textId="4D40121A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2E034FCE" w14:textId="50195BF0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77E8F8AD" w14:textId="3F98F3AB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69C8B379" w14:textId="539A0651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56F137B4" w14:textId="7EF2CBE7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4385631D" w14:textId="7A82FFEE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0EA148CC" w14:textId="77777777" w:rsidR="002D37CE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5A6F8456" w14:textId="77777777" w:rsidR="002D37CE" w:rsidRPr="0094205D" w:rsidRDefault="002D37CE" w:rsidP="0094205D">
      <w:pPr>
        <w:pStyle w:val="ListParagraph"/>
        <w:spacing w:line="312" w:lineRule="auto"/>
        <w:rPr>
          <w:rFonts w:cstheme="minorHAnsi"/>
        </w:rPr>
      </w:pPr>
    </w:p>
    <w:p w14:paraId="5BB46713" w14:textId="19A22B79" w:rsidR="00295CEB" w:rsidRPr="0094205D" w:rsidRDefault="009111CF" w:rsidP="00D651E2">
      <w:pPr>
        <w:spacing w:after="0" w:line="312" w:lineRule="auto"/>
        <w:rPr>
          <w:rFonts w:cstheme="minorHAnsi"/>
        </w:rPr>
      </w:pPr>
      <w:r w:rsidRPr="002D37CE">
        <w:rPr>
          <w:rFonts w:cstheme="minorHAnsi"/>
          <w:b/>
        </w:rPr>
        <w:t>Task 1</w:t>
      </w:r>
      <w:r w:rsidR="002D37CE" w:rsidRPr="002D37CE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295CEB" w:rsidRPr="0094205D">
        <w:rPr>
          <w:rFonts w:cstheme="minorHAnsi"/>
        </w:rPr>
        <w:t>The effect of the mass of the bonded atoms</w:t>
      </w:r>
    </w:p>
    <w:p w14:paraId="4D7D3941" w14:textId="4F6252D7" w:rsidR="00921680" w:rsidRPr="0094205D" w:rsidRDefault="00BF3C96" w:rsidP="00D651E2">
      <w:pPr>
        <w:spacing w:after="0" w:line="312" w:lineRule="auto"/>
      </w:pPr>
      <w:r w:rsidRPr="0094205D">
        <w:t xml:space="preserve">Study the IR spectra of 2-propanol and </w:t>
      </w:r>
      <w:proofErr w:type="spellStart"/>
      <w:r w:rsidRPr="0094205D">
        <w:t>propylacetate</w:t>
      </w:r>
      <w:proofErr w:type="spellEnd"/>
      <w:r w:rsidR="001903AA">
        <w:t xml:space="preserve">, and </w:t>
      </w:r>
      <w:r w:rsidR="002D37CE">
        <w:t>complete</w:t>
      </w:r>
      <w:r w:rsidR="001903AA">
        <w:t xml:space="preserve"> the table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2028"/>
        <w:gridCol w:w="2029"/>
        <w:gridCol w:w="2029"/>
      </w:tblGrid>
      <w:tr w:rsidR="0094205D" w:rsidRPr="0094205D" w14:paraId="5672DBF2" w14:textId="77777777" w:rsidTr="00BF3C96">
        <w:trPr>
          <w:trHeight w:val="503"/>
        </w:trPr>
        <w:tc>
          <w:tcPr>
            <w:tcW w:w="4056" w:type="dxa"/>
            <w:gridSpan w:val="2"/>
            <w:vAlign w:val="center"/>
          </w:tcPr>
          <w:p w14:paraId="580A63C1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2- propanol</w:t>
            </w:r>
          </w:p>
        </w:tc>
        <w:tc>
          <w:tcPr>
            <w:tcW w:w="4058" w:type="dxa"/>
            <w:gridSpan w:val="2"/>
            <w:vAlign w:val="center"/>
          </w:tcPr>
          <w:p w14:paraId="21A1C798" w14:textId="5F16AAA7" w:rsidR="00BF3C96" w:rsidRPr="0094205D" w:rsidRDefault="002D37CE" w:rsidP="0094205D">
            <w:pPr>
              <w:spacing w:line="312" w:lineRule="auto"/>
              <w:jc w:val="center"/>
              <w:rPr>
                <w:rFonts w:cstheme="minorHAnsi"/>
              </w:rPr>
            </w:pPr>
            <w:proofErr w:type="spellStart"/>
            <w:r w:rsidRPr="0094205D">
              <w:rPr>
                <w:rFonts w:cstheme="minorHAnsi"/>
              </w:rPr>
              <w:t>P</w:t>
            </w:r>
            <w:r w:rsidR="00BF3C96" w:rsidRPr="0094205D">
              <w:rPr>
                <w:rFonts w:cstheme="minorHAnsi"/>
              </w:rPr>
              <w:t>ropylacetate</w:t>
            </w:r>
            <w:proofErr w:type="spellEnd"/>
          </w:p>
        </w:tc>
      </w:tr>
      <w:tr w:rsidR="0094205D" w:rsidRPr="0094205D" w14:paraId="3E6B5202" w14:textId="77777777" w:rsidTr="00BF3C96">
        <w:trPr>
          <w:trHeight w:val="285"/>
        </w:trPr>
        <w:tc>
          <w:tcPr>
            <w:tcW w:w="2028" w:type="dxa"/>
            <w:vAlign w:val="center"/>
          </w:tcPr>
          <w:p w14:paraId="0F6CC8EE" w14:textId="37F01563" w:rsidR="00BF3C96" w:rsidRPr="0094205D" w:rsidRDefault="002E7D0B" w:rsidP="0094205D">
            <w:pPr>
              <w:spacing w:line="312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Functional </w:t>
            </w:r>
            <w:r w:rsidR="00BF3C96" w:rsidRPr="0094205D">
              <w:rPr>
                <w:rFonts w:cstheme="minorHAnsi"/>
              </w:rPr>
              <w:t>Group</w:t>
            </w:r>
          </w:p>
        </w:tc>
        <w:tc>
          <w:tcPr>
            <w:tcW w:w="2028" w:type="dxa"/>
            <w:vAlign w:val="center"/>
          </w:tcPr>
          <w:p w14:paraId="5B650928" w14:textId="5C43CA39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Wave</w:t>
            </w:r>
            <w:r w:rsidR="002D37CE">
              <w:rPr>
                <w:rFonts w:cstheme="minorHAnsi"/>
              </w:rPr>
              <w:t>number</w:t>
            </w:r>
            <w:r w:rsidRPr="0094205D">
              <w:rPr>
                <w:rFonts w:cstheme="minorHAnsi"/>
              </w:rPr>
              <w:t xml:space="preserve"> (nm</w:t>
            </w:r>
            <w:r w:rsidR="002D37CE" w:rsidRPr="002D37CE">
              <w:rPr>
                <w:rFonts w:cstheme="minorHAnsi"/>
                <w:vertAlign w:val="superscript"/>
              </w:rPr>
              <w:t>-1</w:t>
            </w:r>
            <w:r w:rsidRPr="0094205D">
              <w:rPr>
                <w:rFonts w:cstheme="minorHAnsi"/>
              </w:rPr>
              <w:t>)</w:t>
            </w:r>
          </w:p>
        </w:tc>
        <w:tc>
          <w:tcPr>
            <w:tcW w:w="2029" w:type="dxa"/>
            <w:vAlign w:val="center"/>
          </w:tcPr>
          <w:p w14:paraId="4E1D344C" w14:textId="7517B85F" w:rsidR="00BF3C96" w:rsidRPr="0094205D" w:rsidRDefault="002E7D0B" w:rsidP="0094205D">
            <w:pPr>
              <w:spacing w:line="312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Functional </w:t>
            </w:r>
            <w:r w:rsidR="00BF3C96" w:rsidRPr="0094205D">
              <w:rPr>
                <w:rFonts w:cstheme="minorHAnsi"/>
              </w:rPr>
              <w:t>Group</w:t>
            </w:r>
          </w:p>
        </w:tc>
        <w:tc>
          <w:tcPr>
            <w:tcW w:w="2029" w:type="dxa"/>
            <w:vAlign w:val="center"/>
          </w:tcPr>
          <w:p w14:paraId="516C2F9C" w14:textId="20FE681E" w:rsidR="00BF3C96" w:rsidRPr="0094205D" w:rsidRDefault="002D37CE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Wave</w:t>
            </w:r>
            <w:r>
              <w:rPr>
                <w:rFonts w:cstheme="minorHAnsi"/>
              </w:rPr>
              <w:t>number</w:t>
            </w:r>
            <w:r w:rsidRPr="0094205D">
              <w:rPr>
                <w:rFonts w:cstheme="minorHAnsi"/>
              </w:rPr>
              <w:t xml:space="preserve"> (nm</w:t>
            </w:r>
            <w:r w:rsidRPr="002D37CE">
              <w:rPr>
                <w:rFonts w:cstheme="minorHAnsi"/>
                <w:vertAlign w:val="superscript"/>
              </w:rPr>
              <w:t>-1</w:t>
            </w:r>
            <w:r w:rsidRPr="0094205D">
              <w:rPr>
                <w:rFonts w:cstheme="minorHAnsi"/>
              </w:rPr>
              <w:t>)</w:t>
            </w:r>
          </w:p>
        </w:tc>
      </w:tr>
      <w:tr w:rsidR="0094205D" w:rsidRPr="0094205D" w14:paraId="5DA099AB" w14:textId="77777777" w:rsidTr="00BF3C96">
        <w:trPr>
          <w:trHeight w:val="382"/>
        </w:trPr>
        <w:tc>
          <w:tcPr>
            <w:tcW w:w="2028" w:type="dxa"/>
            <w:vAlign w:val="center"/>
          </w:tcPr>
          <w:p w14:paraId="3635E481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C-H</w:t>
            </w:r>
          </w:p>
        </w:tc>
        <w:tc>
          <w:tcPr>
            <w:tcW w:w="2028" w:type="dxa"/>
            <w:vAlign w:val="center"/>
          </w:tcPr>
          <w:p w14:paraId="4C8BF12B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  <w:tc>
          <w:tcPr>
            <w:tcW w:w="2029" w:type="dxa"/>
            <w:vAlign w:val="center"/>
          </w:tcPr>
          <w:p w14:paraId="2FAFE353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C-H</w:t>
            </w:r>
          </w:p>
        </w:tc>
        <w:tc>
          <w:tcPr>
            <w:tcW w:w="2029" w:type="dxa"/>
            <w:vAlign w:val="center"/>
          </w:tcPr>
          <w:p w14:paraId="09B0C5CA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</w:tr>
      <w:tr w:rsidR="0094205D" w:rsidRPr="0094205D" w14:paraId="2C0A4AF0" w14:textId="77777777" w:rsidTr="00BF3C96">
        <w:trPr>
          <w:trHeight w:val="382"/>
        </w:trPr>
        <w:tc>
          <w:tcPr>
            <w:tcW w:w="2028" w:type="dxa"/>
            <w:vAlign w:val="center"/>
          </w:tcPr>
          <w:p w14:paraId="7534134E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C-C</w:t>
            </w:r>
          </w:p>
        </w:tc>
        <w:tc>
          <w:tcPr>
            <w:tcW w:w="2028" w:type="dxa"/>
            <w:vAlign w:val="center"/>
          </w:tcPr>
          <w:p w14:paraId="69D57D89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  <w:tc>
          <w:tcPr>
            <w:tcW w:w="2029" w:type="dxa"/>
            <w:vAlign w:val="center"/>
          </w:tcPr>
          <w:p w14:paraId="3E3DE7AE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C-C</w:t>
            </w:r>
          </w:p>
        </w:tc>
        <w:tc>
          <w:tcPr>
            <w:tcW w:w="2029" w:type="dxa"/>
            <w:vAlign w:val="center"/>
          </w:tcPr>
          <w:p w14:paraId="67EDE22A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</w:tr>
      <w:tr w:rsidR="0094205D" w:rsidRPr="0094205D" w14:paraId="144A065F" w14:textId="77777777" w:rsidTr="00BF3C96">
        <w:trPr>
          <w:trHeight w:val="403"/>
        </w:trPr>
        <w:tc>
          <w:tcPr>
            <w:tcW w:w="2028" w:type="dxa"/>
            <w:vAlign w:val="center"/>
          </w:tcPr>
          <w:p w14:paraId="21E99F53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C-O</w:t>
            </w:r>
          </w:p>
        </w:tc>
        <w:tc>
          <w:tcPr>
            <w:tcW w:w="2028" w:type="dxa"/>
            <w:vAlign w:val="center"/>
          </w:tcPr>
          <w:p w14:paraId="1A91E73B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  <w:tc>
          <w:tcPr>
            <w:tcW w:w="2029" w:type="dxa"/>
            <w:vAlign w:val="center"/>
          </w:tcPr>
          <w:p w14:paraId="6A607F20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C-O</w:t>
            </w:r>
          </w:p>
        </w:tc>
        <w:tc>
          <w:tcPr>
            <w:tcW w:w="2029" w:type="dxa"/>
            <w:vAlign w:val="center"/>
          </w:tcPr>
          <w:p w14:paraId="12F9CD6A" w14:textId="77777777" w:rsidR="00BF3C96" w:rsidRPr="0094205D" w:rsidRDefault="00BF3C9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</w:tr>
    </w:tbl>
    <w:p w14:paraId="5DAFBFD3" w14:textId="0FE199E3" w:rsidR="001903AA" w:rsidRDefault="00ED7069" w:rsidP="001903AA">
      <w:r w:rsidRPr="0094205D">
        <w:tab/>
      </w:r>
    </w:p>
    <w:p w14:paraId="7521E087" w14:textId="4A519ACF" w:rsidR="002D37CE" w:rsidRDefault="001C4872" w:rsidP="00D651E2">
      <w:r>
        <w:t>Find</w:t>
      </w:r>
      <w:r w:rsidRPr="0094205D">
        <w:t xml:space="preserve"> </w:t>
      </w:r>
      <w:r w:rsidR="00BF3C96" w:rsidRPr="0094205D">
        <w:t xml:space="preserve">the atomic mass of each </w:t>
      </w:r>
      <w:r w:rsidR="002E0A2A" w:rsidRPr="0094205D">
        <w:t>atom</w:t>
      </w:r>
      <w:r>
        <w:t xml:space="preserve"> and explain whether </w:t>
      </w:r>
      <w:r w:rsidR="002D37CE">
        <w:t>the following statement is true or false</w:t>
      </w:r>
    </w:p>
    <w:p w14:paraId="76E31A17" w14:textId="1FFCCFAC" w:rsidR="00BF3C96" w:rsidRPr="0094205D" w:rsidRDefault="001C4872" w:rsidP="00D651E2">
      <w:r w:rsidRPr="00D651E2">
        <w:rPr>
          <w:i/>
        </w:rPr>
        <w:t>“t</w:t>
      </w:r>
      <w:r w:rsidRPr="0094205D">
        <w:rPr>
          <w:i/>
        </w:rPr>
        <w:t>he mass of the bonded atoms is in inverse proportion to the vibration wave</w:t>
      </w:r>
      <w:r w:rsidR="002D37CE">
        <w:rPr>
          <w:i/>
        </w:rPr>
        <w:t>number</w:t>
      </w:r>
      <w:r w:rsidR="00806FB7">
        <w:rPr>
          <w:i/>
        </w:rPr>
        <w:t>”</w:t>
      </w:r>
      <w:r w:rsidR="002E0A2A" w:rsidRPr="0094205D">
        <w:rPr>
          <w:i/>
        </w:rPr>
        <w:br/>
      </w:r>
      <w:r w:rsidR="002E0A2A" w:rsidRPr="0094205D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16CCB50" w14:textId="531BE6B3" w:rsidR="006A6FDE" w:rsidRPr="0094205D" w:rsidRDefault="00806FB7" w:rsidP="00D651E2">
      <w:r>
        <w:t>M</w:t>
      </w:r>
      <w:r w:rsidRPr="0094205D">
        <w:t xml:space="preserve">atch </w:t>
      </w:r>
      <w:r w:rsidR="006A6FDE" w:rsidRPr="0094205D">
        <w:t xml:space="preserve">the following vibration frequencies with the </w:t>
      </w:r>
      <w:r w:rsidR="002E7D0B">
        <w:t xml:space="preserve">functional group </w:t>
      </w:r>
      <w:r>
        <w:t>for the two compounds</w:t>
      </w:r>
      <w:r w:rsidR="002E0A2A" w:rsidRPr="0094205D">
        <w:t>:</w:t>
      </w:r>
    </w:p>
    <w:tbl>
      <w:tblPr>
        <w:tblStyle w:val="TableGrid"/>
        <w:tblW w:w="822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2492"/>
        <w:gridCol w:w="2492"/>
        <w:gridCol w:w="1902"/>
      </w:tblGrid>
      <w:tr w:rsidR="0094205D" w:rsidRPr="0094205D" w14:paraId="75EF8395" w14:textId="77777777" w:rsidTr="002D37CE">
        <w:trPr>
          <w:trHeight w:val="502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5C05F5B" w14:textId="77777777" w:rsidR="00C24F43" w:rsidRPr="0094205D" w:rsidRDefault="00C24F43" w:rsidP="00D651E2">
            <w:r w:rsidRPr="0094205D">
              <w:t>Group</w:t>
            </w:r>
          </w:p>
        </w:tc>
        <w:tc>
          <w:tcPr>
            <w:tcW w:w="24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16EEBF" w14:textId="77777777" w:rsidR="00C24F43" w:rsidRPr="0094205D" w:rsidRDefault="00C24F43" w:rsidP="00D651E2">
            <w:r w:rsidRPr="0094205D">
              <w:t>Frequency range (nm)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D1B54F" w14:textId="77777777" w:rsidR="00C24F43" w:rsidRPr="0094205D" w:rsidRDefault="00C24F43" w:rsidP="00D651E2">
            <w:r w:rsidRPr="0094205D">
              <w:t>Group</w:t>
            </w:r>
          </w:p>
        </w:tc>
        <w:tc>
          <w:tcPr>
            <w:tcW w:w="19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2559B7" w14:textId="77777777" w:rsidR="00C24F43" w:rsidRPr="0094205D" w:rsidRDefault="00C24F43" w:rsidP="00D651E2">
            <w:r w:rsidRPr="0094205D">
              <w:t>Frequency range (nm)</w:t>
            </w:r>
          </w:p>
        </w:tc>
      </w:tr>
      <w:tr w:rsidR="0094205D" w:rsidRPr="0094205D" w14:paraId="518345AC" w14:textId="77777777" w:rsidTr="002D37CE">
        <w:trPr>
          <w:trHeight w:val="410"/>
        </w:trPr>
        <w:tc>
          <w:tcPr>
            <w:tcW w:w="1336" w:type="dxa"/>
            <w:tcBorders>
              <w:left w:val="single" w:sz="4" w:space="0" w:color="auto"/>
            </w:tcBorders>
            <w:vAlign w:val="center"/>
          </w:tcPr>
          <w:p w14:paraId="0097EB69" w14:textId="77777777" w:rsidR="00C24F43" w:rsidRPr="0094205D" w:rsidRDefault="00C24F43" w:rsidP="00D651E2">
            <w:r w:rsidRPr="0094205D">
              <w:t>C=O</w:t>
            </w:r>
          </w:p>
        </w:tc>
        <w:tc>
          <w:tcPr>
            <w:tcW w:w="2492" w:type="dxa"/>
            <w:tcBorders>
              <w:right w:val="single" w:sz="4" w:space="0" w:color="auto"/>
            </w:tcBorders>
            <w:vAlign w:val="center"/>
          </w:tcPr>
          <w:p w14:paraId="5F2ECD6B" w14:textId="77777777" w:rsidR="00C24F43" w:rsidRPr="0094205D" w:rsidRDefault="00C24F43" w:rsidP="00D651E2">
            <w:r w:rsidRPr="0094205D">
              <w:t>1680-1630</w:t>
            </w:r>
          </w:p>
        </w:tc>
        <w:tc>
          <w:tcPr>
            <w:tcW w:w="2492" w:type="dxa"/>
            <w:tcBorders>
              <w:left w:val="single" w:sz="4" w:space="0" w:color="auto"/>
            </w:tcBorders>
            <w:vAlign w:val="center"/>
          </w:tcPr>
          <w:p w14:paraId="218B7D82" w14:textId="77777777" w:rsidR="00C24F43" w:rsidRPr="0094205D" w:rsidRDefault="00C24F43" w:rsidP="00D651E2">
            <w:r w:rsidRPr="0094205D">
              <w:t>C-H</w:t>
            </w:r>
          </w:p>
        </w:tc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14:paraId="7F5A97EC" w14:textId="77777777" w:rsidR="00C24F43" w:rsidRPr="0094205D" w:rsidRDefault="00C24F43" w:rsidP="00D651E2">
            <w:r w:rsidRPr="0094205D">
              <w:t>3500-3400</w:t>
            </w:r>
          </w:p>
        </w:tc>
      </w:tr>
      <w:tr w:rsidR="0094205D" w:rsidRPr="0094205D" w14:paraId="6F5130A7" w14:textId="77777777" w:rsidTr="002D37CE">
        <w:trPr>
          <w:trHeight w:val="561"/>
        </w:trPr>
        <w:tc>
          <w:tcPr>
            <w:tcW w:w="13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14CAF3" w14:textId="77777777" w:rsidR="00C24F43" w:rsidRPr="0094205D" w:rsidRDefault="00C24F43" w:rsidP="00D651E2">
            <w:r w:rsidRPr="0094205D">
              <w:t>C=C</w:t>
            </w:r>
          </w:p>
        </w:tc>
        <w:tc>
          <w:tcPr>
            <w:tcW w:w="24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BAA299" w14:textId="77777777" w:rsidR="00C24F43" w:rsidRPr="0094205D" w:rsidRDefault="00C24F43" w:rsidP="00D651E2">
            <w:r w:rsidRPr="0094205D">
              <w:t>1750-1680</w:t>
            </w:r>
          </w:p>
        </w:tc>
        <w:tc>
          <w:tcPr>
            <w:tcW w:w="2492" w:type="dxa"/>
            <w:tcBorders>
              <w:left w:val="single" w:sz="4" w:space="0" w:color="auto"/>
            </w:tcBorders>
            <w:vAlign w:val="center"/>
          </w:tcPr>
          <w:p w14:paraId="3EFC84A6" w14:textId="77777777" w:rsidR="00C24F43" w:rsidRPr="0094205D" w:rsidRDefault="00C24F43" w:rsidP="00D651E2">
            <w:r w:rsidRPr="0094205D">
              <w:t>O-H</w:t>
            </w:r>
          </w:p>
        </w:tc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14:paraId="7879AF90" w14:textId="77777777" w:rsidR="00C24F43" w:rsidRPr="0094205D" w:rsidRDefault="00C24F43" w:rsidP="00D651E2">
            <w:r w:rsidRPr="0094205D">
              <w:t>3500-3200</w:t>
            </w:r>
          </w:p>
        </w:tc>
      </w:tr>
      <w:tr w:rsidR="0094205D" w:rsidRPr="0094205D" w14:paraId="6EE3845D" w14:textId="77777777" w:rsidTr="002D37CE">
        <w:trPr>
          <w:trHeight w:val="453"/>
        </w:trPr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C474ED" w14:textId="77777777" w:rsidR="00C24F43" w:rsidRPr="0094205D" w:rsidRDefault="00C24F43" w:rsidP="00D651E2"/>
        </w:tc>
        <w:tc>
          <w:tcPr>
            <w:tcW w:w="24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5E1F" w14:textId="77777777" w:rsidR="00C24F43" w:rsidRPr="0094205D" w:rsidRDefault="00C24F43" w:rsidP="00D651E2"/>
        </w:tc>
        <w:tc>
          <w:tcPr>
            <w:tcW w:w="24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15A3AE" w14:textId="77777777" w:rsidR="00C24F43" w:rsidRPr="0094205D" w:rsidRDefault="00C24F43" w:rsidP="00D651E2">
            <w:r w:rsidRPr="0094205D">
              <w:t>N-H</w:t>
            </w:r>
          </w:p>
        </w:tc>
        <w:tc>
          <w:tcPr>
            <w:tcW w:w="19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350A93" w14:textId="77777777" w:rsidR="00C24F43" w:rsidRPr="0094205D" w:rsidRDefault="00C24F43" w:rsidP="00D651E2">
            <w:r w:rsidRPr="0094205D">
              <w:t>3000-2850</w:t>
            </w:r>
          </w:p>
        </w:tc>
      </w:tr>
      <w:tr w:rsidR="0094205D" w:rsidRPr="0094205D" w14:paraId="04BCCEBA" w14:textId="77777777" w:rsidTr="002D37CE">
        <w:trPr>
          <w:gridAfter w:val="2"/>
          <w:wAfter w:w="4394" w:type="dxa"/>
          <w:trHeight w:val="505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59D142" w14:textId="77777777" w:rsidR="00C24F43" w:rsidRPr="0094205D" w:rsidRDefault="00C24F43" w:rsidP="00D651E2">
            <w:r w:rsidRPr="0094205D">
              <w:t>Group</w:t>
            </w:r>
          </w:p>
        </w:tc>
        <w:tc>
          <w:tcPr>
            <w:tcW w:w="24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BD92FC" w14:textId="77777777" w:rsidR="00C24F43" w:rsidRPr="0094205D" w:rsidRDefault="00C24F43" w:rsidP="00D651E2">
            <w:r w:rsidRPr="0094205D">
              <w:t>Frequency range (nm)</w:t>
            </w:r>
          </w:p>
        </w:tc>
      </w:tr>
      <w:tr w:rsidR="0094205D" w:rsidRPr="0094205D" w14:paraId="2EBB52FD" w14:textId="77777777" w:rsidTr="002D37CE">
        <w:trPr>
          <w:gridAfter w:val="2"/>
          <w:wAfter w:w="4394" w:type="dxa"/>
          <w:trHeight w:val="569"/>
        </w:trPr>
        <w:tc>
          <w:tcPr>
            <w:tcW w:w="1336" w:type="dxa"/>
            <w:tcBorders>
              <w:left w:val="single" w:sz="4" w:space="0" w:color="auto"/>
            </w:tcBorders>
            <w:vAlign w:val="center"/>
          </w:tcPr>
          <w:p w14:paraId="5A536EBD" w14:textId="77777777" w:rsidR="00C24F43" w:rsidRPr="0094205D" w:rsidRDefault="00C24F43" w:rsidP="00D651E2">
            <w:r w:rsidRPr="0094205D">
              <w:t>C≡C</w:t>
            </w:r>
          </w:p>
        </w:tc>
        <w:tc>
          <w:tcPr>
            <w:tcW w:w="2492" w:type="dxa"/>
            <w:tcBorders>
              <w:right w:val="single" w:sz="4" w:space="0" w:color="auto"/>
            </w:tcBorders>
            <w:vAlign w:val="center"/>
          </w:tcPr>
          <w:p w14:paraId="4DCC3934" w14:textId="77777777" w:rsidR="00C24F43" w:rsidRPr="0094205D" w:rsidRDefault="00C24F43" w:rsidP="00D651E2">
            <w:r w:rsidRPr="0094205D">
              <w:t>2250-2100</w:t>
            </w:r>
          </w:p>
        </w:tc>
      </w:tr>
      <w:tr w:rsidR="0094205D" w:rsidRPr="0094205D" w14:paraId="2E3CE201" w14:textId="77777777" w:rsidTr="002D37CE">
        <w:trPr>
          <w:gridAfter w:val="2"/>
          <w:wAfter w:w="4394" w:type="dxa"/>
          <w:trHeight w:val="503"/>
        </w:trPr>
        <w:tc>
          <w:tcPr>
            <w:tcW w:w="13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6B783E" w14:textId="77777777" w:rsidR="00C24F43" w:rsidRPr="0094205D" w:rsidRDefault="00C24F43" w:rsidP="00D651E2">
            <w:r w:rsidRPr="0094205D">
              <w:t>C≡N</w:t>
            </w:r>
          </w:p>
        </w:tc>
        <w:tc>
          <w:tcPr>
            <w:tcW w:w="24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CF0D58A" w14:textId="77777777" w:rsidR="00C24F43" w:rsidRPr="0094205D" w:rsidRDefault="00C24F43" w:rsidP="00D651E2">
            <w:r w:rsidRPr="0094205D">
              <w:t>2260-2240</w:t>
            </w:r>
          </w:p>
        </w:tc>
      </w:tr>
    </w:tbl>
    <w:p w14:paraId="7207F801" w14:textId="77777777" w:rsidR="00806FB7" w:rsidRDefault="00806FB7" w:rsidP="00806FB7">
      <w:pPr>
        <w:spacing w:line="312" w:lineRule="auto"/>
      </w:pPr>
    </w:p>
    <w:p w14:paraId="6CFC73AA" w14:textId="23C6601F" w:rsidR="00295CEB" w:rsidRPr="0094205D" w:rsidRDefault="00806FB7" w:rsidP="00D651E2">
      <w:pPr>
        <w:spacing w:after="0" w:line="312" w:lineRule="auto"/>
      </w:pPr>
      <w:r w:rsidRPr="002D37CE">
        <w:rPr>
          <w:b/>
        </w:rPr>
        <w:t>Task 2</w:t>
      </w:r>
      <w:r w:rsidR="002D37CE" w:rsidRPr="002D37CE">
        <w:rPr>
          <w:b/>
        </w:rPr>
        <w:t>.</w:t>
      </w:r>
      <w:r w:rsidR="002D37CE">
        <w:t xml:space="preserve"> </w:t>
      </w:r>
      <w:r>
        <w:t>T</w:t>
      </w:r>
      <w:r w:rsidR="00295CEB" w:rsidRPr="0094205D">
        <w:t>he effect of the bond order</w:t>
      </w:r>
    </w:p>
    <w:p w14:paraId="6BE34A45" w14:textId="706E3E4F" w:rsidR="00EB2816" w:rsidRDefault="00EB2816" w:rsidP="002D37CE">
      <w:pPr>
        <w:spacing w:after="0"/>
      </w:pPr>
      <w:r w:rsidRPr="0094205D">
        <w:t>Study the IR spectra of the four compounds: 2-propanol, 1,5-cyclooctadiene, 1-hexyne, methoxybenzene</w:t>
      </w:r>
      <w:r w:rsidR="00806FB7">
        <w:t xml:space="preserve"> and </w:t>
      </w:r>
      <w:r w:rsidR="002D37CE">
        <w:t xml:space="preserve">complete </w:t>
      </w:r>
      <w:r w:rsidR="00806FB7">
        <w:t xml:space="preserve">the table below. </w:t>
      </w:r>
    </w:p>
    <w:p w14:paraId="5059625F" w14:textId="77777777" w:rsidR="007B0F2B" w:rsidRPr="002D37CE" w:rsidRDefault="007B0F2B" w:rsidP="002D37CE">
      <w:pPr>
        <w:spacing w:after="0"/>
      </w:pPr>
    </w:p>
    <w:tbl>
      <w:tblPr>
        <w:tblStyle w:val="TableGrid"/>
        <w:tblW w:w="0" w:type="auto"/>
        <w:tblInd w:w="1230" w:type="dxa"/>
        <w:tblLook w:val="04A0" w:firstRow="1" w:lastRow="0" w:firstColumn="1" w:lastColumn="0" w:noHBand="0" w:noVBand="1"/>
      </w:tblPr>
      <w:tblGrid>
        <w:gridCol w:w="2028"/>
        <w:gridCol w:w="2028"/>
      </w:tblGrid>
      <w:tr w:rsidR="0094205D" w:rsidRPr="0094205D" w14:paraId="1715F640" w14:textId="77777777" w:rsidTr="00EB2816">
        <w:trPr>
          <w:trHeight w:val="285"/>
        </w:trPr>
        <w:tc>
          <w:tcPr>
            <w:tcW w:w="2028" w:type="dxa"/>
            <w:vAlign w:val="center"/>
          </w:tcPr>
          <w:p w14:paraId="09A52EDB" w14:textId="5CA0D60E" w:rsidR="00EB2816" w:rsidRPr="0094205D" w:rsidRDefault="002E7D0B" w:rsidP="0094205D">
            <w:pPr>
              <w:spacing w:line="312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Functional </w:t>
            </w:r>
            <w:r w:rsidR="00EB2816" w:rsidRPr="0094205D">
              <w:rPr>
                <w:rFonts w:cstheme="minorHAnsi"/>
              </w:rPr>
              <w:t>Group</w:t>
            </w:r>
          </w:p>
        </w:tc>
        <w:tc>
          <w:tcPr>
            <w:tcW w:w="2028" w:type="dxa"/>
            <w:vAlign w:val="center"/>
          </w:tcPr>
          <w:p w14:paraId="21034FB7" w14:textId="5CEFCDC0" w:rsidR="00EB2816" w:rsidRPr="0094205D" w:rsidRDefault="002D37CE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Wave</w:t>
            </w:r>
            <w:r>
              <w:rPr>
                <w:rFonts w:cstheme="minorHAnsi"/>
              </w:rPr>
              <w:t>number</w:t>
            </w:r>
            <w:r w:rsidRPr="0094205D">
              <w:rPr>
                <w:rFonts w:cstheme="minorHAnsi"/>
              </w:rPr>
              <w:t xml:space="preserve"> (nm</w:t>
            </w:r>
            <w:r w:rsidRPr="002D37CE">
              <w:rPr>
                <w:rFonts w:cstheme="minorHAnsi"/>
                <w:vertAlign w:val="superscript"/>
              </w:rPr>
              <w:t>-1</w:t>
            </w:r>
            <w:r w:rsidRPr="0094205D">
              <w:rPr>
                <w:rFonts w:cstheme="minorHAnsi"/>
              </w:rPr>
              <w:t>)</w:t>
            </w:r>
          </w:p>
        </w:tc>
      </w:tr>
      <w:tr w:rsidR="0094205D" w:rsidRPr="0094205D" w14:paraId="43C051E3" w14:textId="77777777" w:rsidTr="00EB2816">
        <w:trPr>
          <w:trHeight w:val="382"/>
        </w:trPr>
        <w:tc>
          <w:tcPr>
            <w:tcW w:w="2028" w:type="dxa"/>
            <w:vAlign w:val="center"/>
          </w:tcPr>
          <w:p w14:paraId="4094B5C3" w14:textId="77777777" w:rsidR="00EB2816" w:rsidRPr="0094205D" w:rsidRDefault="00EB281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C-C</w:t>
            </w:r>
          </w:p>
        </w:tc>
        <w:tc>
          <w:tcPr>
            <w:tcW w:w="2028" w:type="dxa"/>
            <w:vAlign w:val="center"/>
          </w:tcPr>
          <w:p w14:paraId="240DE2BE" w14:textId="77777777" w:rsidR="00EB2816" w:rsidRPr="0094205D" w:rsidRDefault="00EB281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</w:tr>
      <w:tr w:rsidR="0094205D" w:rsidRPr="0094205D" w14:paraId="70D23AEB" w14:textId="77777777" w:rsidTr="00EB2816">
        <w:trPr>
          <w:trHeight w:val="382"/>
        </w:trPr>
        <w:tc>
          <w:tcPr>
            <w:tcW w:w="2028" w:type="dxa"/>
            <w:vAlign w:val="center"/>
          </w:tcPr>
          <w:p w14:paraId="44125A84" w14:textId="77777777" w:rsidR="00EB2816" w:rsidRPr="0094205D" w:rsidRDefault="00EB281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C=C</w:t>
            </w:r>
          </w:p>
        </w:tc>
        <w:tc>
          <w:tcPr>
            <w:tcW w:w="2028" w:type="dxa"/>
            <w:vAlign w:val="center"/>
          </w:tcPr>
          <w:p w14:paraId="0F2746C2" w14:textId="77777777" w:rsidR="00EB2816" w:rsidRPr="0094205D" w:rsidRDefault="00EB281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</w:tr>
      <w:tr w:rsidR="0094205D" w:rsidRPr="0094205D" w14:paraId="37B6E218" w14:textId="77777777" w:rsidTr="00EB2816">
        <w:trPr>
          <w:trHeight w:val="403"/>
        </w:trPr>
        <w:tc>
          <w:tcPr>
            <w:tcW w:w="2028" w:type="dxa"/>
            <w:vAlign w:val="center"/>
          </w:tcPr>
          <w:p w14:paraId="4C2B3D49" w14:textId="77777777" w:rsidR="00EB2816" w:rsidRPr="0094205D" w:rsidRDefault="00EB281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C≡C</w:t>
            </w:r>
          </w:p>
        </w:tc>
        <w:tc>
          <w:tcPr>
            <w:tcW w:w="2028" w:type="dxa"/>
            <w:vAlign w:val="center"/>
          </w:tcPr>
          <w:p w14:paraId="31DAF35C" w14:textId="77777777" w:rsidR="00EB2816" w:rsidRPr="0094205D" w:rsidRDefault="00EB281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</w:tr>
      <w:tr w:rsidR="0094205D" w:rsidRPr="0094205D" w14:paraId="257F00CF" w14:textId="77777777" w:rsidTr="00EB2816">
        <w:trPr>
          <w:trHeight w:val="403"/>
        </w:trPr>
        <w:tc>
          <w:tcPr>
            <w:tcW w:w="2028" w:type="dxa"/>
            <w:vAlign w:val="center"/>
          </w:tcPr>
          <w:p w14:paraId="7E0C8C1B" w14:textId="77777777" w:rsidR="00EB2816" w:rsidRPr="0094205D" w:rsidRDefault="00EB281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lastRenderedPageBreak/>
              <w:t>Aromatic C-C</w:t>
            </w:r>
          </w:p>
        </w:tc>
        <w:tc>
          <w:tcPr>
            <w:tcW w:w="2028" w:type="dxa"/>
            <w:vAlign w:val="center"/>
          </w:tcPr>
          <w:p w14:paraId="4267DC66" w14:textId="77777777" w:rsidR="00EB2816" w:rsidRPr="0094205D" w:rsidRDefault="00EB281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</w:tr>
    </w:tbl>
    <w:p w14:paraId="49E78239" w14:textId="77777777" w:rsidR="007B0F2B" w:rsidRDefault="007B0F2B" w:rsidP="007B0F2B">
      <w:r>
        <w:t>Find</w:t>
      </w:r>
      <w:r w:rsidRPr="0094205D">
        <w:t xml:space="preserve"> the atomic mass of each atom</w:t>
      </w:r>
      <w:r>
        <w:t xml:space="preserve"> and explain whether the following statement is true or false</w:t>
      </w:r>
    </w:p>
    <w:p w14:paraId="6BFF87F3" w14:textId="10F69615" w:rsidR="00295CEB" w:rsidRPr="0094205D" w:rsidRDefault="007B0F2B" w:rsidP="007B0F2B">
      <w:pPr>
        <w:spacing w:after="0" w:line="312" w:lineRule="auto"/>
      </w:pPr>
      <w:r w:rsidRPr="0094205D">
        <w:rPr>
          <w:i/>
        </w:rPr>
        <w:t xml:space="preserve"> </w:t>
      </w:r>
      <w:r w:rsidR="00806FB7" w:rsidRPr="0094205D">
        <w:rPr>
          <w:i/>
        </w:rPr>
        <w:t>“The strength of the bond is proportionate to the vibration wavelength.”</w:t>
      </w:r>
      <w:r w:rsidR="00EB2816" w:rsidRPr="0094205D">
        <w:t xml:space="preserve"> </w:t>
      </w:r>
      <w:r w:rsidR="00EB2816" w:rsidRPr="0094205D">
        <w:rPr>
          <w:i/>
        </w:rPr>
        <w:br/>
      </w:r>
      <w:r w:rsidR="00EB2816" w:rsidRPr="0094205D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B194D" w:rsidRPr="007B0F2B">
        <w:rPr>
          <w:b/>
        </w:rPr>
        <w:t>Task 3.</w:t>
      </w:r>
      <w:r w:rsidR="001B194D">
        <w:rPr>
          <w:b/>
        </w:rPr>
        <w:t xml:space="preserve"> </w:t>
      </w:r>
      <w:r w:rsidR="00295CEB" w:rsidRPr="0094205D">
        <w:t>The effect of the hybridization</w:t>
      </w:r>
    </w:p>
    <w:p w14:paraId="7C79C8AB" w14:textId="6BC632EF" w:rsidR="00285656" w:rsidRPr="0094205D" w:rsidRDefault="00285656" w:rsidP="00D651E2">
      <w:pPr>
        <w:pStyle w:val="Heading3"/>
        <w:tabs>
          <w:tab w:val="left" w:pos="1134"/>
        </w:tabs>
        <w:spacing w:before="0" w:line="312" w:lineRule="auto"/>
      </w:pPr>
      <w:r w:rsidRPr="0094205D">
        <w:rPr>
          <w:rFonts w:asciiTheme="minorHAnsi" w:hAnsiTheme="minorHAnsi" w:cstheme="minorHAnsi"/>
          <w:b w:val="0"/>
          <w:color w:val="auto"/>
        </w:rPr>
        <w:t xml:space="preserve">Study the IR spectra of the four compounds: </w:t>
      </w:r>
      <w:r w:rsidRPr="0094205D">
        <w:rPr>
          <w:rFonts w:asciiTheme="minorHAnsi" w:hAnsiTheme="minorHAnsi" w:cstheme="minorHAnsi"/>
          <w:b w:val="0"/>
          <w:color w:val="auto"/>
        </w:rPr>
        <w:br/>
        <w:t>2-propanol, 1,5-cyclooctadiene, 1-hexyne, methoxybenzene</w:t>
      </w:r>
      <w:r w:rsidR="00D631EA">
        <w:rPr>
          <w:rFonts w:asciiTheme="minorHAnsi" w:hAnsiTheme="minorHAnsi" w:cstheme="minorHAnsi"/>
          <w:b w:val="0"/>
          <w:color w:val="auto"/>
        </w:rPr>
        <w:t xml:space="preserve">, and </w:t>
      </w:r>
      <w:r w:rsidR="007B0F2B">
        <w:rPr>
          <w:rFonts w:asciiTheme="minorHAnsi" w:hAnsiTheme="minorHAnsi" w:cstheme="minorHAnsi"/>
          <w:b w:val="0"/>
          <w:color w:val="auto"/>
        </w:rPr>
        <w:t>complete</w:t>
      </w:r>
      <w:r w:rsidR="00D631EA">
        <w:rPr>
          <w:rFonts w:asciiTheme="minorHAnsi" w:hAnsiTheme="minorHAnsi" w:cstheme="minorHAnsi"/>
          <w:b w:val="0"/>
          <w:color w:val="auto"/>
        </w:rPr>
        <w:t xml:space="preserve"> the table below</w:t>
      </w:r>
      <w:r w:rsidR="007B0F2B">
        <w:rPr>
          <w:rFonts w:asciiTheme="minorHAnsi" w:hAnsiTheme="minorHAnsi" w:cstheme="minorHAnsi"/>
          <w:b w:val="0"/>
          <w:color w:val="auto"/>
        </w:rPr>
        <w:t>.</w:t>
      </w:r>
      <w:r w:rsidRPr="0094205D">
        <w:rPr>
          <w:rFonts w:asciiTheme="minorHAnsi" w:hAnsiTheme="minorHAnsi" w:cstheme="minorHAnsi"/>
          <w:b w:val="0"/>
          <w:color w:val="auto"/>
        </w:rPr>
        <w:br/>
        <w:t xml:space="preserve"> </w:t>
      </w:r>
    </w:p>
    <w:tbl>
      <w:tblPr>
        <w:tblStyle w:val="TableGrid"/>
        <w:tblW w:w="0" w:type="auto"/>
        <w:tblInd w:w="1230" w:type="dxa"/>
        <w:tblLook w:val="04A0" w:firstRow="1" w:lastRow="0" w:firstColumn="1" w:lastColumn="0" w:noHBand="0" w:noVBand="1"/>
      </w:tblPr>
      <w:tblGrid>
        <w:gridCol w:w="2028"/>
        <w:gridCol w:w="2028"/>
      </w:tblGrid>
      <w:tr w:rsidR="0094205D" w:rsidRPr="0094205D" w14:paraId="3F3AA866" w14:textId="77777777" w:rsidTr="00285656">
        <w:trPr>
          <w:trHeight w:val="285"/>
        </w:trPr>
        <w:tc>
          <w:tcPr>
            <w:tcW w:w="2028" w:type="dxa"/>
            <w:vAlign w:val="center"/>
          </w:tcPr>
          <w:p w14:paraId="67144F71" w14:textId="77777777" w:rsidR="00285656" w:rsidRPr="0094205D" w:rsidRDefault="0028565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Group</w:t>
            </w:r>
          </w:p>
        </w:tc>
        <w:tc>
          <w:tcPr>
            <w:tcW w:w="2028" w:type="dxa"/>
            <w:vAlign w:val="center"/>
          </w:tcPr>
          <w:p w14:paraId="11387DB1" w14:textId="77777777" w:rsidR="00285656" w:rsidRPr="0094205D" w:rsidRDefault="0028565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Wavelength (nm)</w:t>
            </w:r>
          </w:p>
        </w:tc>
      </w:tr>
      <w:tr w:rsidR="0094205D" w:rsidRPr="0094205D" w14:paraId="56DE60B1" w14:textId="77777777" w:rsidTr="00285656">
        <w:trPr>
          <w:trHeight w:val="382"/>
        </w:trPr>
        <w:tc>
          <w:tcPr>
            <w:tcW w:w="2028" w:type="dxa"/>
            <w:vAlign w:val="center"/>
          </w:tcPr>
          <w:p w14:paraId="485B1444" w14:textId="77777777" w:rsidR="00285656" w:rsidRPr="0094205D" w:rsidRDefault="0028565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-C-H</w:t>
            </w:r>
          </w:p>
        </w:tc>
        <w:tc>
          <w:tcPr>
            <w:tcW w:w="2028" w:type="dxa"/>
            <w:vAlign w:val="center"/>
          </w:tcPr>
          <w:p w14:paraId="69254BEB" w14:textId="77777777" w:rsidR="00285656" w:rsidRPr="0094205D" w:rsidRDefault="0028565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</w:tr>
      <w:tr w:rsidR="0094205D" w:rsidRPr="0094205D" w14:paraId="3145E944" w14:textId="77777777" w:rsidTr="00285656">
        <w:trPr>
          <w:trHeight w:val="382"/>
        </w:trPr>
        <w:tc>
          <w:tcPr>
            <w:tcW w:w="2028" w:type="dxa"/>
            <w:vAlign w:val="center"/>
          </w:tcPr>
          <w:p w14:paraId="2C305CD7" w14:textId="77777777" w:rsidR="00285656" w:rsidRPr="0094205D" w:rsidRDefault="0028565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=C-H</w:t>
            </w:r>
          </w:p>
        </w:tc>
        <w:tc>
          <w:tcPr>
            <w:tcW w:w="2028" w:type="dxa"/>
            <w:vAlign w:val="center"/>
          </w:tcPr>
          <w:p w14:paraId="56666538" w14:textId="77777777" w:rsidR="00285656" w:rsidRPr="0094205D" w:rsidRDefault="0028565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</w:tr>
      <w:tr w:rsidR="0094205D" w:rsidRPr="0094205D" w14:paraId="4297DF80" w14:textId="77777777" w:rsidTr="00285656">
        <w:trPr>
          <w:trHeight w:val="403"/>
        </w:trPr>
        <w:tc>
          <w:tcPr>
            <w:tcW w:w="2028" w:type="dxa"/>
            <w:vAlign w:val="center"/>
          </w:tcPr>
          <w:p w14:paraId="621299F6" w14:textId="77777777" w:rsidR="00285656" w:rsidRPr="0094205D" w:rsidRDefault="0028565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≡C-H</w:t>
            </w:r>
          </w:p>
        </w:tc>
        <w:tc>
          <w:tcPr>
            <w:tcW w:w="2028" w:type="dxa"/>
            <w:vAlign w:val="center"/>
          </w:tcPr>
          <w:p w14:paraId="7EA95E69" w14:textId="77777777" w:rsidR="00285656" w:rsidRPr="0094205D" w:rsidRDefault="0028565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</w:tr>
      <w:tr w:rsidR="0094205D" w:rsidRPr="0094205D" w14:paraId="7847B185" w14:textId="77777777" w:rsidTr="00285656">
        <w:trPr>
          <w:trHeight w:val="403"/>
        </w:trPr>
        <w:tc>
          <w:tcPr>
            <w:tcW w:w="2028" w:type="dxa"/>
            <w:vAlign w:val="center"/>
          </w:tcPr>
          <w:p w14:paraId="576606FE" w14:textId="77777777" w:rsidR="00285656" w:rsidRPr="0094205D" w:rsidRDefault="00285656" w:rsidP="0094205D">
            <w:pPr>
              <w:spacing w:line="312" w:lineRule="auto"/>
              <w:jc w:val="center"/>
              <w:rPr>
                <w:rFonts w:cstheme="minorHAnsi"/>
              </w:rPr>
            </w:pPr>
            <w:r w:rsidRPr="0094205D">
              <w:rPr>
                <w:rFonts w:cstheme="minorHAnsi"/>
              </w:rPr>
              <w:t>Aromatic C-H</w:t>
            </w:r>
          </w:p>
        </w:tc>
        <w:tc>
          <w:tcPr>
            <w:tcW w:w="2028" w:type="dxa"/>
            <w:vAlign w:val="center"/>
          </w:tcPr>
          <w:p w14:paraId="002721C8" w14:textId="77777777" w:rsidR="00285656" w:rsidRPr="0094205D" w:rsidRDefault="00285656" w:rsidP="0094205D">
            <w:pPr>
              <w:spacing w:line="312" w:lineRule="auto"/>
              <w:jc w:val="center"/>
              <w:rPr>
                <w:rFonts w:cstheme="minorHAnsi"/>
              </w:rPr>
            </w:pPr>
          </w:p>
        </w:tc>
      </w:tr>
    </w:tbl>
    <w:p w14:paraId="0716B3C3" w14:textId="77777777" w:rsidR="007B0F2B" w:rsidRDefault="007B0F2B" w:rsidP="007B0F2B">
      <w:r>
        <w:t>Find</w:t>
      </w:r>
      <w:r w:rsidRPr="0094205D">
        <w:t xml:space="preserve"> the atomic mass of each atom</w:t>
      </w:r>
      <w:r>
        <w:t xml:space="preserve"> and explain whether the following statement is true or false</w:t>
      </w:r>
    </w:p>
    <w:p w14:paraId="7172408A" w14:textId="688093BA" w:rsidR="00285656" w:rsidRPr="0094205D" w:rsidRDefault="00D631EA" w:rsidP="007B0F2B">
      <w:pPr>
        <w:pStyle w:val="Heading3"/>
        <w:tabs>
          <w:tab w:val="left" w:pos="1134"/>
        </w:tabs>
        <w:spacing w:before="0" w:line="312" w:lineRule="auto"/>
        <w:rPr>
          <w:rFonts w:asciiTheme="minorHAnsi" w:hAnsiTheme="minorHAnsi" w:cstheme="minorHAnsi"/>
          <w:b w:val="0"/>
          <w:color w:val="auto"/>
        </w:rPr>
      </w:pPr>
      <w:r w:rsidRPr="0094205D">
        <w:rPr>
          <w:rFonts w:asciiTheme="minorHAnsi" w:hAnsiTheme="minorHAnsi" w:cstheme="minorHAnsi"/>
          <w:b w:val="0"/>
          <w:i/>
          <w:color w:val="auto"/>
        </w:rPr>
        <w:t xml:space="preserve">“The hybridization of the bond, from sp3 to </w:t>
      </w:r>
      <w:proofErr w:type="spellStart"/>
      <w:r w:rsidRPr="0094205D">
        <w:rPr>
          <w:rFonts w:asciiTheme="minorHAnsi" w:hAnsiTheme="minorHAnsi" w:cstheme="minorHAnsi"/>
          <w:b w:val="0"/>
          <w:i/>
          <w:color w:val="auto"/>
        </w:rPr>
        <w:t>sp</w:t>
      </w:r>
      <w:proofErr w:type="spellEnd"/>
      <w:r w:rsidRPr="0094205D">
        <w:rPr>
          <w:rFonts w:asciiTheme="minorHAnsi" w:hAnsiTheme="minorHAnsi" w:cstheme="minorHAnsi"/>
          <w:b w:val="0"/>
          <w:i/>
          <w:color w:val="auto"/>
        </w:rPr>
        <w:t xml:space="preserve">, </w:t>
      </w:r>
      <w:r w:rsidRPr="0094205D">
        <w:rPr>
          <w:rFonts w:asciiTheme="minorHAnsi" w:hAnsiTheme="minorHAnsi" w:cstheme="minorHAnsi"/>
          <w:b w:val="0"/>
          <w:i/>
          <w:color w:val="auto"/>
          <w:lang w:val="en-GB"/>
        </w:rPr>
        <w:t xml:space="preserve">is an </w:t>
      </w:r>
      <w:r w:rsidRPr="0094205D">
        <w:rPr>
          <w:rFonts w:asciiTheme="minorHAnsi" w:hAnsiTheme="minorHAnsi" w:cstheme="minorHAnsi"/>
          <w:b w:val="0"/>
          <w:i/>
          <w:color w:val="auto"/>
        </w:rPr>
        <w:t xml:space="preserve">increase of the strength of the bond. As a result, sp3 hybridization has higher vibration frequency than </w:t>
      </w:r>
      <w:proofErr w:type="spellStart"/>
      <w:r w:rsidRPr="0094205D">
        <w:rPr>
          <w:rFonts w:asciiTheme="minorHAnsi" w:hAnsiTheme="minorHAnsi" w:cstheme="minorHAnsi"/>
          <w:b w:val="0"/>
          <w:i/>
          <w:color w:val="auto"/>
        </w:rPr>
        <w:t>sp</w:t>
      </w:r>
      <w:proofErr w:type="spellEnd"/>
      <w:r w:rsidRPr="0094205D">
        <w:rPr>
          <w:rFonts w:asciiTheme="minorHAnsi" w:hAnsiTheme="minorHAnsi" w:cstheme="minorHAnsi"/>
          <w:b w:val="0"/>
          <w:i/>
          <w:color w:val="auto"/>
        </w:rPr>
        <w:t xml:space="preserve"> hybridization.”</w:t>
      </w:r>
      <w:r w:rsidR="00285656" w:rsidRPr="0094205D">
        <w:rPr>
          <w:rFonts w:asciiTheme="minorHAnsi" w:hAnsiTheme="minorHAnsi" w:cstheme="minorHAnsi"/>
          <w:b w:val="0"/>
          <w:i/>
          <w:color w:val="auto"/>
        </w:rPr>
        <w:br/>
      </w:r>
      <w:r w:rsidR="00285656" w:rsidRPr="0094205D">
        <w:rPr>
          <w:rFonts w:asciiTheme="minorHAnsi" w:hAnsiTheme="minorHAnsi" w:cstheme="minorHAnsi"/>
          <w:b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22D4B6" w14:textId="77777777" w:rsidR="00285656" w:rsidRPr="0094205D" w:rsidRDefault="00285656" w:rsidP="0094205D">
      <w:pPr>
        <w:pStyle w:val="Heading3"/>
        <w:spacing w:line="312" w:lineRule="auto"/>
        <w:rPr>
          <w:rFonts w:asciiTheme="minorHAnsi" w:hAnsiTheme="minorHAnsi" w:cstheme="minorHAnsi"/>
          <w:b w:val="0"/>
          <w:color w:val="auto"/>
        </w:rPr>
      </w:pPr>
    </w:p>
    <w:sectPr w:rsidR="00285656" w:rsidRPr="0094205D" w:rsidSect="007A61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51D51"/>
    <w:multiLevelType w:val="hybridMultilevel"/>
    <w:tmpl w:val="0CDE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85F2F"/>
    <w:multiLevelType w:val="hybridMultilevel"/>
    <w:tmpl w:val="3A46FA1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835F5"/>
    <w:multiLevelType w:val="hybridMultilevel"/>
    <w:tmpl w:val="75E69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20CD6"/>
    <w:multiLevelType w:val="hybridMultilevel"/>
    <w:tmpl w:val="8E1086A2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71AE0"/>
    <w:multiLevelType w:val="hybridMultilevel"/>
    <w:tmpl w:val="5434CA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680"/>
    <w:rsid w:val="00093182"/>
    <w:rsid w:val="0010114A"/>
    <w:rsid w:val="001753E2"/>
    <w:rsid w:val="001903AA"/>
    <w:rsid w:val="001B194D"/>
    <w:rsid w:val="001C4872"/>
    <w:rsid w:val="0022114E"/>
    <w:rsid w:val="00285656"/>
    <w:rsid w:val="00295CEB"/>
    <w:rsid w:val="002A478C"/>
    <w:rsid w:val="002D37CE"/>
    <w:rsid w:val="002E0A2A"/>
    <w:rsid w:val="002E7D0B"/>
    <w:rsid w:val="0043699C"/>
    <w:rsid w:val="004A47C7"/>
    <w:rsid w:val="004D276E"/>
    <w:rsid w:val="005012BC"/>
    <w:rsid w:val="005B1C4D"/>
    <w:rsid w:val="005C7292"/>
    <w:rsid w:val="006A6FDE"/>
    <w:rsid w:val="006D7369"/>
    <w:rsid w:val="00764558"/>
    <w:rsid w:val="007A612F"/>
    <w:rsid w:val="007B0F2B"/>
    <w:rsid w:val="00806FB7"/>
    <w:rsid w:val="00817FC2"/>
    <w:rsid w:val="00906301"/>
    <w:rsid w:val="009111CF"/>
    <w:rsid w:val="00921680"/>
    <w:rsid w:val="0094205D"/>
    <w:rsid w:val="00954FE1"/>
    <w:rsid w:val="00961622"/>
    <w:rsid w:val="0098365A"/>
    <w:rsid w:val="00AC7F29"/>
    <w:rsid w:val="00B87A07"/>
    <w:rsid w:val="00BF3C96"/>
    <w:rsid w:val="00C24F43"/>
    <w:rsid w:val="00C4589C"/>
    <w:rsid w:val="00CD4DD2"/>
    <w:rsid w:val="00D631EA"/>
    <w:rsid w:val="00D651E2"/>
    <w:rsid w:val="00D82D9D"/>
    <w:rsid w:val="00DA5F52"/>
    <w:rsid w:val="00EB2816"/>
    <w:rsid w:val="00E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95AA"/>
  <w15:docId w15:val="{364FA3C1-2D43-443E-AD28-1833D4F5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6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68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F3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A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14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1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1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1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Limniou, Maria</dc:creator>
  <cp:lastModifiedBy>Maria Limniou</cp:lastModifiedBy>
  <cp:revision>2</cp:revision>
  <dcterms:created xsi:type="dcterms:W3CDTF">2019-10-12T13:08:00Z</dcterms:created>
  <dcterms:modified xsi:type="dcterms:W3CDTF">2019-10-12T13:08:00Z</dcterms:modified>
</cp:coreProperties>
</file>