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Calculation Formulas for Solar and BESS</w:t>
      </w:r>
    </w:p>
    <w:p>
      <w:pPr>
        <w:pStyle w:val="Heading1"/>
      </w:pPr>
      <w:r>
        <w:t>Unit Conversions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Conversion</w:t>
            </w:r>
          </w:p>
        </w:tc>
      </w:tr>
      <w:tr>
        <w:tc>
          <w:tcPr>
            <w:tcW w:type="dxa" w:w="4320"/>
          </w:tcPr>
          <w:p>
            <w:r>
              <w:t>1 MW</w:t>
            </w:r>
          </w:p>
        </w:tc>
        <w:tc>
          <w:tcPr>
            <w:tcW w:type="dxa" w:w="4320"/>
          </w:tcPr>
          <w:p>
            <w:r>
              <w:t>1,000 kW</w:t>
            </w:r>
          </w:p>
        </w:tc>
      </w:tr>
      <w:tr>
        <w:tc>
          <w:tcPr>
            <w:tcW w:type="dxa" w:w="4320"/>
          </w:tcPr>
          <w:p>
            <w:r>
              <w:t>1 MWh</w:t>
            </w:r>
          </w:p>
        </w:tc>
        <w:tc>
          <w:tcPr>
            <w:tcW w:type="dxa" w:w="4320"/>
          </w:tcPr>
          <w:p>
            <w:r>
              <w:t>1,000 kWh</w:t>
            </w:r>
          </w:p>
        </w:tc>
      </w:tr>
      <w:tr>
        <w:tc>
          <w:tcPr>
            <w:tcW w:type="dxa" w:w="4320"/>
          </w:tcPr>
          <w:p>
            <w:r>
              <w:t>1 Cr</w:t>
            </w:r>
          </w:p>
        </w:tc>
        <w:tc>
          <w:tcPr>
            <w:tcW w:type="dxa" w:w="4320"/>
          </w:tcPr>
          <w:p>
            <w:r>
              <w:t>₹10,000,000</w:t>
            </w:r>
          </w:p>
        </w:tc>
      </w:tr>
      <w:tr>
        <w:tc>
          <w:tcPr>
            <w:tcW w:type="dxa" w:w="4320"/>
          </w:tcPr>
          <w:p>
            <w:r>
              <w:t>1 MU</w:t>
            </w:r>
          </w:p>
        </w:tc>
        <w:tc>
          <w:tcPr>
            <w:tcW w:type="dxa" w:w="4320"/>
          </w:tcPr>
          <w:p>
            <w:r>
              <w:t>1,000,000 kWh</w:t>
            </w:r>
          </w:p>
        </w:tc>
      </w:tr>
    </w:tbl>
    <w:p>
      <w:pPr>
        <w:pStyle w:val="Heading1"/>
      </w:pPr>
      <w:r>
        <w:t>Solar Generation and Energy Split</w:t>
      </w:r>
    </w:p>
    <w:p>
      <w:r>
        <w:t>Generation (kWh/yr) = Solar capacity (MW) × 1,000 × Specific yield (kWh/kWp)</w:t>
      </w:r>
    </w:p>
    <w:p>
      <w:r>
        <w:t>Excess = Generation × Daytime excess percentage</w:t>
      </w:r>
    </w:p>
    <w:p>
      <w:r>
        <w:t>Self-consumed = Generation − Excess</w:t>
      </w:r>
    </w:p>
    <w:p>
      <w:r>
        <w:rPr>
          <w:b/>
        </w:rPr>
        <w:t xml:space="preserve">Example: </w:t>
      </w:r>
      <w:r>
        <w:t>10 × 1,000 × 1,800 = 18,000,000 kWh = 18 MU/yr.</w:t>
        <w:br/>
        <w:t>At 60% excess: 10.8 MU excess and 7.2 MU self-consumed.</w:t>
      </w:r>
    </w:p>
    <w:p>
      <w:pPr>
        <w:pStyle w:val="Heading1"/>
      </w:pPr>
      <w:r>
        <w:t>BESS Sizing and Charging</w:t>
      </w:r>
    </w:p>
    <w:p>
      <w:r>
        <w:t>BESS power = Solar capacity × selected power percentage</w:t>
      </w:r>
    </w:p>
    <w:p>
      <w:r>
        <w:t>BESS energy = BESS power × selected duration</w:t>
      </w:r>
    </w:p>
    <w:p>
      <w:r>
        <w:t>Maximum annual charging = BESS energy × 1,000 × cycles/year</w:t>
      </w:r>
    </w:p>
    <w:p>
      <w:r>
        <w:t>Eligible excess = Excess × excess-to-recover percentage</w:t>
      </w:r>
    </w:p>
    <w:p>
      <w:r>
        <w:t>Actual charging = MIN(Eligible excess, Maximum annual charging)</w:t>
      </w:r>
    </w:p>
    <w:p>
      <w:r>
        <w:t>Delivered energy = Actual charging × round-trip efficiency</w:t>
      </w:r>
    </w:p>
    <w:p>
      <w:r>
        <w:t>Excess absorbed (%) = Actual charging ÷ Excess × 100</w:t>
      </w:r>
    </w:p>
    <w:p>
      <w:r>
        <w:rPr>
          <w:b/>
        </w:rPr>
        <w:t xml:space="preserve">Example: </w:t>
      </w:r>
      <w:r>
        <w:t>25% × 4 h: 2.5 MW, 10 MWh.</w:t>
        <w:br/>
        <w:t>Maximum charging = 10 × 1,000 × 365 = 3,650,000 kWh = 3.65 MU. Since excess is 10.8 MU, actual charging is 3.65 MU. At 95% efficiency, delivered energy is 3,467.5 MWh; absorption is 33.8%, displayed as 34%.</w:t>
      </w:r>
    </w:p>
    <w:p>
      <w:pPr>
        <w:pStyle w:val="Heading1"/>
      </w:pPr>
      <w:r>
        <w:t>CAPEX and O&amp;M</w:t>
      </w:r>
    </w:p>
    <w:p>
      <w:r>
        <w:t>Solar CAPEX = Solar MW × solar CAPEX (Cr/MW)</w:t>
      </w:r>
    </w:p>
    <w:p>
      <w:r>
        <w:t>BESS CAPEX = BESS MWh × BESS CAPEX (Cr/MWh)</w:t>
      </w:r>
    </w:p>
    <w:p>
      <w:r>
        <w:t>Total CAPEX = Solar CAPEX + BESS CAPEX</w:t>
      </w:r>
    </w:p>
    <w:p>
      <w:r>
        <w:t>Solar O&amp;M = Solar CAPEX × 1%</w:t>
      </w:r>
    </w:p>
    <w:p>
      <w:r>
        <w:t>BESS O&amp;M = BESS CAPEX × 2%</w:t>
      </w:r>
    </w:p>
    <w:p>
      <w:r>
        <w:rPr>
          <w:b/>
        </w:rPr>
        <w:t xml:space="preserve">Example: </w:t>
      </w:r>
      <w:r>
        <w:t>Solar CAPEX = ₹50 Cr, BESS CAPEX = ₹25 Cr, total = ₹75 Cr. Solar and BESS O&amp;M are ₹0.50 Cr/yr each.</w:t>
      </w:r>
    </w:p>
    <w:p>
      <w:pPr>
        <w:pStyle w:val="Heading1"/>
      </w:pPr>
      <w:r>
        <w:t>Annual Savings</w:t>
      </w:r>
    </w:p>
    <w:p>
      <w:r>
        <w:t>Solar gross savings (Cr/yr) = Self-consumed kWh × Grid tariff ÷ 10,000,000</w:t>
      </w:r>
    </w:p>
    <w:p>
      <w:r>
        <w:t>Solar-only net savings = Solar gross savings − Solar O&amp;M</w:t>
      </w:r>
    </w:p>
    <w:p>
      <w:r>
        <w:t>BESS energy savings = Delivered kWh × (Grid tariff + Evening ToD premium) ÷ 10,000,000</w:t>
      </w:r>
    </w:p>
    <w:p>
      <w:r>
        <w:t>Demand savings = BESS MW × 1,000 × Demand relief % × Demand charge × 12 ÷ 10,000,000</w:t>
      </w:r>
    </w:p>
    <w:p>
      <w:r>
        <w:t>Incremental BESS net savings = BESS energy savings + Demand savings − BESS O&amp;M</w:t>
      </w:r>
    </w:p>
    <w:p>
      <w:r>
        <w:t>Solar + BESS net savings = Solar-only net savings + Incremental BESS net savings</w:t>
      </w:r>
    </w:p>
    <w:p>
      <w:r>
        <w:rPr>
          <w:b/>
        </w:rPr>
        <w:t xml:space="preserve">Example: </w:t>
      </w:r>
      <w:r>
        <w:t>Solar-only net = ₹9.58 Cr/yr. BESS energy savings = ₹5.89475 Cr/yr; demand savings = ₹2.70 Cr/yr; incremental BESS net = ₹8.09475 Cr/yr. Total solar + BESS net = ₹17.67475 Cr/yr, displayed as ₹17.67 Cr/yr.</w:t>
      </w:r>
    </w:p>
    <w:p>
      <w:pPr>
        <w:pStyle w:val="Heading1"/>
      </w:pPr>
      <w:r>
        <w:t>Payback, Compliance, and Transformer</w:t>
      </w:r>
    </w:p>
    <w:p>
      <w:r>
        <w:t>Solar-only payback = Solar CAPEX ÷ Solar-only net savings = 5.2 years</w:t>
      </w:r>
    </w:p>
    <w:p>
      <w:r>
        <w:t>Solar + BESS payback = Total CAPEX ÷ Solar + BESS net savings = 4.2 years</w:t>
      </w:r>
    </w:p>
    <w:p>
      <w:r>
        <w:t>BESS standalone payback = BESS CAPEX ÷ Incremental BESS net savings = 3.1 years</w:t>
      </w:r>
    </w:p>
    <w:p>
      <w:r>
        <w:t>Payback improvement = Solar-only payback − Solar + BESS payback = +1.0 years</w:t>
      </w:r>
    </w:p>
    <w:p>
      <w:r>
        <w:t>Required storage = Solar MW × applicable storage floor (MWh/MW). At 1 MWh/MW: 10 MWh, so the selected 10 MWh is compliant.</w:t>
      </w:r>
    </w:p>
    <w:p>
      <w:r>
        <w:t>Allowed rooftop capacity = Transformer MVA × 70% = 7 MW. Transformer overage = Solar MW − allowed capacity = 3 MW.</w:t>
      </w:r>
    </w:p>
    <w:p>
      <w:r>
        <w:t>ROI = Solar + BESS net savings ÷ Total CAPEX × 100 = 23.57%.</w:t>
      </w:r>
    </w:p>
    <w:p>
      <w:pPr>
        <w:pStyle w:val="Heading2"/>
      </w:pPr>
      <w:r>
        <w:t>Note</w:t>
      </w:r>
    </w:p>
    <w:p>
      <w:r>
        <w:rPr>
          <w:b/>
        </w:rPr>
        <w:t xml:space="preserve">Banking-charge note: </w:t>
      </w:r>
      <w:r>
        <w:t>The ₹4/kWh banking and standby input is currently excluded from the savings equations; it is not subtracted from BESS energy savings.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