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Fast International Payments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Soarcoin can be transferred anywhere in the world in less than 2 minutes. There are no banks to slow down the process or freeze the transfer. As Soarcoin has no actual physical location it is possible to transfer any amount, anywhere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with no limits, delays, or excessive fees.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Anytime And Anywhere with Internet connection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Soarcoin can be used 24/7, anytime, anywhere. You can also send and receive payments to individuals or businesses that are using different devices and software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just like sending an email.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Protect Your Identity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Using Soarcoin is more like using cash than a bank account. There are no account numbers and you don’t have to share your information with a bank or building society. You can also set up multiple addresses to keep your record anonymous.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Low Fees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Using Soarcoin allows you to send and receive payments at very low rate compared to traditional online payments methods including Paypal, Western Union, Bank Transfers or Credit and Debit Card charges.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Protection Against Fraud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 business accepting credit cards or PayPal has experienced the problem of payments that are later reversed. Chargeback fraud results in limited market reach and increased prices, which in turn penalises customers. Payments and transfers from Soarcoin are irreversible and secure, meaning that the cost of fraud is no longer passed onto the merchants.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