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Title"/>
        <w:pageBreakBefore w:val="0"/>
        <w:pBdr>
          <w:top w:space="0" w:sz="0" w:val="nil"/>
          <w:left w:space="0" w:sz="0" w:val="nil"/>
          <w:bottom w:space="0" w:sz="0" w:val="nil"/>
          <w:right w:space="0" w:sz="0" w:val="nil"/>
          <w:between w:space="0" w:sz="0" w:val="nil"/>
        </w:pBdr>
        <w:shd w:fill="auto" w:val="clear"/>
        <w:rPr>
          <w:color w:val="ff5e0e"/>
          <w:sz w:val="80"/>
          <w:szCs w:val="80"/>
        </w:rPr>
      </w:pPr>
      <w:bookmarkStart w:colFirst="0" w:colLast="0" w:name="_2gazcsgmxkub" w:id="0"/>
      <w:bookmarkEnd w:id="0"/>
      <w:r w:rsidDel="00000000" w:rsidR="00000000" w:rsidRPr="00000000">
        <w:rPr>
          <w:color w:val="ff5e0e"/>
          <w:sz w:val="80"/>
          <w:szCs w:val="80"/>
          <w:rtl w:val="0"/>
        </w:rPr>
        <w:t xml:space="preserve">University Chances Predictor App</w:t>
      </w:r>
    </w:p>
    <w:p w:rsidR="00000000" w:rsidDel="00000000" w:rsidP="00000000" w:rsidRDefault="00000000" w:rsidRPr="00000000" w14:paraId="00000002">
      <w:pPr>
        <w:pStyle w:val="Subtitle"/>
        <w:pageBreakBefore w:val="0"/>
        <w:pBdr>
          <w:top w:space="0" w:sz="0" w:val="nil"/>
          <w:left w:space="0" w:sz="0" w:val="nil"/>
          <w:bottom w:space="0" w:sz="0" w:val="nil"/>
          <w:right w:space="0" w:sz="0" w:val="nil"/>
          <w:between w:space="0" w:sz="0" w:val="nil"/>
        </w:pBdr>
        <w:shd w:fill="auto" w:val="clear"/>
        <w:rPr>
          <w:b w:val="1"/>
          <w:color w:val="008575"/>
          <w:sz w:val="30"/>
          <w:szCs w:val="30"/>
        </w:rPr>
      </w:pPr>
      <w:bookmarkStart w:colFirst="0" w:colLast="0" w:name="_ng30guuqqp2v" w:id="1"/>
      <w:bookmarkEnd w:id="1"/>
      <w:r w:rsidDel="00000000" w:rsidR="00000000" w:rsidRPr="00000000">
        <w:rPr>
          <w:b w:val="1"/>
          <w:color w:val="008575"/>
          <w:sz w:val="30"/>
          <w:szCs w:val="30"/>
          <w:rtl w:val="0"/>
        </w:rPr>
        <w:t xml:space="preserve">04.08.2023</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b w:val="1"/>
        </w:rPr>
      </w:pPr>
      <w:r w:rsidDel="00000000" w:rsidR="00000000" w:rsidRPr="00000000">
        <w:rPr>
          <w:rtl w:val="0"/>
        </w:rPr>
      </w:r>
    </w:p>
    <w:p w:rsidR="00000000" w:rsidDel="00000000" w:rsidP="00000000" w:rsidRDefault="00000000" w:rsidRPr="00000000" w14:paraId="00000006">
      <w:pPr>
        <w:rPr>
          <w:b w:val="1"/>
        </w:rPr>
      </w:pPr>
      <w:r w:rsidDel="00000000" w:rsidR="00000000" w:rsidRPr="00000000">
        <w:rPr>
          <w:b w:val="1"/>
        </w:rPr>
        <w:drawing>
          <wp:inline distB="114300" distT="114300" distL="114300" distR="114300">
            <wp:extent cx="5943600" cy="4291013"/>
            <wp:effectExtent b="0" l="0" r="0" t="0"/>
            <wp:docPr id="2" name="image3.jpg"/>
            <a:graphic>
              <a:graphicData uri="http://schemas.openxmlformats.org/drawingml/2006/picture">
                <pic:pic>
                  <pic:nvPicPr>
                    <pic:cNvPr id="0" name="image3.jpg"/>
                    <pic:cNvPicPr preferRelativeResize="0"/>
                  </pic:nvPicPr>
                  <pic:blipFill>
                    <a:blip r:embed="rId6"/>
                    <a:srcRect b="0" l="0" r="0" t="0"/>
                    <a:stretch>
                      <a:fillRect/>
                    </a:stretch>
                  </pic:blipFill>
                  <pic:spPr>
                    <a:xfrm>
                      <a:off x="0" y="0"/>
                      <a:ext cx="5943600" cy="4291013"/>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pageBreakBefore w:val="0"/>
        <w:pBdr>
          <w:top w:space="0" w:sz="0" w:val="nil"/>
          <w:left w:space="0" w:sz="0" w:val="nil"/>
          <w:bottom w:space="0" w:sz="0" w:val="nil"/>
          <w:right w:space="0" w:sz="0" w:val="nil"/>
          <w:between w:space="0" w:sz="0" w:val="nil"/>
        </w:pBdr>
        <w:shd w:fill="auto" w:val="clear"/>
        <w:spacing w:line="240" w:lineRule="auto"/>
        <w:rPr>
          <w:rFonts w:ascii="PT Sans Narrow" w:cs="PT Sans Narrow" w:eastAsia="PT Sans Narrow" w:hAnsi="PT Sans Narrow"/>
          <w:color w:val="008575"/>
          <w:sz w:val="32"/>
          <w:szCs w:val="32"/>
        </w:rPr>
      </w:pPr>
      <w:r w:rsidDel="00000000" w:rsidR="00000000" w:rsidRPr="00000000">
        <w:rPr>
          <w:rtl w:val="0"/>
        </w:rPr>
      </w:r>
    </w:p>
    <w:p w:rsidR="00000000" w:rsidDel="00000000" w:rsidP="00000000" w:rsidRDefault="00000000" w:rsidRPr="00000000" w14:paraId="00000008">
      <w:pPr>
        <w:pageBreakBefore w:val="0"/>
        <w:pBdr>
          <w:top w:space="0" w:sz="0" w:val="nil"/>
          <w:left w:space="0" w:sz="0" w:val="nil"/>
          <w:bottom w:space="0" w:sz="0" w:val="nil"/>
          <w:right w:space="0" w:sz="0" w:val="nil"/>
          <w:between w:space="0" w:sz="0" w:val="nil"/>
        </w:pBdr>
        <w:shd w:fill="auto" w:val="clear"/>
        <w:spacing w:line="240" w:lineRule="auto"/>
        <w:rPr>
          <w:rFonts w:ascii="PT Sans Narrow" w:cs="PT Sans Narrow" w:eastAsia="PT Sans Narrow" w:hAnsi="PT Sans Narrow"/>
          <w:color w:val="008575"/>
          <w:sz w:val="32"/>
          <w:szCs w:val="32"/>
        </w:rPr>
      </w:pPr>
      <w:r w:rsidDel="00000000" w:rsidR="00000000" w:rsidRPr="00000000">
        <w:rPr>
          <w:rtl w:val="0"/>
        </w:rPr>
      </w:r>
    </w:p>
    <w:p w:rsidR="00000000" w:rsidDel="00000000" w:rsidP="00000000" w:rsidRDefault="00000000" w:rsidRPr="00000000" w14:paraId="00000009">
      <w:pPr>
        <w:pageBreakBefore w:val="0"/>
        <w:pBdr>
          <w:top w:space="0" w:sz="0" w:val="nil"/>
          <w:left w:space="0" w:sz="0" w:val="nil"/>
          <w:bottom w:space="0" w:sz="0" w:val="nil"/>
          <w:right w:space="0" w:sz="0" w:val="nil"/>
          <w:between w:space="0" w:sz="0" w:val="nil"/>
        </w:pBdr>
        <w:shd w:fill="auto" w:val="clear"/>
        <w:spacing w:line="240" w:lineRule="auto"/>
        <w:rPr>
          <w:rFonts w:ascii="PT Sans Narrow" w:cs="PT Sans Narrow" w:eastAsia="PT Sans Narrow" w:hAnsi="PT Sans Narrow"/>
          <w:color w:val="008575"/>
          <w:sz w:val="32"/>
          <w:szCs w:val="32"/>
        </w:rPr>
      </w:pPr>
      <w:r w:rsidDel="00000000" w:rsidR="00000000" w:rsidRPr="00000000">
        <w:rPr>
          <w:rtl w:val="0"/>
        </w:rPr>
      </w:r>
    </w:p>
    <w:p w:rsidR="00000000" w:rsidDel="00000000" w:rsidP="00000000" w:rsidRDefault="00000000" w:rsidRPr="00000000" w14:paraId="0000000A">
      <w:pPr>
        <w:pageBreakBefore w:val="0"/>
        <w:pBdr>
          <w:top w:space="0" w:sz="0" w:val="nil"/>
          <w:left w:space="0" w:sz="0" w:val="nil"/>
          <w:bottom w:space="0" w:sz="0" w:val="nil"/>
          <w:right w:space="0" w:sz="0" w:val="nil"/>
          <w:between w:space="0" w:sz="0" w:val="nil"/>
        </w:pBdr>
        <w:shd w:fill="auto" w:val="clear"/>
        <w:spacing w:line="240" w:lineRule="auto"/>
        <w:rPr>
          <w:rFonts w:ascii="PT Sans Narrow" w:cs="PT Sans Narrow" w:eastAsia="PT Sans Narrow" w:hAnsi="PT Sans Narrow"/>
          <w:b w:val="1"/>
          <w:color w:val="008575"/>
          <w:sz w:val="36"/>
          <w:szCs w:val="36"/>
        </w:rPr>
      </w:pPr>
      <w:r w:rsidDel="00000000" w:rsidR="00000000" w:rsidRPr="00000000">
        <w:rPr>
          <w:rFonts w:ascii="PT Sans Narrow" w:cs="PT Sans Narrow" w:eastAsia="PT Sans Narrow" w:hAnsi="PT Sans Narrow"/>
          <w:b w:val="1"/>
          <w:color w:val="008575"/>
          <w:sz w:val="36"/>
          <w:szCs w:val="36"/>
          <w:rtl w:val="0"/>
        </w:rPr>
        <w:t xml:space="preserve">Malay Vyas</w:t>
      </w:r>
    </w:p>
    <w:p w:rsidR="00000000" w:rsidDel="00000000" w:rsidP="00000000" w:rsidRDefault="00000000" w:rsidRPr="00000000" w14:paraId="0000000B">
      <w:pPr>
        <w:pageBreakBefore w:val="0"/>
        <w:pBdr>
          <w:top w:space="0" w:sz="0" w:val="nil"/>
          <w:left w:space="0" w:sz="0" w:val="nil"/>
          <w:bottom w:space="0" w:sz="0" w:val="nil"/>
          <w:right w:space="0" w:sz="0" w:val="nil"/>
          <w:between w:space="0" w:sz="0" w:val="nil"/>
        </w:pBdr>
        <w:shd w:fill="auto" w:val="clear"/>
        <w:spacing w:before="0" w:lineRule="auto"/>
        <w:rPr>
          <w:rFonts w:ascii="PT Sans Narrow" w:cs="PT Sans Narrow" w:eastAsia="PT Sans Narrow" w:hAnsi="PT Sans Narrow"/>
          <w:b w:val="1"/>
          <w:color w:val="ff5e0e"/>
          <w:sz w:val="30"/>
          <w:szCs w:val="30"/>
        </w:rPr>
      </w:pPr>
      <w:r w:rsidDel="00000000" w:rsidR="00000000" w:rsidRPr="00000000">
        <w:rPr>
          <w:rFonts w:ascii="PT Sans Narrow" w:cs="PT Sans Narrow" w:eastAsia="PT Sans Narrow" w:hAnsi="PT Sans Narrow"/>
          <w:b w:val="1"/>
          <w:color w:val="ff5e0e"/>
          <w:sz w:val="30"/>
          <w:szCs w:val="30"/>
          <w:rtl w:val="0"/>
        </w:rPr>
        <w:t xml:space="preserve">Machine Learning Intern,</w:t>
      </w:r>
    </w:p>
    <w:p w:rsidR="00000000" w:rsidDel="00000000" w:rsidP="00000000" w:rsidRDefault="00000000" w:rsidRPr="00000000" w14:paraId="0000000C">
      <w:pPr>
        <w:pageBreakBefore w:val="0"/>
        <w:pBdr>
          <w:top w:space="0" w:sz="0" w:val="nil"/>
          <w:left w:space="0" w:sz="0" w:val="nil"/>
          <w:bottom w:space="0" w:sz="0" w:val="nil"/>
          <w:right w:space="0" w:sz="0" w:val="nil"/>
          <w:between w:space="0" w:sz="0" w:val="nil"/>
        </w:pBdr>
        <w:shd w:fill="auto" w:val="clear"/>
        <w:spacing w:before="0"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b w:val="1"/>
          <w:color w:val="ff5e0e"/>
          <w:sz w:val="30"/>
          <w:szCs w:val="30"/>
          <w:rtl w:val="0"/>
        </w:rPr>
        <w:t xml:space="preserve">Feynn Labs</w:t>
      </w:r>
      <w:r w:rsidDel="00000000" w:rsidR="00000000" w:rsidRPr="00000000">
        <w:rPr>
          <w:rFonts w:ascii="PT Sans Narrow" w:cs="PT Sans Narrow" w:eastAsia="PT Sans Narrow" w:hAnsi="PT Sans Narrow"/>
          <w:sz w:val="28"/>
          <w:szCs w:val="28"/>
          <w:rtl w:val="0"/>
        </w:rPr>
        <w:t xml:space="preserve"> </w:t>
      </w:r>
    </w:p>
    <w:p w:rsidR="00000000" w:rsidDel="00000000" w:rsidP="00000000" w:rsidRDefault="00000000" w:rsidRPr="00000000" w14:paraId="0000000D">
      <w:pPr>
        <w:spacing w:before="0" w:lineRule="auto"/>
        <w:rPr>
          <w:rFonts w:ascii="PT Sans Narrow" w:cs="PT Sans Narrow" w:eastAsia="PT Sans Narrow" w:hAnsi="PT Sans Narrow"/>
          <w:color w:val="ff5e0e"/>
          <w:sz w:val="28"/>
          <w:szCs w:val="28"/>
        </w:rPr>
      </w:pPr>
      <w:r w:rsidDel="00000000" w:rsidR="00000000" w:rsidRPr="00000000">
        <w:rPr>
          <w:rtl w:val="0"/>
        </w:rPr>
      </w:r>
    </w:p>
    <w:p w:rsidR="00000000" w:rsidDel="00000000" w:rsidP="00000000" w:rsidRDefault="00000000" w:rsidRPr="00000000" w14:paraId="0000000E">
      <w:pPr>
        <w:pageBreakBefore w:val="0"/>
        <w:pBdr>
          <w:top w:space="0" w:sz="0" w:val="nil"/>
          <w:left w:space="0" w:sz="0" w:val="nil"/>
          <w:bottom w:space="0" w:sz="0" w:val="nil"/>
          <w:right w:space="0" w:sz="0" w:val="nil"/>
          <w:between w:space="0" w:sz="0" w:val="nil"/>
        </w:pBdr>
        <w:shd w:fill="auto" w:val="clear"/>
        <w:spacing w:before="0" w:lineRule="auto"/>
        <w:rPr>
          <w:rFonts w:ascii="PT Sans Narrow" w:cs="PT Sans Narrow" w:eastAsia="PT Sans Narrow" w:hAnsi="PT Sans Narrow"/>
          <w:b w:val="1"/>
          <w:color w:val="ff5e0e"/>
          <w:sz w:val="36"/>
          <w:szCs w:val="36"/>
        </w:rPr>
      </w:pPr>
      <w:r w:rsidDel="00000000" w:rsidR="00000000" w:rsidRPr="00000000">
        <w:rPr>
          <w:rFonts w:ascii="PT Sans Narrow" w:cs="PT Sans Narrow" w:eastAsia="PT Sans Narrow" w:hAnsi="PT Sans Narrow"/>
          <w:b w:val="1"/>
          <w:color w:val="ff5e0e"/>
          <w:sz w:val="36"/>
          <w:szCs w:val="36"/>
          <w:rtl w:val="0"/>
        </w:rPr>
        <w:t xml:space="preserve">Problem Statement</w:t>
      </w:r>
    </w:p>
    <w:p w:rsidR="00000000" w:rsidDel="00000000" w:rsidP="00000000" w:rsidRDefault="00000000" w:rsidRPr="00000000" w14:paraId="0000000F">
      <w:pPr>
        <w:pageBreakBefore w:val="0"/>
        <w:numPr>
          <w:ilvl w:val="0"/>
          <w:numId w:val="8"/>
        </w:numPr>
        <w:pBdr>
          <w:top w:space="0" w:sz="0" w:val="nil"/>
          <w:left w:space="0" w:sz="0" w:val="nil"/>
          <w:bottom w:space="0" w:sz="0" w:val="nil"/>
          <w:right w:space="0" w:sz="0" w:val="nil"/>
          <w:between w:space="0" w:sz="0" w:val="nil"/>
        </w:pBdr>
        <w:shd w:fill="auto" w:val="clear"/>
        <w:spacing w:before="0" w:lineRule="auto"/>
        <w:ind w:left="720" w:hanging="360"/>
        <w:rPr>
          <w:rFonts w:ascii="PT Sans Narrow" w:cs="PT Sans Narrow" w:eastAsia="PT Sans Narrow" w:hAnsi="PT Sans Narrow"/>
          <w:color w:val="000000"/>
          <w:sz w:val="26"/>
          <w:szCs w:val="26"/>
        </w:rPr>
      </w:pPr>
      <w:r w:rsidDel="00000000" w:rsidR="00000000" w:rsidRPr="00000000">
        <w:rPr>
          <w:rFonts w:ascii="PT Sans Narrow" w:cs="PT Sans Narrow" w:eastAsia="PT Sans Narrow" w:hAnsi="PT Sans Narrow"/>
          <w:color w:val="000000"/>
          <w:sz w:val="26"/>
          <w:szCs w:val="26"/>
          <w:rtl w:val="0"/>
        </w:rPr>
        <w:t xml:space="preserve">The college application process is often overwhelming and uncertain for prospective students, who struggle to gauge their chances of admission to different universities accurately. Existing methods lack personalization and real-time feedback, leading to uninformed decisions and wasted efforts. Therefore, there is a critical need for an innovative and user-friendly mobile application, the University Chances Predictor App, to provide accurate predictions and personalized recommendations, streamlining the application journey and empowering students to make well-informed choices, ultimately increasing their chances of securing admission to their desired academic institutions. This report aims to present the development and evaluation of the app, addressing the pressing issue of uncertainty in college admissions and assessing the effectiveness of the app in revolutionizing the application process for aspiring students.</w:t>
      </w:r>
    </w:p>
    <w:p w:rsidR="00000000" w:rsidDel="00000000" w:rsidP="00000000" w:rsidRDefault="00000000" w:rsidRPr="00000000" w14:paraId="00000010">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11">
      <w:pPr>
        <w:pStyle w:val="Heading1"/>
        <w:pageBreakBefore w:val="0"/>
        <w:pBdr>
          <w:top w:space="0" w:sz="0" w:val="nil"/>
          <w:left w:space="0" w:sz="0" w:val="nil"/>
          <w:bottom w:space="0" w:sz="0" w:val="nil"/>
          <w:right w:space="0" w:sz="0" w:val="nil"/>
          <w:between w:space="0" w:sz="0" w:val="nil"/>
        </w:pBdr>
        <w:shd w:fill="auto" w:val="clear"/>
        <w:rPr/>
      </w:pPr>
      <w:bookmarkStart w:colFirst="0" w:colLast="0" w:name="_pyswljjupczm" w:id="2"/>
      <w:bookmarkEnd w:id="2"/>
      <w:r w:rsidDel="00000000" w:rsidR="00000000" w:rsidRPr="00000000">
        <w:rPr>
          <w:rtl w:val="0"/>
        </w:rPr>
        <w:t xml:space="preserve">Assessment</w:t>
      </w:r>
    </w:p>
    <w:p w:rsidR="00000000" w:rsidDel="00000000" w:rsidP="00000000" w:rsidRDefault="00000000" w:rsidRPr="00000000" w14:paraId="00000012">
      <w:pPr>
        <w:numPr>
          <w:ilvl w:val="0"/>
          <w:numId w:val="12"/>
        </w:numPr>
        <w:ind w:left="720" w:hanging="360"/>
        <w:rPr/>
      </w:pPr>
      <w:r w:rsidDel="00000000" w:rsidR="00000000" w:rsidRPr="00000000">
        <w:rPr>
          <w:b w:val="1"/>
          <w:color w:val="008575"/>
          <w:rtl w:val="0"/>
        </w:rPr>
        <w:t xml:space="preserve">User Profile Completeness:</w:t>
      </w:r>
      <w:r w:rsidDel="00000000" w:rsidR="00000000" w:rsidRPr="00000000">
        <w:rPr>
          <w:rtl w:val="0"/>
        </w:rPr>
        <w:t xml:space="preserve"> </w:t>
      </w:r>
      <w:r w:rsidDel="00000000" w:rsidR="00000000" w:rsidRPr="00000000">
        <w:rPr>
          <w:color w:val="000000"/>
          <w:rtl w:val="0"/>
        </w:rPr>
        <w:t xml:space="preserve">Evaluate how well students input their academic credentials, extracurricular activities, and achievements, ensuring a comprehensive and accurate user profile for prediction.</w:t>
      </w:r>
    </w:p>
    <w:p w:rsidR="00000000" w:rsidDel="00000000" w:rsidP="00000000" w:rsidRDefault="00000000" w:rsidRPr="00000000" w14:paraId="00000013">
      <w:pPr>
        <w:ind w:left="720" w:firstLine="0"/>
        <w:rPr/>
      </w:pPr>
      <w:r w:rsidDel="00000000" w:rsidR="00000000" w:rsidRPr="00000000">
        <w:rPr>
          <w:rtl w:val="0"/>
        </w:rPr>
      </w:r>
    </w:p>
    <w:p w:rsidR="00000000" w:rsidDel="00000000" w:rsidP="00000000" w:rsidRDefault="00000000" w:rsidRPr="00000000" w14:paraId="00000014">
      <w:pPr>
        <w:numPr>
          <w:ilvl w:val="0"/>
          <w:numId w:val="12"/>
        </w:numPr>
        <w:ind w:left="720" w:hanging="360"/>
        <w:rPr/>
      </w:pPr>
      <w:r w:rsidDel="00000000" w:rsidR="00000000" w:rsidRPr="00000000">
        <w:rPr>
          <w:b w:val="1"/>
          <w:color w:val="008575"/>
          <w:rtl w:val="0"/>
        </w:rPr>
        <w:t xml:space="preserve">Prediction Accuracy:</w:t>
      </w:r>
      <w:r w:rsidDel="00000000" w:rsidR="00000000" w:rsidRPr="00000000">
        <w:rPr>
          <w:rtl w:val="0"/>
        </w:rPr>
        <w:t xml:space="preserve"> </w:t>
      </w:r>
      <w:r w:rsidDel="00000000" w:rsidR="00000000" w:rsidRPr="00000000">
        <w:rPr>
          <w:color w:val="000000"/>
          <w:rtl w:val="0"/>
        </w:rPr>
        <w:t xml:space="preserve">Measure the app's prediction accuracy by comparing its results with actual admission outcomes for a group of users to assess the reliability of the algorithm.</w:t>
      </w:r>
    </w:p>
    <w:p w:rsidR="00000000" w:rsidDel="00000000" w:rsidP="00000000" w:rsidRDefault="00000000" w:rsidRPr="00000000" w14:paraId="00000015">
      <w:pPr>
        <w:ind w:left="720" w:firstLine="0"/>
        <w:rPr/>
      </w:pPr>
      <w:r w:rsidDel="00000000" w:rsidR="00000000" w:rsidRPr="00000000">
        <w:rPr>
          <w:rtl w:val="0"/>
        </w:rPr>
      </w:r>
    </w:p>
    <w:p w:rsidR="00000000" w:rsidDel="00000000" w:rsidP="00000000" w:rsidRDefault="00000000" w:rsidRPr="00000000" w14:paraId="00000016">
      <w:pPr>
        <w:numPr>
          <w:ilvl w:val="0"/>
          <w:numId w:val="12"/>
        </w:numPr>
        <w:ind w:left="720" w:hanging="360"/>
        <w:rPr/>
      </w:pPr>
      <w:r w:rsidDel="00000000" w:rsidR="00000000" w:rsidRPr="00000000">
        <w:rPr>
          <w:b w:val="1"/>
          <w:color w:val="008575"/>
          <w:rtl w:val="0"/>
        </w:rPr>
        <w:t xml:space="preserve">Real-Time Updates:</w:t>
      </w:r>
      <w:r w:rsidDel="00000000" w:rsidR="00000000" w:rsidRPr="00000000">
        <w:rPr>
          <w:rtl w:val="0"/>
        </w:rPr>
        <w:t xml:space="preserve"> </w:t>
      </w:r>
      <w:r w:rsidDel="00000000" w:rsidR="00000000" w:rsidRPr="00000000">
        <w:rPr>
          <w:color w:val="000000"/>
          <w:rtl w:val="0"/>
        </w:rPr>
        <w:t xml:space="preserve">Assess the effectiveness and timeliness of real-time updates provided by the app as students make changes or add new accomplishments to their profiles.</w:t>
      </w:r>
    </w:p>
    <w:p w:rsidR="00000000" w:rsidDel="00000000" w:rsidP="00000000" w:rsidRDefault="00000000" w:rsidRPr="00000000" w14:paraId="00000017">
      <w:pPr>
        <w:ind w:left="720" w:firstLine="0"/>
        <w:rPr/>
      </w:pPr>
      <w:r w:rsidDel="00000000" w:rsidR="00000000" w:rsidRPr="00000000">
        <w:rPr>
          <w:rtl w:val="0"/>
        </w:rPr>
      </w:r>
    </w:p>
    <w:p w:rsidR="00000000" w:rsidDel="00000000" w:rsidP="00000000" w:rsidRDefault="00000000" w:rsidRPr="00000000" w14:paraId="00000018">
      <w:pPr>
        <w:numPr>
          <w:ilvl w:val="0"/>
          <w:numId w:val="12"/>
        </w:numPr>
        <w:ind w:left="720" w:hanging="360"/>
        <w:rPr/>
      </w:pPr>
      <w:r w:rsidDel="00000000" w:rsidR="00000000" w:rsidRPr="00000000">
        <w:rPr>
          <w:b w:val="1"/>
          <w:color w:val="008575"/>
          <w:rtl w:val="0"/>
        </w:rPr>
        <w:t xml:space="preserve">Personalized Recommendations:</w:t>
      </w:r>
      <w:r w:rsidDel="00000000" w:rsidR="00000000" w:rsidRPr="00000000">
        <w:rPr>
          <w:rtl w:val="0"/>
        </w:rPr>
        <w:t xml:space="preserve"> </w:t>
      </w:r>
      <w:r w:rsidDel="00000000" w:rsidR="00000000" w:rsidRPr="00000000">
        <w:rPr>
          <w:color w:val="000000"/>
          <w:rtl w:val="0"/>
        </w:rPr>
        <w:t xml:space="preserve">Evaluate the relevance and helpfulness of personalized recommendations offered by the app, based on user profiles, to improve the chances of admission.</w:t>
      </w:r>
    </w:p>
    <w:p w:rsidR="00000000" w:rsidDel="00000000" w:rsidP="00000000" w:rsidRDefault="00000000" w:rsidRPr="00000000" w14:paraId="00000019">
      <w:pPr>
        <w:ind w:left="720" w:firstLine="0"/>
        <w:rPr/>
      </w:pPr>
      <w:r w:rsidDel="00000000" w:rsidR="00000000" w:rsidRPr="00000000">
        <w:rPr>
          <w:rtl w:val="0"/>
        </w:rPr>
      </w:r>
    </w:p>
    <w:p w:rsidR="00000000" w:rsidDel="00000000" w:rsidP="00000000" w:rsidRDefault="00000000" w:rsidRPr="00000000" w14:paraId="0000001A">
      <w:pPr>
        <w:numPr>
          <w:ilvl w:val="0"/>
          <w:numId w:val="12"/>
        </w:numPr>
        <w:ind w:left="720" w:hanging="360"/>
        <w:rPr/>
      </w:pPr>
      <w:r w:rsidDel="00000000" w:rsidR="00000000" w:rsidRPr="00000000">
        <w:rPr>
          <w:b w:val="1"/>
          <w:color w:val="008575"/>
          <w:rtl w:val="0"/>
        </w:rPr>
        <w:t xml:space="preserve">User Interface Experience:</w:t>
      </w:r>
      <w:r w:rsidDel="00000000" w:rsidR="00000000" w:rsidRPr="00000000">
        <w:rPr>
          <w:rtl w:val="0"/>
        </w:rPr>
        <w:t xml:space="preserve"> </w:t>
      </w:r>
      <w:r w:rsidDel="00000000" w:rsidR="00000000" w:rsidRPr="00000000">
        <w:rPr>
          <w:color w:val="000000"/>
          <w:rtl w:val="0"/>
        </w:rPr>
        <w:t xml:space="preserve">Gather feedback on the app's user interface design, navigation, and overall user experience to ensure it is intuitive and easy to use.</w:t>
      </w:r>
    </w:p>
    <w:p w:rsidR="00000000" w:rsidDel="00000000" w:rsidP="00000000" w:rsidRDefault="00000000" w:rsidRPr="00000000" w14:paraId="0000001B">
      <w:pPr>
        <w:ind w:left="0" w:firstLine="0"/>
        <w:rPr/>
      </w:pPr>
      <w:r w:rsidDel="00000000" w:rsidR="00000000" w:rsidRPr="00000000">
        <w:rPr>
          <w:rtl w:val="0"/>
        </w:rPr>
      </w:r>
    </w:p>
    <w:p w:rsidR="00000000" w:rsidDel="00000000" w:rsidP="00000000" w:rsidRDefault="00000000" w:rsidRPr="00000000" w14:paraId="0000001C">
      <w:pPr>
        <w:ind w:left="720" w:firstLine="0"/>
        <w:rPr/>
      </w:pPr>
      <w:r w:rsidDel="00000000" w:rsidR="00000000" w:rsidRPr="00000000">
        <w:rPr>
          <w:rtl w:val="0"/>
        </w:rPr>
      </w:r>
    </w:p>
    <w:p w:rsidR="00000000" w:rsidDel="00000000" w:rsidP="00000000" w:rsidRDefault="00000000" w:rsidRPr="00000000" w14:paraId="0000001D">
      <w:pPr>
        <w:numPr>
          <w:ilvl w:val="0"/>
          <w:numId w:val="12"/>
        </w:numPr>
        <w:ind w:left="720" w:hanging="360"/>
        <w:rPr/>
      </w:pPr>
      <w:r w:rsidDel="00000000" w:rsidR="00000000" w:rsidRPr="00000000">
        <w:rPr>
          <w:b w:val="1"/>
          <w:color w:val="008575"/>
          <w:rtl w:val="0"/>
        </w:rPr>
        <w:t xml:space="preserve">Multi-University Predictions:</w:t>
      </w:r>
      <w:r w:rsidDel="00000000" w:rsidR="00000000" w:rsidRPr="00000000">
        <w:rPr>
          <w:rtl w:val="0"/>
        </w:rPr>
        <w:t xml:space="preserve"> </w:t>
      </w:r>
      <w:r w:rsidDel="00000000" w:rsidR="00000000" w:rsidRPr="00000000">
        <w:rPr>
          <w:color w:val="000000"/>
          <w:rtl w:val="0"/>
        </w:rPr>
        <w:t xml:space="preserve">Evaluate the app's ability to provide predictions for multiple universities simultaneously, allowing students to compare and make informed decisions.</w:t>
      </w:r>
    </w:p>
    <w:p w:rsidR="00000000" w:rsidDel="00000000" w:rsidP="00000000" w:rsidRDefault="00000000" w:rsidRPr="00000000" w14:paraId="0000001E">
      <w:pPr>
        <w:ind w:left="720" w:firstLine="0"/>
        <w:rPr/>
      </w:pPr>
      <w:r w:rsidDel="00000000" w:rsidR="00000000" w:rsidRPr="00000000">
        <w:rPr>
          <w:rtl w:val="0"/>
        </w:rPr>
      </w:r>
    </w:p>
    <w:p w:rsidR="00000000" w:rsidDel="00000000" w:rsidP="00000000" w:rsidRDefault="00000000" w:rsidRPr="00000000" w14:paraId="0000001F">
      <w:pPr>
        <w:numPr>
          <w:ilvl w:val="0"/>
          <w:numId w:val="12"/>
        </w:numPr>
        <w:ind w:left="720" w:hanging="360"/>
        <w:rPr/>
      </w:pPr>
      <w:r w:rsidDel="00000000" w:rsidR="00000000" w:rsidRPr="00000000">
        <w:rPr>
          <w:b w:val="1"/>
          <w:color w:val="008575"/>
          <w:rtl w:val="0"/>
        </w:rPr>
        <w:t xml:space="preserve">Impact on Decision-making:</w:t>
      </w:r>
      <w:r w:rsidDel="00000000" w:rsidR="00000000" w:rsidRPr="00000000">
        <w:rPr>
          <w:rtl w:val="0"/>
        </w:rPr>
        <w:t xml:space="preserve"> </w:t>
      </w:r>
      <w:r w:rsidDel="00000000" w:rsidR="00000000" w:rsidRPr="00000000">
        <w:rPr>
          <w:color w:val="000000"/>
          <w:rtl w:val="0"/>
        </w:rPr>
        <w:t xml:space="preserve">Analyze how the app influences students' choices of universities and academic programs, assessing whether it helps them target suitable institutions.</w:t>
      </w:r>
    </w:p>
    <w:p w:rsidR="00000000" w:rsidDel="00000000" w:rsidP="00000000" w:rsidRDefault="00000000" w:rsidRPr="00000000" w14:paraId="00000020">
      <w:pPr>
        <w:ind w:left="720" w:firstLine="0"/>
        <w:rPr/>
      </w:pPr>
      <w:r w:rsidDel="00000000" w:rsidR="00000000" w:rsidRPr="00000000">
        <w:rPr>
          <w:rtl w:val="0"/>
        </w:rPr>
      </w:r>
    </w:p>
    <w:p w:rsidR="00000000" w:rsidDel="00000000" w:rsidP="00000000" w:rsidRDefault="00000000" w:rsidRPr="00000000" w14:paraId="00000021">
      <w:pPr>
        <w:numPr>
          <w:ilvl w:val="0"/>
          <w:numId w:val="12"/>
        </w:numPr>
        <w:ind w:left="720" w:hanging="360"/>
        <w:rPr/>
      </w:pPr>
      <w:r w:rsidDel="00000000" w:rsidR="00000000" w:rsidRPr="00000000">
        <w:rPr>
          <w:b w:val="1"/>
          <w:color w:val="008575"/>
          <w:rtl w:val="0"/>
        </w:rPr>
        <w:t xml:space="preserve">User Satisfaction:</w:t>
      </w:r>
      <w:r w:rsidDel="00000000" w:rsidR="00000000" w:rsidRPr="00000000">
        <w:rPr>
          <w:rtl w:val="0"/>
        </w:rPr>
        <w:t xml:space="preserve"> </w:t>
      </w:r>
      <w:r w:rsidDel="00000000" w:rsidR="00000000" w:rsidRPr="00000000">
        <w:rPr>
          <w:color w:val="000000"/>
          <w:rtl w:val="0"/>
        </w:rPr>
        <w:t xml:space="preserve">Conduct surveys or interviews to gauge user satisfaction with the app's functionality, accuracy, and support in the college application process.</w:t>
      </w:r>
    </w:p>
    <w:p w:rsidR="00000000" w:rsidDel="00000000" w:rsidP="00000000" w:rsidRDefault="00000000" w:rsidRPr="00000000" w14:paraId="00000022">
      <w:pPr>
        <w:ind w:left="720" w:firstLine="0"/>
        <w:rPr/>
      </w:pPr>
      <w:r w:rsidDel="00000000" w:rsidR="00000000" w:rsidRPr="00000000">
        <w:rPr>
          <w:rtl w:val="0"/>
        </w:rPr>
      </w:r>
    </w:p>
    <w:p w:rsidR="00000000" w:rsidDel="00000000" w:rsidP="00000000" w:rsidRDefault="00000000" w:rsidRPr="00000000" w14:paraId="00000023">
      <w:pPr>
        <w:numPr>
          <w:ilvl w:val="0"/>
          <w:numId w:val="12"/>
        </w:numPr>
        <w:ind w:left="720" w:hanging="360"/>
        <w:rPr/>
      </w:pPr>
      <w:r w:rsidDel="00000000" w:rsidR="00000000" w:rsidRPr="00000000">
        <w:rPr>
          <w:b w:val="1"/>
          <w:color w:val="008575"/>
          <w:rtl w:val="0"/>
        </w:rPr>
        <w:t xml:space="preserve">Long-term Outcomes:</w:t>
      </w:r>
      <w:r w:rsidDel="00000000" w:rsidR="00000000" w:rsidRPr="00000000">
        <w:rPr>
          <w:rtl w:val="0"/>
        </w:rPr>
        <w:t xml:space="preserve"> </w:t>
      </w:r>
      <w:r w:rsidDel="00000000" w:rsidR="00000000" w:rsidRPr="00000000">
        <w:rPr>
          <w:color w:val="000000"/>
          <w:rtl w:val="0"/>
        </w:rPr>
        <w:t xml:space="preserve">Monitor the long-term outcomes of students who used the app, such as acceptance rates and choices of universities, to determine the app's overall effectiveness.</w:t>
      </w:r>
    </w:p>
    <w:p w:rsidR="00000000" w:rsidDel="00000000" w:rsidP="00000000" w:rsidRDefault="00000000" w:rsidRPr="00000000" w14:paraId="00000024">
      <w:pPr>
        <w:ind w:left="720" w:firstLine="0"/>
        <w:rPr/>
      </w:pPr>
      <w:r w:rsidDel="00000000" w:rsidR="00000000" w:rsidRPr="00000000">
        <w:rPr>
          <w:rtl w:val="0"/>
        </w:rPr>
      </w:r>
    </w:p>
    <w:p w:rsidR="00000000" w:rsidDel="00000000" w:rsidP="00000000" w:rsidRDefault="00000000" w:rsidRPr="00000000" w14:paraId="00000025">
      <w:pPr>
        <w:numPr>
          <w:ilvl w:val="0"/>
          <w:numId w:val="12"/>
        </w:numPr>
        <w:ind w:left="720" w:hanging="360"/>
        <w:rPr/>
      </w:pPr>
      <w:r w:rsidDel="00000000" w:rsidR="00000000" w:rsidRPr="00000000">
        <w:rPr>
          <w:b w:val="1"/>
          <w:color w:val="008575"/>
          <w:rtl w:val="0"/>
        </w:rPr>
        <w:t xml:space="preserve">User Feedback and Suggestions:</w:t>
      </w:r>
      <w:r w:rsidDel="00000000" w:rsidR="00000000" w:rsidRPr="00000000">
        <w:rPr>
          <w:color w:val="000000"/>
          <w:rtl w:val="0"/>
        </w:rPr>
        <w:t xml:space="preserve"> Encourage users to provide feedback and suggestions for app improvements to continually enhance its features and user satisfaction.</w:t>
      </w:r>
    </w:p>
    <w:p w:rsidR="00000000" w:rsidDel="00000000" w:rsidP="00000000" w:rsidRDefault="00000000" w:rsidRPr="00000000" w14:paraId="00000026">
      <w:pPr>
        <w:ind w:left="720" w:firstLine="0"/>
        <w:rPr/>
      </w:pPr>
      <w:r w:rsidDel="00000000" w:rsidR="00000000" w:rsidRPr="00000000">
        <w:rPr>
          <w:rtl w:val="0"/>
        </w:rPr>
      </w:r>
    </w:p>
    <w:p w:rsidR="00000000" w:rsidDel="00000000" w:rsidP="00000000" w:rsidRDefault="00000000" w:rsidRPr="00000000" w14:paraId="00000027">
      <w:pPr>
        <w:numPr>
          <w:ilvl w:val="0"/>
          <w:numId w:val="12"/>
        </w:numPr>
        <w:ind w:left="720" w:hanging="360"/>
        <w:rPr/>
      </w:pPr>
      <w:r w:rsidDel="00000000" w:rsidR="00000000" w:rsidRPr="00000000">
        <w:rPr>
          <w:b w:val="1"/>
          <w:color w:val="008575"/>
          <w:rtl w:val="0"/>
        </w:rPr>
        <w:t xml:space="preserve">Compatibility and Accessibility:</w:t>
      </w:r>
      <w:r w:rsidDel="00000000" w:rsidR="00000000" w:rsidRPr="00000000">
        <w:rPr>
          <w:rtl w:val="0"/>
        </w:rPr>
        <w:t xml:space="preserve"> </w:t>
      </w:r>
      <w:r w:rsidDel="00000000" w:rsidR="00000000" w:rsidRPr="00000000">
        <w:rPr>
          <w:color w:val="000000"/>
          <w:rtl w:val="0"/>
        </w:rPr>
        <w:t xml:space="preserve">Assess the app's compatibility with different devices (Android and iOS) and its accessibility to a diverse user base.</w:t>
      </w:r>
    </w:p>
    <w:p w:rsidR="00000000" w:rsidDel="00000000" w:rsidP="00000000" w:rsidRDefault="00000000" w:rsidRPr="00000000" w14:paraId="00000028">
      <w:pPr>
        <w:ind w:left="720" w:firstLine="0"/>
        <w:rPr/>
      </w:pPr>
      <w:r w:rsidDel="00000000" w:rsidR="00000000" w:rsidRPr="00000000">
        <w:rPr>
          <w:rtl w:val="0"/>
        </w:rPr>
      </w:r>
    </w:p>
    <w:p w:rsidR="00000000" w:rsidDel="00000000" w:rsidP="00000000" w:rsidRDefault="00000000" w:rsidRPr="00000000" w14:paraId="00000029">
      <w:pPr>
        <w:ind w:left="0" w:firstLine="0"/>
        <w:rPr>
          <w:b w:val="1"/>
          <w:color w:val="ff5e0e"/>
          <w:sz w:val="36"/>
          <w:szCs w:val="36"/>
        </w:rPr>
      </w:pPr>
      <w:r w:rsidDel="00000000" w:rsidR="00000000" w:rsidRPr="00000000">
        <w:rPr>
          <w:b w:val="1"/>
          <w:color w:val="ff5e0e"/>
          <w:sz w:val="36"/>
          <w:szCs w:val="36"/>
          <w:rtl w:val="0"/>
        </w:rPr>
        <w:t xml:space="preserve">Market Assessment</w:t>
      </w:r>
    </w:p>
    <w:p w:rsidR="00000000" w:rsidDel="00000000" w:rsidP="00000000" w:rsidRDefault="00000000" w:rsidRPr="00000000" w14:paraId="0000002A">
      <w:pPr>
        <w:numPr>
          <w:ilvl w:val="0"/>
          <w:numId w:val="13"/>
        </w:numPr>
        <w:ind w:left="720" w:hanging="360"/>
        <w:rPr/>
      </w:pPr>
      <w:r w:rsidDel="00000000" w:rsidR="00000000" w:rsidRPr="00000000">
        <w:rPr>
          <w:b w:val="1"/>
          <w:color w:val="008575"/>
          <w:rtl w:val="0"/>
        </w:rPr>
        <w:t xml:space="preserve">Demand for College Admission Guidance:</w:t>
      </w:r>
      <w:r w:rsidDel="00000000" w:rsidR="00000000" w:rsidRPr="00000000">
        <w:rPr>
          <w:rtl w:val="0"/>
        </w:rPr>
        <w:t xml:space="preserve"> </w:t>
      </w:r>
      <w:r w:rsidDel="00000000" w:rsidR="00000000" w:rsidRPr="00000000">
        <w:rPr>
          <w:color w:val="000000"/>
          <w:rtl w:val="0"/>
        </w:rPr>
        <w:t xml:space="preserve">Evaluate the demand for a mobile application that provides personalized and accurate predictions of admission chances at universities and colleges, considering the increasing competitiveness of college admissions.</w:t>
      </w:r>
    </w:p>
    <w:p w:rsidR="00000000" w:rsidDel="00000000" w:rsidP="00000000" w:rsidRDefault="00000000" w:rsidRPr="00000000" w14:paraId="0000002B">
      <w:pPr>
        <w:ind w:left="0" w:firstLine="0"/>
        <w:rPr/>
      </w:pPr>
      <w:r w:rsidDel="00000000" w:rsidR="00000000" w:rsidRPr="00000000">
        <w:rPr>
          <w:rtl w:val="0"/>
        </w:rPr>
      </w:r>
    </w:p>
    <w:p w:rsidR="00000000" w:rsidDel="00000000" w:rsidP="00000000" w:rsidRDefault="00000000" w:rsidRPr="00000000" w14:paraId="0000002C">
      <w:pPr>
        <w:numPr>
          <w:ilvl w:val="0"/>
          <w:numId w:val="13"/>
        </w:numPr>
        <w:ind w:left="720" w:hanging="360"/>
        <w:rPr/>
      </w:pPr>
      <w:r w:rsidDel="00000000" w:rsidR="00000000" w:rsidRPr="00000000">
        <w:rPr>
          <w:b w:val="1"/>
          <w:color w:val="008575"/>
          <w:rtl w:val="0"/>
        </w:rPr>
        <w:t xml:space="preserve">Existing Solutions:</w:t>
      </w:r>
      <w:r w:rsidDel="00000000" w:rsidR="00000000" w:rsidRPr="00000000">
        <w:rPr>
          <w:color w:val="000000"/>
          <w:rtl w:val="0"/>
        </w:rPr>
        <w:t xml:space="preserve"> Analyze the effectiveness and limitations of current college admission prediction tools or services, identifying gaps and opportunities for improvement.</w:t>
      </w:r>
    </w:p>
    <w:p w:rsidR="00000000" w:rsidDel="00000000" w:rsidP="00000000" w:rsidRDefault="00000000" w:rsidRPr="00000000" w14:paraId="0000002D">
      <w:pPr>
        <w:ind w:left="0" w:firstLine="0"/>
        <w:rPr/>
      </w:pPr>
      <w:r w:rsidDel="00000000" w:rsidR="00000000" w:rsidRPr="00000000">
        <w:rPr>
          <w:rtl w:val="0"/>
        </w:rPr>
      </w:r>
    </w:p>
    <w:p w:rsidR="00000000" w:rsidDel="00000000" w:rsidP="00000000" w:rsidRDefault="00000000" w:rsidRPr="00000000" w14:paraId="0000002E">
      <w:pPr>
        <w:numPr>
          <w:ilvl w:val="0"/>
          <w:numId w:val="13"/>
        </w:numPr>
        <w:ind w:left="720" w:hanging="360"/>
        <w:rPr/>
      </w:pPr>
      <w:r w:rsidDel="00000000" w:rsidR="00000000" w:rsidRPr="00000000">
        <w:rPr>
          <w:b w:val="1"/>
          <w:color w:val="008575"/>
          <w:rtl w:val="0"/>
        </w:rPr>
        <w:t xml:space="preserve">User Surveys and Interviews:</w:t>
      </w:r>
      <w:r w:rsidDel="00000000" w:rsidR="00000000" w:rsidRPr="00000000">
        <w:rPr>
          <w:color w:val="000000"/>
          <w:rtl w:val="0"/>
        </w:rPr>
        <w:t xml:space="preserve"> Conduct surveys and interviews with prospective students, parents, and college counselors to understand their pain points and challenges in the college application process.</w:t>
      </w:r>
    </w:p>
    <w:p w:rsidR="00000000" w:rsidDel="00000000" w:rsidP="00000000" w:rsidRDefault="00000000" w:rsidRPr="00000000" w14:paraId="0000002F">
      <w:pPr>
        <w:ind w:left="0" w:firstLine="0"/>
        <w:rPr/>
      </w:pPr>
      <w:r w:rsidDel="00000000" w:rsidR="00000000" w:rsidRPr="00000000">
        <w:rPr>
          <w:rtl w:val="0"/>
        </w:rPr>
      </w:r>
    </w:p>
    <w:p w:rsidR="00000000" w:rsidDel="00000000" w:rsidP="00000000" w:rsidRDefault="00000000" w:rsidRPr="00000000" w14:paraId="00000030">
      <w:pPr>
        <w:numPr>
          <w:ilvl w:val="0"/>
          <w:numId w:val="13"/>
        </w:numPr>
        <w:ind w:left="720" w:hanging="360"/>
        <w:rPr/>
      </w:pPr>
      <w:r w:rsidDel="00000000" w:rsidR="00000000" w:rsidRPr="00000000">
        <w:rPr>
          <w:b w:val="1"/>
          <w:color w:val="008575"/>
          <w:rtl w:val="0"/>
        </w:rPr>
        <w:t xml:space="preserve">College Application Trends:</w:t>
      </w:r>
      <w:r w:rsidDel="00000000" w:rsidR="00000000" w:rsidRPr="00000000">
        <w:rPr>
          <w:rtl w:val="0"/>
        </w:rPr>
        <w:t xml:space="preserve"> </w:t>
      </w:r>
      <w:r w:rsidDel="00000000" w:rsidR="00000000" w:rsidRPr="00000000">
        <w:rPr>
          <w:color w:val="000000"/>
          <w:rtl w:val="0"/>
        </w:rPr>
        <w:t xml:space="preserve">Research current trends and challenges in college admissions, such as changing admission criteria, test-optional policies, and shifting preferences of students.</w:t>
      </w:r>
    </w:p>
    <w:p w:rsidR="00000000" w:rsidDel="00000000" w:rsidP="00000000" w:rsidRDefault="00000000" w:rsidRPr="00000000" w14:paraId="00000031">
      <w:pPr>
        <w:ind w:left="0" w:firstLine="0"/>
        <w:rPr/>
      </w:pPr>
      <w:r w:rsidDel="00000000" w:rsidR="00000000" w:rsidRPr="00000000">
        <w:rPr>
          <w:rtl w:val="0"/>
        </w:rPr>
      </w:r>
    </w:p>
    <w:p w:rsidR="00000000" w:rsidDel="00000000" w:rsidP="00000000" w:rsidRDefault="00000000" w:rsidRPr="00000000" w14:paraId="00000032">
      <w:pPr>
        <w:numPr>
          <w:ilvl w:val="0"/>
          <w:numId w:val="13"/>
        </w:numPr>
        <w:ind w:left="720" w:hanging="360"/>
        <w:rPr/>
      </w:pPr>
      <w:r w:rsidDel="00000000" w:rsidR="00000000" w:rsidRPr="00000000">
        <w:rPr>
          <w:b w:val="1"/>
          <w:color w:val="008575"/>
          <w:rtl w:val="0"/>
        </w:rPr>
        <w:t xml:space="preserve">User Demographics:</w:t>
      </w:r>
      <w:r w:rsidDel="00000000" w:rsidR="00000000" w:rsidRPr="00000000">
        <w:rPr>
          <w:rtl w:val="0"/>
        </w:rPr>
        <w:t xml:space="preserve"> </w:t>
      </w:r>
      <w:r w:rsidDel="00000000" w:rsidR="00000000" w:rsidRPr="00000000">
        <w:rPr>
          <w:color w:val="000000"/>
          <w:rtl w:val="0"/>
        </w:rPr>
        <w:t xml:space="preserve">Identify the target audience for the app, including high school students, transfer students, and international applicants, to tailor features and recommendations accordingly.</w:t>
      </w:r>
    </w:p>
    <w:p w:rsidR="00000000" w:rsidDel="00000000" w:rsidP="00000000" w:rsidRDefault="00000000" w:rsidRPr="00000000" w14:paraId="00000033">
      <w:pPr>
        <w:ind w:left="0" w:firstLine="0"/>
        <w:rPr/>
      </w:pPr>
      <w:r w:rsidDel="00000000" w:rsidR="00000000" w:rsidRPr="00000000">
        <w:rPr>
          <w:rtl w:val="0"/>
        </w:rPr>
      </w:r>
    </w:p>
    <w:p w:rsidR="00000000" w:rsidDel="00000000" w:rsidP="00000000" w:rsidRDefault="00000000" w:rsidRPr="00000000" w14:paraId="00000034">
      <w:pPr>
        <w:numPr>
          <w:ilvl w:val="0"/>
          <w:numId w:val="13"/>
        </w:numPr>
        <w:ind w:left="720" w:hanging="360"/>
        <w:rPr/>
      </w:pPr>
      <w:r w:rsidDel="00000000" w:rsidR="00000000" w:rsidRPr="00000000">
        <w:rPr>
          <w:b w:val="1"/>
          <w:color w:val="008575"/>
          <w:rtl w:val="0"/>
        </w:rPr>
        <w:t xml:space="preserve">Market Size and Growth:</w:t>
      </w:r>
      <w:r w:rsidDel="00000000" w:rsidR="00000000" w:rsidRPr="00000000">
        <w:rPr>
          <w:rtl w:val="0"/>
        </w:rPr>
        <w:t xml:space="preserve"> </w:t>
      </w:r>
      <w:r w:rsidDel="00000000" w:rsidR="00000000" w:rsidRPr="00000000">
        <w:rPr>
          <w:color w:val="000000"/>
          <w:rtl w:val="0"/>
        </w:rPr>
        <w:t xml:space="preserve">Assess the potential market size for the app in terms of the number of prospective college applicants, considering regional and international markets.</w:t>
      </w:r>
    </w:p>
    <w:p w:rsidR="00000000" w:rsidDel="00000000" w:rsidP="00000000" w:rsidRDefault="00000000" w:rsidRPr="00000000" w14:paraId="00000035">
      <w:pPr>
        <w:ind w:left="720" w:firstLine="0"/>
        <w:rPr/>
      </w:pPr>
      <w:r w:rsidDel="00000000" w:rsidR="00000000" w:rsidRPr="00000000">
        <w:rPr>
          <w:rtl w:val="0"/>
        </w:rPr>
      </w:r>
    </w:p>
    <w:p w:rsidR="00000000" w:rsidDel="00000000" w:rsidP="00000000" w:rsidRDefault="00000000" w:rsidRPr="00000000" w14:paraId="00000036">
      <w:pPr>
        <w:numPr>
          <w:ilvl w:val="0"/>
          <w:numId w:val="13"/>
        </w:numPr>
        <w:ind w:left="720" w:hanging="360"/>
        <w:rPr/>
      </w:pPr>
      <w:r w:rsidDel="00000000" w:rsidR="00000000" w:rsidRPr="00000000">
        <w:rPr>
          <w:b w:val="1"/>
          <w:color w:val="008575"/>
          <w:rtl w:val="0"/>
        </w:rPr>
        <w:t xml:space="preserve">Competitor Analysis:</w:t>
      </w:r>
      <w:r w:rsidDel="00000000" w:rsidR="00000000" w:rsidRPr="00000000">
        <w:rPr>
          <w:rtl w:val="0"/>
        </w:rPr>
        <w:t xml:space="preserve"> </w:t>
      </w:r>
      <w:r w:rsidDel="00000000" w:rsidR="00000000" w:rsidRPr="00000000">
        <w:rPr>
          <w:color w:val="000000"/>
          <w:rtl w:val="0"/>
        </w:rPr>
        <w:t xml:space="preserve">Analyze existing competitors in the college admission prediction app space, studying their features, strengths, and weaknesses to position the University Chances Predictor App uniquely.</w:t>
      </w:r>
    </w:p>
    <w:p w:rsidR="00000000" w:rsidDel="00000000" w:rsidP="00000000" w:rsidRDefault="00000000" w:rsidRPr="00000000" w14:paraId="00000037">
      <w:pPr>
        <w:ind w:left="0" w:firstLine="0"/>
        <w:rPr/>
      </w:pPr>
      <w:r w:rsidDel="00000000" w:rsidR="00000000" w:rsidRPr="00000000">
        <w:rPr>
          <w:rtl w:val="0"/>
        </w:rPr>
      </w:r>
    </w:p>
    <w:p w:rsidR="00000000" w:rsidDel="00000000" w:rsidP="00000000" w:rsidRDefault="00000000" w:rsidRPr="00000000" w14:paraId="00000038">
      <w:pPr>
        <w:numPr>
          <w:ilvl w:val="0"/>
          <w:numId w:val="13"/>
        </w:numPr>
        <w:ind w:left="720" w:hanging="360"/>
        <w:rPr/>
      </w:pPr>
      <w:r w:rsidDel="00000000" w:rsidR="00000000" w:rsidRPr="00000000">
        <w:rPr>
          <w:b w:val="1"/>
          <w:color w:val="008575"/>
          <w:rtl w:val="0"/>
        </w:rPr>
        <w:t xml:space="preserve">Industry Experts and Stakeholder Feedback:</w:t>
      </w:r>
      <w:r w:rsidDel="00000000" w:rsidR="00000000" w:rsidRPr="00000000">
        <w:rPr>
          <w:rtl w:val="0"/>
        </w:rPr>
        <w:t xml:space="preserve"> </w:t>
      </w:r>
      <w:r w:rsidDel="00000000" w:rsidR="00000000" w:rsidRPr="00000000">
        <w:rPr>
          <w:color w:val="000000"/>
          <w:rtl w:val="0"/>
        </w:rPr>
        <w:t xml:space="preserve">Seek insights from college admission experts, educational consultants, and university admission offices to understand their perspective on the need for such an app.</w:t>
      </w:r>
    </w:p>
    <w:p w:rsidR="00000000" w:rsidDel="00000000" w:rsidP="00000000" w:rsidRDefault="00000000" w:rsidRPr="00000000" w14:paraId="00000039">
      <w:pPr>
        <w:ind w:left="720" w:firstLine="0"/>
        <w:rPr/>
      </w:pPr>
      <w:r w:rsidDel="00000000" w:rsidR="00000000" w:rsidRPr="00000000">
        <w:rPr>
          <w:rtl w:val="0"/>
        </w:rPr>
      </w:r>
    </w:p>
    <w:p w:rsidR="00000000" w:rsidDel="00000000" w:rsidP="00000000" w:rsidRDefault="00000000" w:rsidRPr="00000000" w14:paraId="0000003A">
      <w:pPr>
        <w:numPr>
          <w:ilvl w:val="0"/>
          <w:numId w:val="13"/>
        </w:numPr>
        <w:ind w:left="720" w:hanging="360"/>
        <w:rPr/>
      </w:pPr>
      <w:r w:rsidDel="00000000" w:rsidR="00000000" w:rsidRPr="00000000">
        <w:rPr>
          <w:b w:val="1"/>
          <w:color w:val="008575"/>
          <w:rtl w:val="0"/>
        </w:rPr>
        <w:t xml:space="preserve">User Benefit Proposition:</w:t>
      </w:r>
      <w:r w:rsidDel="00000000" w:rsidR="00000000" w:rsidRPr="00000000">
        <w:rPr>
          <w:rtl w:val="0"/>
        </w:rPr>
        <w:t xml:space="preserve"> </w:t>
      </w:r>
      <w:r w:rsidDel="00000000" w:rsidR="00000000" w:rsidRPr="00000000">
        <w:rPr>
          <w:color w:val="000000"/>
          <w:rtl w:val="0"/>
        </w:rPr>
        <w:t xml:space="preserve">Evaluate the perceived value of the app among potential users, assessing how it addresses their concerns and simplifies the college application process.</w:t>
      </w:r>
    </w:p>
    <w:p w:rsidR="00000000" w:rsidDel="00000000" w:rsidP="00000000" w:rsidRDefault="00000000" w:rsidRPr="00000000" w14:paraId="0000003B">
      <w:pPr>
        <w:ind w:left="0" w:firstLine="0"/>
        <w:rPr/>
      </w:pPr>
      <w:r w:rsidDel="00000000" w:rsidR="00000000" w:rsidRPr="00000000">
        <w:rPr>
          <w:rtl w:val="0"/>
        </w:rPr>
      </w:r>
    </w:p>
    <w:p w:rsidR="00000000" w:rsidDel="00000000" w:rsidP="00000000" w:rsidRDefault="00000000" w:rsidRPr="00000000" w14:paraId="0000003C">
      <w:pPr>
        <w:numPr>
          <w:ilvl w:val="0"/>
          <w:numId w:val="13"/>
        </w:numPr>
        <w:ind w:left="720" w:hanging="360"/>
        <w:rPr/>
      </w:pPr>
      <w:r w:rsidDel="00000000" w:rsidR="00000000" w:rsidRPr="00000000">
        <w:rPr>
          <w:b w:val="1"/>
          <w:color w:val="008575"/>
          <w:rtl w:val="0"/>
        </w:rPr>
        <w:t xml:space="preserve">Cost and Affordability:</w:t>
      </w:r>
      <w:r w:rsidDel="00000000" w:rsidR="00000000" w:rsidRPr="00000000">
        <w:rPr>
          <w:rtl w:val="0"/>
        </w:rPr>
        <w:t xml:space="preserve"> </w:t>
      </w:r>
      <w:r w:rsidDel="00000000" w:rsidR="00000000" w:rsidRPr="00000000">
        <w:rPr>
          <w:color w:val="000000"/>
          <w:rtl w:val="0"/>
        </w:rPr>
        <w:t xml:space="preserve">Consider the willingness of users to pay for such an app and explore potential revenue models, such as freemium, subscriptions, or in-app purchases.</w:t>
      </w:r>
    </w:p>
    <w:p w:rsidR="00000000" w:rsidDel="00000000" w:rsidP="00000000" w:rsidRDefault="00000000" w:rsidRPr="00000000" w14:paraId="0000003D">
      <w:pPr>
        <w:ind w:left="0" w:firstLine="0"/>
        <w:rPr/>
      </w:pPr>
      <w:r w:rsidDel="00000000" w:rsidR="00000000" w:rsidRPr="00000000">
        <w:rPr>
          <w:rtl w:val="0"/>
        </w:rPr>
      </w:r>
    </w:p>
    <w:p w:rsidR="00000000" w:rsidDel="00000000" w:rsidP="00000000" w:rsidRDefault="00000000" w:rsidRPr="00000000" w14:paraId="0000003E">
      <w:pPr>
        <w:numPr>
          <w:ilvl w:val="0"/>
          <w:numId w:val="13"/>
        </w:numPr>
        <w:ind w:left="720" w:hanging="360"/>
        <w:rPr/>
      </w:pPr>
      <w:r w:rsidDel="00000000" w:rsidR="00000000" w:rsidRPr="00000000">
        <w:rPr>
          <w:b w:val="1"/>
          <w:color w:val="008575"/>
          <w:rtl w:val="0"/>
        </w:rPr>
        <w:t xml:space="preserve">Regulatory and Ethical Considerations: </w:t>
      </w:r>
      <w:r w:rsidDel="00000000" w:rsidR="00000000" w:rsidRPr="00000000">
        <w:rPr>
          <w:color w:val="000000"/>
          <w:rtl w:val="0"/>
        </w:rPr>
        <w:t xml:space="preserve">Assess any legal or ethical implications related to the app's data collection, privacy, and usage to ensure compliance with relevant regulations.</w:t>
      </w:r>
    </w:p>
    <w:p w:rsidR="00000000" w:rsidDel="00000000" w:rsidP="00000000" w:rsidRDefault="00000000" w:rsidRPr="00000000" w14:paraId="0000003F">
      <w:pPr>
        <w:ind w:left="0" w:firstLine="0"/>
        <w:rPr/>
      </w:pPr>
      <w:r w:rsidDel="00000000" w:rsidR="00000000" w:rsidRPr="00000000">
        <w:rPr>
          <w:rtl w:val="0"/>
        </w:rPr>
      </w:r>
    </w:p>
    <w:p w:rsidR="00000000" w:rsidDel="00000000" w:rsidP="00000000" w:rsidRDefault="00000000" w:rsidRPr="00000000" w14:paraId="00000040">
      <w:pPr>
        <w:numPr>
          <w:ilvl w:val="0"/>
          <w:numId w:val="13"/>
        </w:numPr>
        <w:ind w:left="720" w:hanging="360"/>
        <w:rPr/>
      </w:pPr>
      <w:r w:rsidDel="00000000" w:rsidR="00000000" w:rsidRPr="00000000">
        <w:rPr>
          <w:b w:val="1"/>
          <w:color w:val="008575"/>
          <w:rtl w:val="0"/>
        </w:rPr>
        <w:t xml:space="preserve">Market Viability:</w:t>
      </w:r>
      <w:r w:rsidDel="00000000" w:rsidR="00000000" w:rsidRPr="00000000">
        <w:rPr>
          <w:rtl w:val="0"/>
        </w:rPr>
        <w:t xml:space="preserve"> </w:t>
      </w:r>
      <w:r w:rsidDel="00000000" w:rsidR="00000000" w:rsidRPr="00000000">
        <w:rPr>
          <w:color w:val="000000"/>
          <w:rtl w:val="0"/>
        </w:rPr>
        <w:t xml:space="preserve">Determine the app's potential for sustainable growth and success in the market, considering factors like user retention, customer feedback, and scalability.</w:t>
      </w:r>
    </w:p>
    <w:p w:rsidR="00000000" w:rsidDel="00000000" w:rsidP="00000000" w:rsidRDefault="00000000" w:rsidRPr="00000000" w14:paraId="00000041">
      <w:pPr>
        <w:ind w:left="0" w:firstLine="0"/>
        <w:rPr/>
      </w:pPr>
      <w:r w:rsidDel="00000000" w:rsidR="00000000" w:rsidRPr="00000000">
        <w:rPr>
          <w:rtl w:val="0"/>
        </w:rPr>
      </w:r>
    </w:p>
    <w:p w:rsidR="00000000" w:rsidDel="00000000" w:rsidP="00000000" w:rsidRDefault="00000000" w:rsidRPr="00000000" w14:paraId="00000042">
      <w:pPr>
        <w:pStyle w:val="Heading1"/>
        <w:pageBreakBefore w:val="0"/>
        <w:pBdr>
          <w:top w:space="0" w:sz="0" w:val="nil"/>
          <w:left w:space="0" w:sz="0" w:val="nil"/>
          <w:bottom w:space="0" w:sz="0" w:val="nil"/>
          <w:right w:space="0" w:sz="0" w:val="nil"/>
          <w:between w:space="0" w:sz="0" w:val="nil"/>
        </w:pBdr>
        <w:shd w:fill="auto" w:val="clear"/>
        <w:rPr/>
      </w:pPr>
      <w:bookmarkStart w:colFirst="0" w:colLast="0" w:name="_lxoqvs504s0s" w:id="3"/>
      <w:bookmarkEnd w:id="3"/>
      <w:r w:rsidDel="00000000" w:rsidR="00000000" w:rsidRPr="00000000">
        <w:rPr>
          <w:rtl w:val="0"/>
        </w:rPr>
        <w:t xml:space="preserve">Role of AI </w:t>
      </w:r>
    </w:p>
    <w:p w:rsidR="00000000" w:rsidDel="00000000" w:rsidP="00000000" w:rsidRDefault="00000000" w:rsidRPr="00000000" w14:paraId="00000043">
      <w:pPr>
        <w:numPr>
          <w:ilvl w:val="0"/>
          <w:numId w:val="4"/>
        </w:numPr>
        <w:ind w:left="720" w:hanging="360"/>
        <w:rPr/>
      </w:pPr>
      <w:r w:rsidDel="00000000" w:rsidR="00000000" w:rsidRPr="00000000">
        <w:rPr>
          <w:b w:val="1"/>
          <w:color w:val="008575"/>
          <w:rtl w:val="0"/>
        </w:rPr>
        <w:t xml:space="preserve">Predictive Modeling:</w:t>
      </w:r>
      <w:r w:rsidDel="00000000" w:rsidR="00000000" w:rsidRPr="00000000">
        <w:rPr>
          <w:rtl w:val="0"/>
        </w:rPr>
        <w:t xml:space="preserve"> </w:t>
      </w:r>
      <w:r w:rsidDel="00000000" w:rsidR="00000000" w:rsidRPr="00000000">
        <w:rPr>
          <w:color w:val="000000"/>
          <w:rtl w:val="0"/>
        </w:rPr>
        <w:t xml:space="preserve">AI algorithms drive the core of the app, processing vast amounts of data to generate accurate predictions of a student's likelihood of admission to various universities and academic programs.</w:t>
      </w:r>
    </w:p>
    <w:p w:rsidR="00000000" w:rsidDel="00000000" w:rsidP="00000000" w:rsidRDefault="00000000" w:rsidRPr="00000000" w14:paraId="00000044">
      <w:pPr>
        <w:ind w:left="720" w:firstLine="0"/>
        <w:rPr/>
      </w:pPr>
      <w:r w:rsidDel="00000000" w:rsidR="00000000" w:rsidRPr="00000000">
        <w:rPr>
          <w:rtl w:val="0"/>
        </w:rPr>
      </w:r>
    </w:p>
    <w:p w:rsidR="00000000" w:rsidDel="00000000" w:rsidP="00000000" w:rsidRDefault="00000000" w:rsidRPr="00000000" w14:paraId="00000045">
      <w:pPr>
        <w:numPr>
          <w:ilvl w:val="0"/>
          <w:numId w:val="4"/>
        </w:numPr>
        <w:ind w:left="720" w:hanging="360"/>
        <w:rPr/>
      </w:pPr>
      <w:r w:rsidDel="00000000" w:rsidR="00000000" w:rsidRPr="00000000">
        <w:rPr>
          <w:b w:val="1"/>
          <w:color w:val="008575"/>
          <w:rtl w:val="0"/>
        </w:rPr>
        <w:t xml:space="preserve">Personalized Recommendations:</w:t>
      </w:r>
      <w:r w:rsidDel="00000000" w:rsidR="00000000" w:rsidRPr="00000000">
        <w:rPr>
          <w:rtl w:val="0"/>
        </w:rPr>
        <w:t xml:space="preserve"> </w:t>
      </w:r>
      <w:r w:rsidDel="00000000" w:rsidR="00000000" w:rsidRPr="00000000">
        <w:rPr>
          <w:color w:val="000000"/>
          <w:rtl w:val="0"/>
        </w:rPr>
        <w:t xml:space="preserve">AI analyzes user profiles to offer tailored recommendations, providing actionable insights on how students can improve their chances of acceptance based on their unique qualifications.</w:t>
      </w:r>
    </w:p>
    <w:p w:rsidR="00000000" w:rsidDel="00000000" w:rsidP="00000000" w:rsidRDefault="00000000" w:rsidRPr="00000000" w14:paraId="00000046">
      <w:pPr>
        <w:ind w:left="720" w:firstLine="0"/>
        <w:rPr/>
      </w:pPr>
      <w:r w:rsidDel="00000000" w:rsidR="00000000" w:rsidRPr="00000000">
        <w:rPr>
          <w:rtl w:val="0"/>
        </w:rPr>
      </w:r>
    </w:p>
    <w:p w:rsidR="00000000" w:rsidDel="00000000" w:rsidP="00000000" w:rsidRDefault="00000000" w:rsidRPr="00000000" w14:paraId="00000047">
      <w:pPr>
        <w:numPr>
          <w:ilvl w:val="0"/>
          <w:numId w:val="4"/>
        </w:numPr>
        <w:ind w:left="720" w:hanging="360"/>
        <w:rPr/>
      </w:pPr>
      <w:r w:rsidDel="00000000" w:rsidR="00000000" w:rsidRPr="00000000">
        <w:rPr>
          <w:b w:val="1"/>
          <w:color w:val="008575"/>
          <w:rtl w:val="0"/>
        </w:rPr>
        <w:t xml:space="preserve">Real-Time Updates:</w:t>
      </w:r>
      <w:r w:rsidDel="00000000" w:rsidR="00000000" w:rsidRPr="00000000">
        <w:rPr>
          <w:rtl w:val="0"/>
        </w:rPr>
        <w:t xml:space="preserve"> </w:t>
      </w:r>
      <w:r w:rsidDel="00000000" w:rsidR="00000000" w:rsidRPr="00000000">
        <w:rPr>
          <w:color w:val="000000"/>
          <w:rtl w:val="0"/>
        </w:rPr>
        <w:t xml:space="preserve">AI enables the app to provide dynamic and real-time updates to prediction results as users input new information, ensuring the most current and relevant insights for decision-making.</w:t>
      </w:r>
    </w:p>
    <w:p w:rsidR="00000000" w:rsidDel="00000000" w:rsidP="00000000" w:rsidRDefault="00000000" w:rsidRPr="00000000" w14:paraId="00000048">
      <w:pPr>
        <w:ind w:left="720" w:firstLine="0"/>
        <w:rPr/>
      </w:pPr>
      <w:r w:rsidDel="00000000" w:rsidR="00000000" w:rsidRPr="00000000">
        <w:rPr>
          <w:rtl w:val="0"/>
        </w:rPr>
      </w:r>
    </w:p>
    <w:p w:rsidR="00000000" w:rsidDel="00000000" w:rsidP="00000000" w:rsidRDefault="00000000" w:rsidRPr="00000000" w14:paraId="00000049">
      <w:pPr>
        <w:numPr>
          <w:ilvl w:val="0"/>
          <w:numId w:val="4"/>
        </w:numPr>
        <w:ind w:left="720" w:hanging="360"/>
        <w:rPr/>
      </w:pPr>
      <w:r w:rsidDel="00000000" w:rsidR="00000000" w:rsidRPr="00000000">
        <w:rPr>
          <w:b w:val="1"/>
          <w:color w:val="008575"/>
          <w:rtl w:val="0"/>
        </w:rPr>
        <w:t xml:space="preserve">Data Analysis and Pattern Recognition:</w:t>
      </w:r>
      <w:r w:rsidDel="00000000" w:rsidR="00000000" w:rsidRPr="00000000">
        <w:rPr>
          <w:rtl w:val="0"/>
        </w:rPr>
        <w:t xml:space="preserve"> </w:t>
      </w:r>
      <w:r w:rsidDel="00000000" w:rsidR="00000000" w:rsidRPr="00000000">
        <w:rPr>
          <w:color w:val="000000"/>
          <w:rtl w:val="0"/>
        </w:rPr>
        <w:t xml:space="preserve">AI algorithms analyze historical admission data and user profiles to identify patterns and correlations, enhancing the accuracy of predictions and recommendations.</w:t>
      </w:r>
    </w:p>
    <w:p w:rsidR="00000000" w:rsidDel="00000000" w:rsidP="00000000" w:rsidRDefault="00000000" w:rsidRPr="00000000" w14:paraId="0000004A">
      <w:pPr>
        <w:ind w:left="720" w:firstLine="0"/>
        <w:rPr/>
      </w:pPr>
      <w:r w:rsidDel="00000000" w:rsidR="00000000" w:rsidRPr="00000000">
        <w:rPr>
          <w:rtl w:val="0"/>
        </w:rPr>
      </w:r>
    </w:p>
    <w:p w:rsidR="00000000" w:rsidDel="00000000" w:rsidP="00000000" w:rsidRDefault="00000000" w:rsidRPr="00000000" w14:paraId="0000004B">
      <w:pPr>
        <w:numPr>
          <w:ilvl w:val="0"/>
          <w:numId w:val="4"/>
        </w:numPr>
        <w:ind w:left="720" w:hanging="360"/>
        <w:rPr/>
      </w:pPr>
      <w:r w:rsidDel="00000000" w:rsidR="00000000" w:rsidRPr="00000000">
        <w:rPr>
          <w:b w:val="1"/>
          <w:color w:val="008575"/>
          <w:rtl w:val="0"/>
        </w:rPr>
        <w:t xml:space="preserve">User Experience Optimization: </w:t>
      </w:r>
      <w:r w:rsidDel="00000000" w:rsidR="00000000" w:rsidRPr="00000000">
        <w:rPr>
          <w:color w:val="000000"/>
          <w:rtl w:val="0"/>
        </w:rPr>
        <w:t xml:space="preserve">AI-driven analytics help improve the app's user interface, navigation, and overall user experience, ensuring the app remains user-friendly and accessible to a wide audience.</w:t>
      </w:r>
    </w:p>
    <w:p w:rsidR="00000000" w:rsidDel="00000000" w:rsidP="00000000" w:rsidRDefault="00000000" w:rsidRPr="00000000" w14:paraId="0000004C">
      <w:pPr>
        <w:ind w:left="720" w:firstLine="0"/>
        <w:rPr/>
      </w:pPr>
      <w:r w:rsidDel="00000000" w:rsidR="00000000" w:rsidRPr="00000000">
        <w:rPr>
          <w:rtl w:val="0"/>
        </w:rPr>
      </w:r>
    </w:p>
    <w:p w:rsidR="00000000" w:rsidDel="00000000" w:rsidP="00000000" w:rsidRDefault="00000000" w:rsidRPr="00000000" w14:paraId="0000004D">
      <w:pPr>
        <w:pStyle w:val="Heading1"/>
        <w:pageBreakBefore w:val="0"/>
        <w:pBdr>
          <w:top w:space="0" w:sz="0" w:val="nil"/>
          <w:left w:space="0" w:sz="0" w:val="nil"/>
          <w:bottom w:space="0" w:sz="0" w:val="nil"/>
          <w:right w:space="0" w:sz="0" w:val="nil"/>
          <w:between w:space="0" w:sz="0" w:val="nil"/>
        </w:pBdr>
        <w:shd w:fill="auto" w:val="clear"/>
        <w:rPr/>
      </w:pPr>
      <w:bookmarkStart w:colFirst="0" w:colLast="0" w:name="_i86h00h4fv8t" w:id="4"/>
      <w:bookmarkEnd w:id="4"/>
      <w:r w:rsidDel="00000000" w:rsidR="00000000" w:rsidRPr="00000000">
        <w:rPr>
          <w:rtl w:val="0"/>
        </w:rPr>
        <w:t xml:space="preserve">Business Need Assessment</w:t>
      </w:r>
    </w:p>
    <w:p w:rsidR="00000000" w:rsidDel="00000000" w:rsidP="00000000" w:rsidRDefault="00000000" w:rsidRPr="00000000" w14:paraId="0000004E">
      <w:pPr>
        <w:numPr>
          <w:ilvl w:val="0"/>
          <w:numId w:val="5"/>
        </w:numPr>
        <w:ind w:left="720" w:hanging="360"/>
        <w:rPr/>
      </w:pPr>
      <w:r w:rsidDel="00000000" w:rsidR="00000000" w:rsidRPr="00000000">
        <w:rPr>
          <w:b w:val="1"/>
          <w:color w:val="008575"/>
          <w:rtl w:val="0"/>
        </w:rPr>
        <w:t xml:space="preserve">Market Demand and Potential:</w:t>
      </w:r>
      <w:r w:rsidDel="00000000" w:rsidR="00000000" w:rsidRPr="00000000">
        <w:rPr>
          <w:rtl w:val="0"/>
        </w:rPr>
        <w:t xml:space="preserve"> </w:t>
      </w:r>
      <w:r w:rsidDel="00000000" w:rsidR="00000000" w:rsidRPr="00000000">
        <w:rPr>
          <w:color w:val="000000"/>
          <w:rtl w:val="0"/>
        </w:rPr>
        <w:t xml:space="preserve">Assess the demand for a college admission prediction app among prospective students, parents, and educational consultants. Identify the potential user base and market size to gauge the app's viability and revenue opportunities.</w:t>
      </w:r>
    </w:p>
    <w:p w:rsidR="00000000" w:rsidDel="00000000" w:rsidP="00000000" w:rsidRDefault="00000000" w:rsidRPr="00000000" w14:paraId="0000004F">
      <w:pPr>
        <w:ind w:left="720" w:firstLine="0"/>
        <w:rPr/>
      </w:pPr>
      <w:r w:rsidDel="00000000" w:rsidR="00000000" w:rsidRPr="00000000">
        <w:rPr>
          <w:rtl w:val="0"/>
        </w:rPr>
      </w:r>
    </w:p>
    <w:p w:rsidR="00000000" w:rsidDel="00000000" w:rsidP="00000000" w:rsidRDefault="00000000" w:rsidRPr="00000000" w14:paraId="00000050">
      <w:pPr>
        <w:numPr>
          <w:ilvl w:val="0"/>
          <w:numId w:val="5"/>
        </w:numPr>
        <w:ind w:left="720" w:hanging="360"/>
        <w:rPr/>
      </w:pPr>
      <w:r w:rsidDel="00000000" w:rsidR="00000000" w:rsidRPr="00000000">
        <w:rPr>
          <w:b w:val="1"/>
          <w:color w:val="008575"/>
          <w:rtl w:val="0"/>
        </w:rPr>
        <w:t xml:space="preserve">Competitive Landscape:</w:t>
      </w:r>
      <w:r w:rsidDel="00000000" w:rsidR="00000000" w:rsidRPr="00000000">
        <w:rPr>
          <w:rtl w:val="0"/>
        </w:rPr>
        <w:t xml:space="preserve"> </w:t>
      </w:r>
      <w:r w:rsidDel="00000000" w:rsidR="00000000" w:rsidRPr="00000000">
        <w:rPr>
          <w:color w:val="000000"/>
          <w:rtl w:val="0"/>
        </w:rPr>
        <w:t xml:space="preserve">Analyze existing competitors offering similar services or college admission guidance tools. Identify their strengths and weaknesses to position the app uniquely in the market.</w:t>
      </w:r>
    </w:p>
    <w:p w:rsidR="00000000" w:rsidDel="00000000" w:rsidP="00000000" w:rsidRDefault="00000000" w:rsidRPr="00000000" w14:paraId="00000051">
      <w:pPr>
        <w:ind w:left="720" w:firstLine="0"/>
        <w:rPr/>
      </w:pPr>
      <w:r w:rsidDel="00000000" w:rsidR="00000000" w:rsidRPr="00000000">
        <w:rPr>
          <w:rtl w:val="0"/>
        </w:rPr>
      </w:r>
    </w:p>
    <w:p w:rsidR="00000000" w:rsidDel="00000000" w:rsidP="00000000" w:rsidRDefault="00000000" w:rsidRPr="00000000" w14:paraId="00000052">
      <w:pPr>
        <w:numPr>
          <w:ilvl w:val="0"/>
          <w:numId w:val="5"/>
        </w:numPr>
        <w:ind w:left="720" w:hanging="360"/>
        <w:rPr/>
      </w:pPr>
      <w:r w:rsidDel="00000000" w:rsidR="00000000" w:rsidRPr="00000000">
        <w:rPr>
          <w:b w:val="1"/>
          <w:color w:val="008575"/>
          <w:rtl w:val="0"/>
        </w:rPr>
        <w:t xml:space="preserve">Value Proposition: </w:t>
      </w:r>
      <w:r w:rsidDel="00000000" w:rsidR="00000000" w:rsidRPr="00000000">
        <w:rPr>
          <w:color w:val="000000"/>
          <w:rtl w:val="0"/>
        </w:rPr>
        <w:t xml:space="preserve">Define the unique selling points of the app, such as accurate predictions, personalized recommendations, and real-time updates, to showcase its value to potential users.</w:t>
      </w:r>
    </w:p>
    <w:p w:rsidR="00000000" w:rsidDel="00000000" w:rsidP="00000000" w:rsidRDefault="00000000" w:rsidRPr="00000000" w14:paraId="00000053">
      <w:pPr>
        <w:ind w:left="720" w:firstLine="0"/>
        <w:rPr/>
      </w:pPr>
      <w:r w:rsidDel="00000000" w:rsidR="00000000" w:rsidRPr="00000000">
        <w:rPr>
          <w:rtl w:val="0"/>
        </w:rPr>
      </w:r>
    </w:p>
    <w:p w:rsidR="00000000" w:rsidDel="00000000" w:rsidP="00000000" w:rsidRDefault="00000000" w:rsidRPr="00000000" w14:paraId="00000054">
      <w:pPr>
        <w:numPr>
          <w:ilvl w:val="0"/>
          <w:numId w:val="5"/>
        </w:numPr>
        <w:ind w:left="720" w:hanging="360"/>
        <w:rPr/>
      </w:pPr>
      <w:r w:rsidDel="00000000" w:rsidR="00000000" w:rsidRPr="00000000">
        <w:rPr>
          <w:b w:val="1"/>
          <w:color w:val="008575"/>
          <w:rtl w:val="0"/>
        </w:rPr>
        <w:t xml:space="preserve">Revenue Model:</w:t>
      </w:r>
      <w:r w:rsidDel="00000000" w:rsidR="00000000" w:rsidRPr="00000000">
        <w:rPr>
          <w:rtl w:val="0"/>
        </w:rPr>
        <w:t xml:space="preserve"> </w:t>
      </w:r>
      <w:r w:rsidDel="00000000" w:rsidR="00000000" w:rsidRPr="00000000">
        <w:rPr>
          <w:color w:val="000000"/>
          <w:rtl w:val="0"/>
        </w:rPr>
        <w:t xml:space="preserve">Determine the most suitable revenue model for the app, considering options like freemium, subscription-based, or one-time purchases. Evaluate the pricing strategy to ensure it aligns with user expectations and market standards.</w:t>
      </w:r>
    </w:p>
    <w:p w:rsidR="00000000" w:rsidDel="00000000" w:rsidP="00000000" w:rsidRDefault="00000000" w:rsidRPr="00000000" w14:paraId="00000055">
      <w:pPr>
        <w:ind w:left="720" w:firstLine="0"/>
        <w:rPr/>
      </w:pPr>
      <w:r w:rsidDel="00000000" w:rsidR="00000000" w:rsidRPr="00000000">
        <w:rPr>
          <w:rtl w:val="0"/>
        </w:rPr>
      </w:r>
    </w:p>
    <w:p w:rsidR="00000000" w:rsidDel="00000000" w:rsidP="00000000" w:rsidRDefault="00000000" w:rsidRPr="00000000" w14:paraId="00000056">
      <w:pPr>
        <w:numPr>
          <w:ilvl w:val="0"/>
          <w:numId w:val="5"/>
        </w:numPr>
        <w:ind w:left="720" w:hanging="360"/>
        <w:rPr/>
      </w:pPr>
      <w:r w:rsidDel="00000000" w:rsidR="00000000" w:rsidRPr="00000000">
        <w:rPr>
          <w:b w:val="1"/>
          <w:color w:val="008575"/>
          <w:rtl w:val="0"/>
        </w:rPr>
        <w:t xml:space="preserve">Technical Feasibility:</w:t>
      </w:r>
      <w:r w:rsidDel="00000000" w:rsidR="00000000" w:rsidRPr="00000000">
        <w:rPr>
          <w:rtl w:val="0"/>
        </w:rPr>
        <w:t xml:space="preserve"> </w:t>
      </w:r>
      <w:r w:rsidDel="00000000" w:rsidR="00000000" w:rsidRPr="00000000">
        <w:rPr>
          <w:color w:val="000000"/>
          <w:rtl w:val="0"/>
        </w:rPr>
        <w:t xml:space="preserve">Conduct a technical assessment to ensure the app's development is feasible within the allocated resources, including time, budget, and technological capabilities.</w:t>
      </w:r>
    </w:p>
    <w:p w:rsidR="00000000" w:rsidDel="00000000" w:rsidP="00000000" w:rsidRDefault="00000000" w:rsidRPr="00000000" w14:paraId="00000057">
      <w:pPr>
        <w:ind w:left="720" w:firstLine="0"/>
        <w:rPr/>
      </w:pPr>
      <w:r w:rsidDel="00000000" w:rsidR="00000000" w:rsidRPr="00000000">
        <w:rPr>
          <w:rtl w:val="0"/>
        </w:rPr>
      </w:r>
    </w:p>
    <w:p w:rsidR="00000000" w:rsidDel="00000000" w:rsidP="00000000" w:rsidRDefault="00000000" w:rsidRPr="00000000" w14:paraId="00000058">
      <w:pPr>
        <w:pStyle w:val="Heading1"/>
        <w:pageBreakBefore w:val="0"/>
        <w:pBdr>
          <w:top w:space="0" w:sz="0" w:val="nil"/>
          <w:left w:space="0" w:sz="0" w:val="nil"/>
          <w:bottom w:space="0" w:sz="0" w:val="nil"/>
          <w:right w:space="0" w:sz="0" w:val="nil"/>
          <w:between w:space="0" w:sz="0" w:val="nil"/>
        </w:pBdr>
        <w:shd w:fill="auto" w:val="clear"/>
        <w:rPr/>
      </w:pPr>
      <w:bookmarkStart w:colFirst="0" w:colLast="0" w:name="_43rxyohixlq5" w:id="5"/>
      <w:bookmarkEnd w:id="5"/>
      <w:r w:rsidDel="00000000" w:rsidR="00000000" w:rsidRPr="00000000">
        <w:rPr>
          <w:rtl w:val="0"/>
        </w:rPr>
        <w:t xml:space="preserve">BenchMarking</w:t>
      </w:r>
    </w:p>
    <w:p w:rsidR="00000000" w:rsidDel="00000000" w:rsidP="00000000" w:rsidRDefault="00000000" w:rsidRPr="00000000" w14:paraId="00000059">
      <w:pPr>
        <w:rPr/>
      </w:pPr>
      <w:r w:rsidDel="00000000" w:rsidR="00000000" w:rsidRPr="00000000">
        <w:rPr>
          <w:rtl w:val="0"/>
        </w:rPr>
      </w:r>
    </w:p>
    <w:tbl>
      <w:tblPr>
        <w:tblStyle w:val="Table1"/>
        <w:tblW w:w="10560.0" w:type="dxa"/>
        <w:jc w:val="left"/>
        <w:tblInd w:w="-675.0" w:type="dxa"/>
        <w:tblBorders>
          <w:top w:color="ff0000" w:space="0" w:sz="12" w:val="single"/>
          <w:left w:color="ff0000" w:space="0" w:sz="12" w:val="single"/>
          <w:bottom w:color="ff0000" w:space="0" w:sz="12" w:val="single"/>
          <w:right w:color="ff0000" w:space="0" w:sz="12" w:val="single"/>
          <w:insideH w:color="ff0000" w:space="0" w:sz="12" w:val="single"/>
          <w:insideV w:color="ff0000" w:space="0" w:sz="12" w:val="single"/>
        </w:tblBorders>
        <w:tblLayout w:type="fixed"/>
        <w:tblLook w:val="0600"/>
      </w:tblPr>
      <w:tblGrid>
        <w:gridCol w:w="2220"/>
        <w:gridCol w:w="4215"/>
        <w:gridCol w:w="4125"/>
        <w:tblGridChange w:id="0">
          <w:tblGrid>
            <w:gridCol w:w="2220"/>
            <w:gridCol w:w="4215"/>
            <w:gridCol w:w="4125"/>
          </w:tblGrid>
        </w:tblGridChange>
      </w:tblGrid>
      <w:tr>
        <w:trPr>
          <w:cantSplit w:val="0"/>
          <w:trHeight w:val="860" w:hRule="atLeast"/>
          <w:tblHeader w:val="0"/>
        </w:trPr>
        <w:tc>
          <w:tcPr>
            <w:tcBorders>
              <w:top w:color="ff0000" w:space="0" w:sz="12" w:val="single"/>
              <w:left w:color="ff0000" w:space="0" w:sz="12" w:val="single"/>
              <w:bottom w:color="ff0000" w:space="0" w:sz="12" w:val="single"/>
              <w:right w:color="ff0000" w:space="0" w:sz="12" w:val="single"/>
            </w:tcBorders>
            <w:shd w:fill="d9d9d9" w:val="clear"/>
            <w:tcMar>
              <w:top w:w="100.0" w:type="dxa"/>
              <w:left w:w="100.0" w:type="dxa"/>
              <w:bottom w:w="100.0" w:type="dxa"/>
              <w:right w:w="100.0" w:type="dxa"/>
            </w:tcMar>
            <w:vAlign w:val="top"/>
          </w:tcPr>
          <w:p w:rsidR="00000000" w:rsidDel="00000000" w:rsidP="00000000" w:rsidRDefault="00000000" w:rsidRPr="00000000" w14:paraId="0000005A">
            <w:pPr>
              <w:spacing w:before="0" w:lineRule="auto"/>
              <w:rPr>
                <w:rFonts w:ascii="Arial" w:cs="Arial" w:eastAsia="Arial" w:hAnsi="Arial"/>
                <w:b w:val="1"/>
                <w:color w:val="212529"/>
              </w:rPr>
            </w:pPr>
            <w:r w:rsidDel="00000000" w:rsidR="00000000" w:rsidRPr="00000000">
              <w:rPr>
                <w:rFonts w:ascii="Arial" w:cs="Arial" w:eastAsia="Arial" w:hAnsi="Arial"/>
                <w:b w:val="1"/>
                <w:color w:val="212529"/>
                <w:rtl w:val="0"/>
              </w:rPr>
              <w:t xml:space="preserve">Parts of the App</w:t>
            </w:r>
          </w:p>
        </w:tc>
        <w:tc>
          <w:tcPr>
            <w:tcBorders>
              <w:top w:color="ff0000" w:space="0" w:sz="12" w:val="single"/>
              <w:left w:color="ff0000" w:space="0" w:sz="12" w:val="single"/>
              <w:bottom w:color="ff0000" w:space="0" w:sz="12" w:val="single"/>
              <w:right w:color="ff0000" w:space="0" w:sz="12" w:val="single"/>
            </w:tcBorders>
            <w:shd w:fill="d9d9d9" w:val="clear"/>
            <w:tcMar>
              <w:top w:w="100.0" w:type="dxa"/>
              <w:left w:w="100.0" w:type="dxa"/>
              <w:bottom w:w="100.0" w:type="dxa"/>
              <w:right w:w="100.0" w:type="dxa"/>
            </w:tcMar>
            <w:vAlign w:val="top"/>
          </w:tcPr>
          <w:p w:rsidR="00000000" w:rsidDel="00000000" w:rsidP="00000000" w:rsidRDefault="00000000" w:rsidRPr="00000000" w14:paraId="0000005B">
            <w:pPr>
              <w:spacing w:before="0" w:lineRule="auto"/>
              <w:rPr>
                <w:rFonts w:ascii="Arial" w:cs="Arial" w:eastAsia="Arial" w:hAnsi="Arial"/>
                <w:b w:val="1"/>
                <w:color w:val="212529"/>
              </w:rPr>
            </w:pPr>
            <w:r w:rsidDel="00000000" w:rsidR="00000000" w:rsidRPr="00000000">
              <w:rPr>
                <w:rFonts w:ascii="Arial" w:cs="Arial" w:eastAsia="Arial" w:hAnsi="Arial"/>
                <w:b w:val="1"/>
                <w:color w:val="212529"/>
                <w:rtl w:val="0"/>
              </w:rPr>
              <w:t xml:space="preserve">With AI</w:t>
            </w:r>
          </w:p>
        </w:tc>
        <w:tc>
          <w:tcPr>
            <w:tcBorders>
              <w:top w:color="ff0000" w:space="0" w:sz="12" w:val="single"/>
              <w:left w:color="ff0000" w:space="0" w:sz="12" w:val="single"/>
              <w:bottom w:color="ff0000" w:space="0" w:sz="12" w:val="single"/>
              <w:right w:color="ff0000" w:space="0" w:sz="12" w:val="single"/>
            </w:tcBorders>
            <w:shd w:fill="d9d9d9" w:val="clear"/>
            <w:tcMar>
              <w:top w:w="100.0" w:type="dxa"/>
              <w:left w:w="100.0" w:type="dxa"/>
              <w:bottom w:w="100.0" w:type="dxa"/>
              <w:right w:w="100.0" w:type="dxa"/>
            </w:tcMar>
            <w:vAlign w:val="top"/>
          </w:tcPr>
          <w:p w:rsidR="00000000" w:rsidDel="00000000" w:rsidP="00000000" w:rsidRDefault="00000000" w:rsidRPr="00000000" w14:paraId="0000005C">
            <w:pPr>
              <w:spacing w:before="0" w:lineRule="auto"/>
              <w:rPr>
                <w:rFonts w:ascii="Arial" w:cs="Arial" w:eastAsia="Arial" w:hAnsi="Arial"/>
                <w:b w:val="1"/>
                <w:color w:val="212529"/>
              </w:rPr>
            </w:pPr>
            <w:r w:rsidDel="00000000" w:rsidR="00000000" w:rsidRPr="00000000">
              <w:rPr>
                <w:rFonts w:ascii="Arial" w:cs="Arial" w:eastAsia="Arial" w:hAnsi="Arial"/>
                <w:b w:val="1"/>
                <w:color w:val="212529"/>
                <w:rtl w:val="0"/>
              </w:rPr>
              <w:t xml:space="preserve">Without Al</w:t>
            </w:r>
          </w:p>
        </w:tc>
      </w:tr>
      <w:tr>
        <w:trPr>
          <w:cantSplit w:val="0"/>
          <w:trHeight w:val="1145" w:hRule="atLeast"/>
          <w:tblHeader w:val="0"/>
        </w:trPr>
        <w:tc>
          <w:tcPr>
            <w:tcBorders>
              <w:top w:color="ff0000" w:space="0" w:sz="12" w:val="single"/>
              <w:left w:color="ff0000" w:space="0" w:sz="12" w:val="single"/>
              <w:bottom w:color="ff0000" w:space="0" w:sz="12" w:val="single"/>
              <w:right w:color="ff0000" w:space="0" w:sz="12" w:val="single"/>
            </w:tcBorders>
            <w:shd w:fill="d9d9d9" w:val="clear"/>
            <w:tcMar>
              <w:top w:w="100.0" w:type="dxa"/>
              <w:left w:w="100.0" w:type="dxa"/>
              <w:bottom w:w="100.0" w:type="dxa"/>
              <w:right w:w="100.0" w:type="dxa"/>
            </w:tcMar>
            <w:vAlign w:val="top"/>
          </w:tcPr>
          <w:p w:rsidR="00000000" w:rsidDel="00000000" w:rsidP="00000000" w:rsidRDefault="00000000" w:rsidRPr="00000000" w14:paraId="0000005D">
            <w:pPr>
              <w:spacing w:before="0" w:lineRule="auto"/>
              <w:rPr>
                <w:rFonts w:ascii="Arial" w:cs="Arial" w:eastAsia="Arial" w:hAnsi="Arial"/>
                <w:b w:val="1"/>
                <w:color w:val="212529"/>
              </w:rPr>
            </w:pPr>
            <w:r w:rsidDel="00000000" w:rsidR="00000000" w:rsidRPr="00000000">
              <w:rPr>
                <w:rFonts w:ascii="Arial" w:cs="Arial" w:eastAsia="Arial" w:hAnsi="Arial"/>
                <w:b w:val="1"/>
                <w:color w:val="212529"/>
                <w:rtl w:val="0"/>
              </w:rPr>
              <w:t xml:space="preserve">Predictive Modeling</w:t>
            </w:r>
          </w:p>
        </w:tc>
        <w:tc>
          <w:tcPr>
            <w:tcBorders>
              <w:top w:color="ff0000" w:space="0" w:sz="12" w:val="single"/>
              <w:left w:color="ff0000" w:space="0" w:sz="12" w:val="single"/>
              <w:bottom w:color="ff0000" w:space="0" w:sz="12" w:val="single"/>
              <w:right w:color="ff0000" w:space="0" w:sz="12" w:val="single"/>
            </w:tcBorders>
            <w:shd w:fill="d9d9d9" w:val="clear"/>
            <w:tcMar>
              <w:top w:w="100.0" w:type="dxa"/>
              <w:left w:w="100.0" w:type="dxa"/>
              <w:bottom w:w="100.0" w:type="dxa"/>
              <w:right w:w="100.0" w:type="dxa"/>
            </w:tcMar>
            <w:vAlign w:val="top"/>
          </w:tcPr>
          <w:p w:rsidR="00000000" w:rsidDel="00000000" w:rsidP="00000000" w:rsidRDefault="00000000" w:rsidRPr="00000000" w14:paraId="0000005E">
            <w:pPr>
              <w:spacing w:before="0" w:lineRule="auto"/>
              <w:rPr>
                <w:rFonts w:ascii="Arial" w:cs="Arial" w:eastAsia="Arial" w:hAnsi="Arial"/>
                <w:b w:val="1"/>
                <w:color w:val="212529"/>
              </w:rPr>
            </w:pPr>
            <w:r w:rsidDel="00000000" w:rsidR="00000000" w:rsidRPr="00000000">
              <w:rPr>
                <w:rFonts w:ascii="Arial" w:cs="Arial" w:eastAsia="Arial" w:hAnsi="Arial"/>
                <w:b w:val="1"/>
                <w:color w:val="212529"/>
                <w:rtl w:val="0"/>
              </w:rPr>
              <w:t xml:space="preserve">Accurate predictions based on historical data and user profiles, continuously improving with user interactions.</w:t>
            </w:r>
          </w:p>
        </w:tc>
        <w:tc>
          <w:tcPr>
            <w:tcBorders>
              <w:top w:color="ff0000" w:space="0" w:sz="12" w:val="single"/>
              <w:left w:color="ff0000" w:space="0" w:sz="12" w:val="single"/>
              <w:bottom w:color="ff0000" w:space="0" w:sz="12" w:val="single"/>
              <w:right w:color="ff0000" w:space="0" w:sz="12" w:val="single"/>
            </w:tcBorders>
            <w:shd w:fill="d9d9d9" w:val="clear"/>
            <w:tcMar>
              <w:top w:w="100.0" w:type="dxa"/>
              <w:left w:w="100.0" w:type="dxa"/>
              <w:bottom w:w="100.0" w:type="dxa"/>
              <w:right w:w="100.0" w:type="dxa"/>
            </w:tcMar>
            <w:vAlign w:val="top"/>
          </w:tcPr>
          <w:p w:rsidR="00000000" w:rsidDel="00000000" w:rsidP="00000000" w:rsidRDefault="00000000" w:rsidRPr="00000000" w14:paraId="0000005F">
            <w:pPr>
              <w:spacing w:before="0" w:lineRule="auto"/>
              <w:rPr>
                <w:rFonts w:ascii="Arial" w:cs="Arial" w:eastAsia="Arial" w:hAnsi="Arial"/>
                <w:b w:val="1"/>
                <w:color w:val="212529"/>
              </w:rPr>
            </w:pPr>
            <w:r w:rsidDel="00000000" w:rsidR="00000000" w:rsidRPr="00000000">
              <w:rPr>
                <w:rFonts w:ascii="Arial" w:cs="Arial" w:eastAsia="Arial" w:hAnsi="Arial"/>
                <w:b w:val="1"/>
                <w:color w:val="212529"/>
                <w:rtl w:val="0"/>
              </w:rPr>
              <w:t xml:space="preserve">Less accurate predictions based on simpler algorithms, lacking dynamic adjustments.</w:t>
            </w:r>
          </w:p>
        </w:tc>
      </w:tr>
      <w:tr>
        <w:trPr>
          <w:cantSplit w:val="0"/>
          <w:trHeight w:val="1145" w:hRule="atLeast"/>
          <w:tblHeader w:val="0"/>
        </w:trPr>
        <w:tc>
          <w:tcPr>
            <w:tcBorders>
              <w:top w:color="ff0000" w:space="0" w:sz="12" w:val="single"/>
              <w:left w:color="ff0000" w:space="0" w:sz="12" w:val="single"/>
              <w:bottom w:color="ff0000" w:space="0" w:sz="12" w:val="single"/>
              <w:right w:color="ff0000" w:space="0" w:sz="12" w:val="single"/>
            </w:tcBorders>
            <w:shd w:fill="d9d9d9" w:val="clear"/>
            <w:tcMar>
              <w:top w:w="100.0" w:type="dxa"/>
              <w:left w:w="100.0" w:type="dxa"/>
              <w:bottom w:w="100.0" w:type="dxa"/>
              <w:right w:w="100.0" w:type="dxa"/>
            </w:tcMar>
            <w:vAlign w:val="top"/>
          </w:tcPr>
          <w:p w:rsidR="00000000" w:rsidDel="00000000" w:rsidP="00000000" w:rsidRDefault="00000000" w:rsidRPr="00000000" w14:paraId="00000060">
            <w:pPr>
              <w:spacing w:before="0" w:lineRule="auto"/>
              <w:rPr>
                <w:rFonts w:ascii="Arial" w:cs="Arial" w:eastAsia="Arial" w:hAnsi="Arial"/>
                <w:b w:val="1"/>
                <w:color w:val="212529"/>
              </w:rPr>
            </w:pPr>
            <w:r w:rsidDel="00000000" w:rsidR="00000000" w:rsidRPr="00000000">
              <w:rPr>
                <w:rFonts w:ascii="Arial" w:cs="Arial" w:eastAsia="Arial" w:hAnsi="Arial"/>
                <w:b w:val="1"/>
                <w:color w:val="212529"/>
                <w:rtl w:val="0"/>
              </w:rPr>
              <w:t xml:space="preserve">Personalized Recommendations</w:t>
            </w:r>
          </w:p>
        </w:tc>
        <w:tc>
          <w:tcPr>
            <w:tcBorders>
              <w:top w:color="ff0000" w:space="0" w:sz="12" w:val="single"/>
              <w:left w:color="ff0000" w:space="0" w:sz="12" w:val="single"/>
              <w:bottom w:color="ff0000" w:space="0" w:sz="12" w:val="single"/>
              <w:right w:color="ff0000" w:space="0" w:sz="12" w:val="single"/>
            </w:tcBorders>
            <w:shd w:fill="d9d9d9" w:val="clear"/>
            <w:tcMar>
              <w:top w:w="100.0" w:type="dxa"/>
              <w:left w:w="100.0" w:type="dxa"/>
              <w:bottom w:w="100.0" w:type="dxa"/>
              <w:right w:w="100.0" w:type="dxa"/>
            </w:tcMar>
            <w:vAlign w:val="top"/>
          </w:tcPr>
          <w:p w:rsidR="00000000" w:rsidDel="00000000" w:rsidP="00000000" w:rsidRDefault="00000000" w:rsidRPr="00000000" w14:paraId="00000061">
            <w:pPr>
              <w:spacing w:before="0" w:lineRule="auto"/>
              <w:rPr>
                <w:rFonts w:ascii="Arial" w:cs="Arial" w:eastAsia="Arial" w:hAnsi="Arial"/>
                <w:b w:val="1"/>
                <w:color w:val="212529"/>
              </w:rPr>
            </w:pPr>
            <w:r w:rsidDel="00000000" w:rsidR="00000000" w:rsidRPr="00000000">
              <w:rPr>
                <w:rFonts w:ascii="Arial" w:cs="Arial" w:eastAsia="Arial" w:hAnsi="Arial"/>
                <w:b w:val="1"/>
                <w:color w:val="212529"/>
                <w:rtl w:val="0"/>
              </w:rPr>
              <w:t xml:space="preserve">Tailored suggestions to enhance chances based on individual profiles.</w:t>
            </w:r>
          </w:p>
        </w:tc>
        <w:tc>
          <w:tcPr>
            <w:tcBorders>
              <w:top w:color="ff0000" w:space="0" w:sz="12" w:val="single"/>
              <w:left w:color="ff0000" w:space="0" w:sz="12" w:val="single"/>
              <w:bottom w:color="ff0000" w:space="0" w:sz="12" w:val="single"/>
              <w:right w:color="ff0000" w:space="0" w:sz="12" w:val="single"/>
            </w:tcBorders>
            <w:shd w:fill="d9d9d9" w:val="clear"/>
            <w:tcMar>
              <w:top w:w="100.0" w:type="dxa"/>
              <w:left w:w="100.0" w:type="dxa"/>
              <w:bottom w:w="100.0" w:type="dxa"/>
              <w:right w:w="100.0" w:type="dxa"/>
            </w:tcMar>
            <w:vAlign w:val="top"/>
          </w:tcPr>
          <w:p w:rsidR="00000000" w:rsidDel="00000000" w:rsidP="00000000" w:rsidRDefault="00000000" w:rsidRPr="00000000" w14:paraId="00000062">
            <w:pPr>
              <w:spacing w:before="0" w:lineRule="auto"/>
              <w:rPr>
                <w:rFonts w:ascii="Arial" w:cs="Arial" w:eastAsia="Arial" w:hAnsi="Arial"/>
                <w:b w:val="1"/>
                <w:color w:val="212529"/>
              </w:rPr>
            </w:pPr>
            <w:r w:rsidDel="00000000" w:rsidR="00000000" w:rsidRPr="00000000">
              <w:rPr>
                <w:rFonts w:ascii="Arial" w:cs="Arial" w:eastAsia="Arial" w:hAnsi="Arial"/>
                <w:b w:val="1"/>
                <w:color w:val="212529"/>
                <w:rtl w:val="0"/>
              </w:rPr>
              <w:t xml:space="preserve">Generic recommendations for all users are less effective in improving acceptance prospects.</w:t>
            </w:r>
          </w:p>
        </w:tc>
      </w:tr>
      <w:tr>
        <w:trPr>
          <w:cantSplit w:val="0"/>
          <w:trHeight w:val="860" w:hRule="atLeast"/>
          <w:tblHeader w:val="0"/>
        </w:trPr>
        <w:tc>
          <w:tcPr>
            <w:tcBorders>
              <w:top w:color="ff0000" w:space="0" w:sz="12" w:val="single"/>
              <w:left w:color="ff0000" w:space="0" w:sz="12" w:val="single"/>
              <w:bottom w:color="ff0000" w:space="0" w:sz="12" w:val="single"/>
              <w:right w:color="ff0000" w:space="0" w:sz="12" w:val="single"/>
            </w:tcBorders>
            <w:shd w:fill="d9d9d9" w:val="clear"/>
            <w:tcMar>
              <w:top w:w="100.0" w:type="dxa"/>
              <w:left w:w="100.0" w:type="dxa"/>
              <w:bottom w:w="100.0" w:type="dxa"/>
              <w:right w:w="100.0" w:type="dxa"/>
            </w:tcMar>
            <w:vAlign w:val="top"/>
          </w:tcPr>
          <w:p w:rsidR="00000000" w:rsidDel="00000000" w:rsidP="00000000" w:rsidRDefault="00000000" w:rsidRPr="00000000" w14:paraId="00000063">
            <w:pPr>
              <w:spacing w:before="0" w:lineRule="auto"/>
              <w:rPr>
                <w:rFonts w:ascii="Arial" w:cs="Arial" w:eastAsia="Arial" w:hAnsi="Arial"/>
                <w:b w:val="1"/>
                <w:color w:val="212529"/>
              </w:rPr>
            </w:pPr>
            <w:r w:rsidDel="00000000" w:rsidR="00000000" w:rsidRPr="00000000">
              <w:rPr>
                <w:rFonts w:ascii="Arial" w:cs="Arial" w:eastAsia="Arial" w:hAnsi="Arial"/>
                <w:b w:val="1"/>
                <w:color w:val="212529"/>
                <w:rtl w:val="0"/>
              </w:rPr>
              <w:t xml:space="preserve">Real-Time Updates</w:t>
            </w:r>
          </w:p>
        </w:tc>
        <w:tc>
          <w:tcPr>
            <w:tcBorders>
              <w:top w:color="ff0000" w:space="0" w:sz="12" w:val="single"/>
              <w:left w:color="ff0000" w:space="0" w:sz="12" w:val="single"/>
              <w:bottom w:color="ff0000" w:space="0" w:sz="12" w:val="single"/>
              <w:right w:color="ff0000" w:space="0" w:sz="12" w:val="single"/>
            </w:tcBorders>
            <w:shd w:fill="d9d9d9" w:val="clear"/>
            <w:tcMar>
              <w:top w:w="100.0" w:type="dxa"/>
              <w:left w:w="100.0" w:type="dxa"/>
              <w:bottom w:w="100.0" w:type="dxa"/>
              <w:right w:w="100.0" w:type="dxa"/>
            </w:tcMar>
            <w:vAlign w:val="top"/>
          </w:tcPr>
          <w:p w:rsidR="00000000" w:rsidDel="00000000" w:rsidP="00000000" w:rsidRDefault="00000000" w:rsidRPr="00000000" w14:paraId="00000064">
            <w:pPr>
              <w:spacing w:before="0" w:lineRule="auto"/>
              <w:rPr>
                <w:rFonts w:ascii="Arial" w:cs="Arial" w:eastAsia="Arial" w:hAnsi="Arial"/>
                <w:b w:val="1"/>
                <w:color w:val="212529"/>
              </w:rPr>
            </w:pPr>
            <w:r w:rsidDel="00000000" w:rsidR="00000000" w:rsidRPr="00000000">
              <w:rPr>
                <w:rFonts w:ascii="Arial" w:cs="Arial" w:eastAsia="Arial" w:hAnsi="Arial"/>
                <w:b w:val="1"/>
                <w:color w:val="212529"/>
                <w:rtl w:val="0"/>
              </w:rPr>
              <w:t xml:space="preserve">Instant feedback on profile changes, ensuring up-to-date results.</w:t>
            </w:r>
          </w:p>
        </w:tc>
        <w:tc>
          <w:tcPr>
            <w:tcBorders>
              <w:top w:color="ff0000" w:space="0" w:sz="12" w:val="single"/>
              <w:left w:color="ff0000" w:space="0" w:sz="12" w:val="single"/>
              <w:bottom w:color="ff0000" w:space="0" w:sz="12" w:val="single"/>
              <w:right w:color="ff0000" w:space="0" w:sz="12" w:val="single"/>
            </w:tcBorders>
            <w:shd w:fill="d9d9d9" w:val="clear"/>
            <w:tcMar>
              <w:top w:w="100.0" w:type="dxa"/>
              <w:left w:w="100.0" w:type="dxa"/>
              <w:bottom w:w="100.0" w:type="dxa"/>
              <w:right w:w="100.0" w:type="dxa"/>
            </w:tcMar>
            <w:vAlign w:val="top"/>
          </w:tcPr>
          <w:p w:rsidR="00000000" w:rsidDel="00000000" w:rsidP="00000000" w:rsidRDefault="00000000" w:rsidRPr="00000000" w14:paraId="00000065">
            <w:pPr>
              <w:spacing w:before="0" w:lineRule="auto"/>
              <w:rPr>
                <w:rFonts w:ascii="Arial" w:cs="Arial" w:eastAsia="Arial" w:hAnsi="Arial"/>
                <w:b w:val="1"/>
                <w:color w:val="212529"/>
              </w:rPr>
            </w:pPr>
            <w:r w:rsidDel="00000000" w:rsidR="00000000" w:rsidRPr="00000000">
              <w:rPr>
                <w:rFonts w:ascii="Arial" w:cs="Arial" w:eastAsia="Arial" w:hAnsi="Arial"/>
                <w:b w:val="1"/>
                <w:color w:val="212529"/>
                <w:rtl w:val="0"/>
              </w:rPr>
              <w:t xml:space="preserve">Static predictions require manual re-runs for updates.</w:t>
            </w:r>
          </w:p>
        </w:tc>
      </w:tr>
      <w:tr>
        <w:trPr>
          <w:cantSplit w:val="0"/>
          <w:trHeight w:val="1145" w:hRule="atLeast"/>
          <w:tblHeader w:val="0"/>
        </w:trPr>
        <w:tc>
          <w:tcPr>
            <w:tcBorders>
              <w:top w:color="ff0000" w:space="0" w:sz="12" w:val="single"/>
              <w:left w:color="ff0000" w:space="0" w:sz="12" w:val="single"/>
              <w:bottom w:color="ff0000" w:space="0" w:sz="12" w:val="single"/>
              <w:right w:color="ff0000" w:space="0" w:sz="12" w:val="single"/>
            </w:tcBorders>
            <w:shd w:fill="d9d9d9" w:val="clear"/>
            <w:tcMar>
              <w:top w:w="100.0" w:type="dxa"/>
              <w:left w:w="100.0" w:type="dxa"/>
              <w:bottom w:w="100.0" w:type="dxa"/>
              <w:right w:w="100.0" w:type="dxa"/>
            </w:tcMar>
            <w:vAlign w:val="top"/>
          </w:tcPr>
          <w:p w:rsidR="00000000" w:rsidDel="00000000" w:rsidP="00000000" w:rsidRDefault="00000000" w:rsidRPr="00000000" w14:paraId="00000066">
            <w:pPr>
              <w:spacing w:before="0" w:lineRule="auto"/>
              <w:rPr>
                <w:rFonts w:ascii="Arial" w:cs="Arial" w:eastAsia="Arial" w:hAnsi="Arial"/>
                <w:b w:val="1"/>
                <w:color w:val="212529"/>
              </w:rPr>
            </w:pPr>
            <w:r w:rsidDel="00000000" w:rsidR="00000000" w:rsidRPr="00000000">
              <w:rPr>
                <w:rFonts w:ascii="Arial" w:cs="Arial" w:eastAsia="Arial" w:hAnsi="Arial"/>
                <w:b w:val="1"/>
                <w:color w:val="212529"/>
                <w:rtl w:val="0"/>
              </w:rPr>
              <w:t xml:space="preserve">Data Analysis and Pattern Recognition</w:t>
            </w:r>
          </w:p>
        </w:tc>
        <w:tc>
          <w:tcPr>
            <w:tcBorders>
              <w:top w:color="ff0000" w:space="0" w:sz="12" w:val="single"/>
              <w:left w:color="ff0000" w:space="0" w:sz="12" w:val="single"/>
              <w:bottom w:color="ff0000" w:space="0" w:sz="12" w:val="single"/>
              <w:right w:color="ff0000" w:space="0" w:sz="12" w:val="single"/>
            </w:tcBorders>
            <w:shd w:fill="d9d9d9" w:val="clear"/>
            <w:tcMar>
              <w:top w:w="100.0" w:type="dxa"/>
              <w:left w:w="100.0" w:type="dxa"/>
              <w:bottom w:w="100.0" w:type="dxa"/>
              <w:right w:w="100.0" w:type="dxa"/>
            </w:tcMar>
            <w:vAlign w:val="top"/>
          </w:tcPr>
          <w:p w:rsidR="00000000" w:rsidDel="00000000" w:rsidP="00000000" w:rsidRDefault="00000000" w:rsidRPr="00000000" w14:paraId="00000067">
            <w:pPr>
              <w:spacing w:before="0" w:lineRule="auto"/>
              <w:rPr>
                <w:rFonts w:ascii="Arial" w:cs="Arial" w:eastAsia="Arial" w:hAnsi="Arial"/>
                <w:b w:val="1"/>
                <w:color w:val="212529"/>
              </w:rPr>
            </w:pPr>
            <w:r w:rsidDel="00000000" w:rsidR="00000000" w:rsidRPr="00000000">
              <w:rPr>
                <w:rFonts w:ascii="Arial" w:cs="Arial" w:eastAsia="Arial" w:hAnsi="Arial"/>
                <w:b w:val="1"/>
                <w:color w:val="212529"/>
                <w:rtl w:val="0"/>
              </w:rPr>
              <w:t xml:space="preserve">Identifying correlations, and enhancing prediction accuracy.</w:t>
            </w:r>
          </w:p>
        </w:tc>
        <w:tc>
          <w:tcPr>
            <w:tcBorders>
              <w:top w:color="ff0000" w:space="0" w:sz="12" w:val="single"/>
              <w:left w:color="ff0000" w:space="0" w:sz="12" w:val="single"/>
              <w:bottom w:color="ff0000" w:space="0" w:sz="12" w:val="single"/>
              <w:right w:color="ff0000" w:space="0" w:sz="12" w:val="single"/>
            </w:tcBorders>
            <w:shd w:fill="d9d9d9" w:val="clear"/>
            <w:tcMar>
              <w:top w:w="100.0" w:type="dxa"/>
              <w:left w:w="100.0" w:type="dxa"/>
              <w:bottom w:w="100.0" w:type="dxa"/>
              <w:right w:w="100.0" w:type="dxa"/>
            </w:tcMar>
            <w:vAlign w:val="top"/>
          </w:tcPr>
          <w:p w:rsidR="00000000" w:rsidDel="00000000" w:rsidP="00000000" w:rsidRDefault="00000000" w:rsidRPr="00000000" w14:paraId="00000068">
            <w:pPr>
              <w:spacing w:before="0" w:lineRule="auto"/>
              <w:rPr>
                <w:rFonts w:ascii="Arial" w:cs="Arial" w:eastAsia="Arial" w:hAnsi="Arial"/>
                <w:b w:val="1"/>
                <w:color w:val="212529"/>
              </w:rPr>
            </w:pPr>
            <w:r w:rsidDel="00000000" w:rsidR="00000000" w:rsidRPr="00000000">
              <w:rPr>
                <w:rFonts w:ascii="Arial" w:cs="Arial" w:eastAsia="Arial" w:hAnsi="Arial"/>
                <w:b w:val="1"/>
                <w:color w:val="212529"/>
                <w:rtl w:val="0"/>
              </w:rPr>
              <w:t xml:space="preserve">Limited data analysis, reducing prediction insights.</w:t>
            </w:r>
          </w:p>
        </w:tc>
      </w:tr>
      <w:tr>
        <w:trPr>
          <w:cantSplit w:val="0"/>
          <w:trHeight w:val="1145" w:hRule="atLeast"/>
          <w:tblHeader w:val="0"/>
        </w:trPr>
        <w:tc>
          <w:tcPr>
            <w:tcBorders>
              <w:top w:color="ff0000" w:space="0" w:sz="12" w:val="single"/>
              <w:left w:color="ff0000" w:space="0" w:sz="12" w:val="single"/>
              <w:bottom w:color="ff0000" w:space="0" w:sz="12" w:val="single"/>
              <w:right w:color="ff0000" w:space="0" w:sz="12" w:val="single"/>
            </w:tcBorders>
            <w:shd w:fill="d9d9d9" w:val="clear"/>
            <w:tcMar>
              <w:top w:w="100.0" w:type="dxa"/>
              <w:left w:w="100.0" w:type="dxa"/>
              <w:bottom w:w="100.0" w:type="dxa"/>
              <w:right w:w="100.0" w:type="dxa"/>
            </w:tcMar>
            <w:vAlign w:val="top"/>
          </w:tcPr>
          <w:p w:rsidR="00000000" w:rsidDel="00000000" w:rsidP="00000000" w:rsidRDefault="00000000" w:rsidRPr="00000000" w14:paraId="00000069">
            <w:pPr>
              <w:spacing w:before="0" w:lineRule="auto"/>
              <w:rPr>
                <w:rFonts w:ascii="Arial" w:cs="Arial" w:eastAsia="Arial" w:hAnsi="Arial"/>
                <w:b w:val="1"/>
                <w:color w:val="212529"/>
              </w:rPr>
            </w:pPr>
            <w:r w:rsidDel="00000000" w:rsidR="00000000" w:rsidRPr="00000000">
              <w:rPr>
                <w:rFonts w:ascii="Arial" w:cs="Arial" w:eastAsia="Arial" w:hAnsi="Arial"/>
                <w:b w:val="1"/>
                <w:color w:val="212529"/>
                <w:rtl w:val="0"/>
              </w:rPr>
              <w:t xml:space="preserve">User Experience Optimization</w:t>
            </w:r>
          </w:p>
        </w:tc>
        <w:tc>
          <w:tcPr>
            <w:tcBorders>
              <w:top w:color="ff0000" w:space="0" w:sz="12" w:val="single"/>
              <w:left w:color="ff0000" w:space="0" w:sz="12" w:val="single"/>
              <w:bottom w:color="ff0000" w:space="0" w:sz="12" w:val="single"/>
              <w:right w:color="ff0000" w:space="0" w:sz="12" w:val="single"/>
            </w:tcBorders>
            <w:shd w:fill="d9d9d9" w:val="clear"/>
            <w:tcMar>
              <w:top w:w="100.0" w:type="dxa"/>
              <w:left w:w="100.0" w:type="dxa"/>
              <w:bottom w:w="100.0" w:type="dxa"/>
              <w:right w:w="100.0" w:type="dxa"/>
            </w:tcMar>
            <w:vAlign w:val="top"/>
          </w:tcPr>
          <w:p w:rsidR="00000000" w:rsidDel="00000000" w:rsidP="00000000" w:rsidRDefault="00000000" w:rsidRPr="00000000" w14:paraId="0000006A">
            <w:pPr>
              <w:spacing w:before="0" w:lineRule="auto"/>
              <w:rPr>
                <w:rFonts w:ascii="Arial" w:cs="Arial" w:eastAsia="Arial" w:hAnsi="Arial"/>
                <w:b w:val="1"/>
                <w:color w:val="212529"/>
              </w:rPr>
            </w:pPr>
            <w:r w:rsidDel="00000000" w:rsidR="00000000" w:rsidRPr="00000000">
              <w:rPr>
                <w:rFonts w:ascii="Arial" w:cs="Arial" w:eastAsia="Arial" w:hAnsi="Arial"/>
                <w:b w:val="1"/>
                <w:color w:val="212529"/>
                <w:rtl w:val="0"/>
              </w:rPr>
              <w:t xml:space="preserve">Continuous app improvement based on user behavior.</w:t>
            </w:r>
          </w:p>
        </w:tc>
        <w:tc>
          <w:tcPr>
            <w:tcBorders>
              <w:top w:color="ff0000" w:space="0" w:sz="12" w:val="single"/>
              <w:left w:color="ff0000" w:space="0" w:sz="12" w:val="single"/>
              <w:bottom w:color="ff0000" w:space="0" w:sz="12" w:val="single"/>
              <w:right w:color="ff0000" w:space="0" w:sz="12" w:val="single"/>
            </w:tcBorders>
            <w:shd w:fill="d9d9d9" w:val="clear"/>
            <w:tcMar>
              <w:top w:w="100.0" w:type="dxa"/>
              <w:left w:w="100.0" w:type="dxa"/>
              <w:bottom w:w="100.0" w:type="dxa"/>
              <w:right w:w="100.0" w:type="dxa"/>
            </w:tcMar>
            <w:vAlign w:val="top"/>
          </w:tcPr>
          <w:p w:rsidR="00000000" w:rsidDel="00000000" w:rsidP="00000000" w:rsidRDefault="00000000" w:rsidRPr="00000000" w14:paraId="0000006B">
            <w:pPr>
              <w:spacing w:before="0" w:lineRule="auto"/>
              <w:rPr>
                <w:rFonts w:ascii="Arial" w:cs="Arial" w:eastAsia="Arial" w:hAnsi="Arial"/>
                <w:b w:val="1"/>
                <w:color w:val="212529"/>
              </w:rPr>
            </w:pPr>
            <w:r w:rsidDel="00000000" w:rsidR="00000000" w:rsidRPr="00000000">
              <w:rPr>
                <w:rFonts w:ascii="Arial" w:cs="Arial" w:eastAsia="Arial" w:hAnsi="Arial"/>
                <w:b w:val="1"/>
                <w:color w:val="212529"/>
                <w:rtl w:val="0"/>
              </w:rPr>
              <w:t xml:space="preserve">Challenges in optimizing user experience and updates.</w:t>
            </w:r>
          </w:p>
        </w:tc>
      </w:tr>
    </w:tbl>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pStyle w:val="Heading1"/>
        <w:pageBreakBefore w:val="0"/>
        <w:pBdr>
          <w:top w:space="0" w:sz="0" w:val="nil"/>
          <w:left w:space="0" w:sz="0" w:val="nil"/>
          <w:bottom w:space="0" w:sz="0" w:val="nil"/>
          <w:right w:space="0" w:sz="0" w:val="nil"/>
          <w:between w:space="0" w:sz="0" w:val="nil"/>
        </w:pBdr>
        <w:shd w:fill="auto" w:val="clear"/>
        <w:rPr/>
      </w:pPr>
      <w:bookmarkStart w:colFirst="0" w:colLast="0" w:name="_qob2wevpiequ" w:id="6"/>
      <w:bookmarkEnd w:id="6"/>
      <w:r w:rsidDel="00000000" w:rsidR="00000000" w:rsidRPr="00000000">
        <w:rPr>
          <w:rtl w:val="0"/>
        </w:rPr>
        <w:t xml:space="preserve">Applicable Regulations </w:t>
      </w:r>
    </w:p>
    <w:p w:rsidR="00000000" w:rsidDel="00000000" w:rsidP="00000000" w:rsidRDefault="00000000" w:rsidRPr="00000000" w14:paraId="0000006E">
      <w:pPr>
        <w:numPr>
          <w:ilvl w:val="0"/>
          <w:numId w:val="3"/>
        </w:numPr>
        <w:spacing w:after="0" w:afterAutospacing="0"/>
        <w:ind w:left="720" w:hanging="360"/>
        <w:rPr/>
      </w:pPr>
      <w:r w:rsidDel="00000000" w:rsidR="00000000" w:rsidRPr="00000000">
        <w:rPr>
          <w:b w:val="1"/>
          <w:color w:val="008575"/>
          <w:rtl w:val="0"/>
        </w:rPr>
        <w:t xml:space="preserve">Data Privacy and Protection:</w:t>
      </w:r>
    </w:p>
    <w:p w:rsidR="00000000" w:rsidDel="00000000" w:rsidP="00000000" w:rsidRDefault="00000000" w:rsidRPr="00000000" w14:paraId="0000006F">
      <w:pPr>
        <w:numPr>
          <w:ilvl w:val="0"/>
          <w:numId w:val="17"/>
        </w:numPr>
        <w:spacing w:after="0" w:afterAutospacing="0" w:before="0" w:beforeAutospacing="0"/>
        <w:ind w:left="1440" w:hanging="360"/>
        <w:rPr>
          <w:color w:val="000000"/>
        </w:rPr>
      </w:pPr>
      <w:r w:rsidDel="00000000" w:rsidR="00000000" w:rsidRPr="00000000">
        <w:rPr>
          <w:color w:val="000000"/>
          <w:rtl w:val="0"/>
        </w:rPr>
        <w:t xml:space="preserve">Comply with relevant data protection laws, such as the General Data Protection Regulation (GDPR) in the EU or the California Consumer Privacy Act (CCPA) in the United States.</w:t>
      </w:r>
    </w:p>
    <w:p w:rsidR="00000000" w:rsidDel="00000000" w:rsidP="00000000" w:rsidRDefault="00000000" w:rsidRPr="00000000" w14:paraId="00000070">
      <w:pPr>
        <w:numPr>
          <w:ilvl w:val="0"/>
          <w:numId w:val="17"/>
        </w:numPr>
        <w:spacing w:after="0" w:afterAutospacing="0" w:before="0" w:beforeAutospacing="0"/>
        <w:ind w:left="1440" w:hanging="360"/>
        <w:rPr>
          <w:color w:val="000000"/>
        </w:rPr>
      </w:pPr>
      <w:r w:rsidDel="00000000" w:rsidR="00000000" w:rsidRPr="00000000">
        <w:rPr>
          <w:color w:val="000000"/>
          <w:rtl w:val="0"/>
        </w:rPr>
        <w:t xml:space="preserve">Obtain user consent for data collection, processing, and storage, and clearly communicate the app's privacy policy.</w:t>
      </w:r>
    </w:p>
    <w:p w:rsidR="00000000" w:rsidDel="00000000" w:rsidP="00000000" w:rsidRDefault="00000000" w:rsidRPr="00000000" w14:paraId="00000071">
      <w:pPr>
        <w:numPr>
          <w:ilvl w:val="0"/>
          <w:numId w:val="3"/>
        </w:numPr>
        <w:spacing w:after="0" w:afterAutospacing="0" w:before="0" w:beforeAutospacing="0"/>
        <w:ind w:left="720" w:hanging="360"/>
        <w:rPr/>
      </w:pPr>
      <w:r w:rsidDel="00000000" w:rsidR="00000000" w:rsidRPr="00000000">
        <w:rPr>
          <w:b w:val="1"/>
          <w:color w:val="008575"/>
          <w:rtl w:val="0"/>
        </w:rPr>
        <w:t xml:space="preserve">Consumer Protection:</w:t>
      </w:r>
    </w:p>
    <w:p w:rsidR="00000000" w:rsidDel="00000000" w:rsidP="00000000" w:rsidRDefault="00000000" w:rsidRPr="00000000" w14:paraId="00000072">
      <w:pPr>
        <w:numPr>
          <w:ilvl w:val="0"/>
          <w:numId w:val="14"/>
        </w:numPr>
        <w:spacing w:after="0" w:afterAutospacing="0" w:before="0" w:beforeAutospacing="0"/>
        <w:ind w:left="1440" w:hanging="360"/>
        <w:rPr>
          <w:color w:val="000000"/>
        </w:rPr>
      </w:pPr>
      <w:r w:rsidDel="00000000" w:rsidR="00000000" w:rsidRPr="00000000">
        <w:rPr>
          <w:color w:val="000000"/>
          <w:rtl w:val="0"/>
        </w:rPr>
        <w:t xml:space="preserve">Adhere to consumer protection laws to ensure transparency, fair practices, and accurate information provided to users.</w:t>
      </w:r>
    </w:p>
    <w:p w:rsidR="00000000" w:rsidDel="00000000" w:rsidP="00000000" w:rsidRDefault="00000000" w:rsidRPr="00000000" w14:paraId="00000073">
      <w:pPr>
        <w:numPr>
          <w:ilvl w:val="0"/>
          <w:numId w:val="14"/>
        </w:numPr>
        <w:spacing w:after="0" w:afterAutospacing="0" w:before="0" w:beforeAutospacing="0"/>
        <w:ind w:left="1440" w:hanging="360"/>
        <w:rPr>
          <w:color w:val="000000"/>
        </w:rPr>
      </w:pPr>
      <w:r w:rsidDel="00000000" w:rsidR="00000000" w:rsidRPr="00000000">
        <w:rPr>
          <w:color w:val="000000"/>
          <w:rtl w:val="0"/>
        </w:rPr>
        <w:t xml:space="preserve">Avoid misleading claims or false advertising regarding the app's capabilities and outcomes.</w:t>
      </w:r>
    </w:p>
    <w:p w:rsidR="00000000" w:rsidDel="00000000" w:rsidP="00000000" w:rsidRDefault="00000000" w:rsidRPr="00000000" w14:paraId="00000074">
      <w:pPr>
        <w:numPr>
          <w:ilvl w:val="0"/>
          <w:numId w:val="3"/>
        </w:numPr>
        <w:spacing w:after="0" w:afterAutospacing="0" w:before="0" w:beforeAutospacing="0"/>
        <w:ind w:left="720" w:hanging="360"/>
        <w:rPr/>
      </w:pPr>
      <w:r w:rsidDel="00000000" w:rsidR="00000000" w:rsidRPr="00000000">
        <w:rPr>
          <w:b w:val="1"/>
          <w:color w:val="008575"/>
          <w:rtl w:val="0"/>
        </w:rPr>
        <w:t xml:space="preserve">Education Laws and Regulations:</w:t>
      </w:r>
    </w:p>
    <w:p w:rsidR="00000000" w:rsidDel="00000000" w:rsidP="00000000" w:rsidRDefault="00000000" w:rsidRPr="00000000" w14:paraId="00000075">
      <w:pPr>
        <w:numPr>
          <w:ilvl w:val="0"/>
          <w:numId w:val="9"/>
        </w:numPr>
        <w:spacing w:after="0" w:afterAutospacing="0" w:before="0" w:beforeAutospacing="0"/>
        <w:ind w:left="1440" w:hanging="360"/>
        <w:rPr>
          <w:color w:val="000000"/>
        </w:rPr>
      </w:pPr>
      <w:r w:rsidDel="00000000" w:rsidR="00000000" w:rsidRPr="00000000">
        <w:rPr>
          <w:color w:val="000000"/>
          <w:rtl w:val="0"/>
        </w:rPr>
        <w:t xml:space="preserve">Comply with education laws and regulations specific to the regions where the app is available.</w:t>
      </w:r>
    </w:p>
    <w:p w:rsidR="00000000" w:rsidDel="00000000" w:rsidP="00000000" w:rsidRDefault="00000000" w:rsidRPr="00000000" w14:paraId="00000076">
      <w:pPr>
        <w:numPr>
          <w:ilvl w:val="0"/>
          <w:numId w:val="9"/>
        </w:numPr>
        <w:spacing w:after="0" w:afterAutospacing="0" w:before="0" w:beforeAutospacing="0"/>
        <w:ind w:left="1440" w:hanging="360"/>
        <w:rPr>
          <w:color w:val="000000"/>
        </w:rPr>
      </w:pPr>
      <w:r w:rsidDel="00000000" w:rsidR="00000000" w:rsidRPr="00000000">
        <w:rPr>
          <w:color w:val="000000"/>
          <w:rtl w:val="0"/>
        </w:rPr>
        <w:t xml:space="preserve">Ensure that the app does not violate any laws related to college admissions, academic institutions, or student rights.</w:t>
      </w:r>
    </w:p>
    <w:p w:rsidR="00000000" w:rsidDel="00000000" w:rsidP="00000000" w:rsidRDefault="00000000" w:rsidRPr="00000000" w14:paraId="00000077">
      <w:pPr>
        <w:numPr>
          <w:ilvl w:val="0"/>
          <w:numId w:val="3"/>
        </w:numPr>
        <w:spacing w:after="0" w:afterAutospacing="0" w:before="0" w:beforeAutospacing="0"/>
        <w:ind w:left="720" w:hanging="360"/>
        <w:rPr/>
      </w:pPr>
      <w:r w:rsidDel="00000000" w:rsidR="00000000" w:rsidRPr="00000000">
        <w:rPr>
          <w:b w:val="1"/>
          <w:color w:val="008575"/>
          <w:rtl w:val="0"/>
        </w:rPr>
        <w:t xml:space="preserve">Intellectual Property Rights:</w:t>
      </w:r>
    </w:p>
    <w:p w:rsidR="00000000" w:rsidDel="00000000" w:rsidP="00000000" w:rsidRDefault="00000000" w:rsidRPr="00000000" w14:paraId="00000078">
      <w:pPr>
        <w:numPr>
          <w:ilvl w:val="0"/>
          <w:numId w:val="16"/>
        </w:numPr>
        <w:spacing w:after="0" w:afterAutospacing="0" w:before="0" w:beforeAutospacing="0"/>
        <w:ind w:left="1440" w:hanging="360"/>
        <w:rPr>
          <w:color w:val="000000"/>
        </w:rPr>
      </w:pPr>
      <w:r w:rsidDel="00000000" w:rsidR="00000000" w:rsidRPr="00000000">
        <w:rPr>
          <w:color w:val="000000"/>
          <w:rtl w:val="0"/>
        </w:rPr>
        <w:t xml:space="preserve">Respect intellectual property rights and avoid infringing on existing patents, trademarks, or copyrights related to similar college admission prediction technologies.</w:t>
      </w:r>
    </w:p>
    <w:p w:rsidR="00000000" w:rsidDel="00000000" w:rsidP="00000000" w:rsidRDefault="00000000" w:rsidRPr="00000000" w14:paraId="00000079">
      <w:pPr>
        <w:numPr>
          <w:ilvl w:val="0"/>
          <w:numId w:val="3"/>
        </w:numPr>
        <w:spacing w:after="0" w:afterAutospacing="0" w:before="0" w:beforeAutospacing="0"/>
        <w:ind w:left="720" w:hanging="360"/>
        <w:rPr/>
      </w:pPr>
      <w:r w:rsidDel="00000000" w:rsidR="00000000" w:rsidRPr="00000000">
        <w:rPr>
          <w:b w:val="1"/>
          <w:color w:val="008575"/>
          <w:rtl w:val="0"/>
        </w:rPr>
        <w:t xml:space="preserve">Accessibility:</w:t>
      </w:r>
    </w:p>
    <w:p w:rsidR="00000000" w:rsidDel="00000000" w:rsidP="00000000" w:rsidRDefault="00000000" w:rsidRPr="00000000" w14:paraId="0000007A">
      <w:pPr>
        <w:numPr>
          <w:ilvl w:val="0"/>
          <w:numId w:val="6"/>
        </w:numPr>
        <w:spacing w:after="0" w:afterAutospacing="0" w:before="0" w:beforeAutospacing="0"/>
        <w:ind w:left="1440" w:hanging="360"/>
        <w:rPr>
          <w:color w:val="000000"/>
        </w:rPr>
      </w:pPr>
      <w:r w:rsidDel="00000000" w:rsidR="00000000" w:rsidRPr="00000000">
        <w:rPr>
          <w:color w:val="000000"/>
          <w:rtl w:val="0"/>
        </w:rPr>
        <w:t xml:space="preserve">Ensure the app is accessible to individuals with disabilities, complying with accessibility standards such as the Web Content Accessibility Guidelines (WCAG).</w:t>
      </w:r>
    </w:p>
    <w:p w:rsidR="00000000" w:rsidDel="00000000" w:rsidP="00000000" w:rsidRDefault="00000000" w:rsidRPr="00000000" w14:paraId="0000007B">
      <w:pPr>
        <w:numPr>
          <w:ilvl w:val="0"/>
          <w:numId w:val="3"/>
        </w:numPr>
        <w:spacing w:after="0" w:afterAutospacing="0" w:before="0" w:beforeAutospacing="0"/>
        <w:ind w:left="720" w:hanging="360"/>
        <w:rPr/>
      </w:pPr>
      <w:r w:rsidDel="00000000" w:rsidR="00000000" w:rsidRPr="00000000">
        <w:rPr>
          <w:b w:val="1"/>
          <w:color w:val="008575"/>
          <w:rtl w:val="0"/>
        </w:rPr>
        <w:t xml:space="preserve">Data Security:</w:t>
      </w:r>
    </w:p>
    <w:p w:rsidR="00000000" w:rsidDel="00000000" w:rsidP="00000000" w:rsidRDefault="00000000" w:rsidRPr="00000000" w14:paraId="0000007C">
      <w:pPr>
        <w:numPr>
          <w:ilvl w:val="0"/>
          <w:numId w:val="2"/>
        </w:numPr>
        <w:spacing w:after="0" w:afterAutospacing="0" w:before="0" w:beforeAutospacing="0"/>
        <w:ind w:left="1440" w:hanging="360"/>
        <w:rPr>
          <w:color w:val="000000"/>
        </w:rPr>
      </w:pPr>
      <w:r w:rsidDel="00000000" w:rsidR="00000000" w:rsidRPr="00000000">
        <w:rPr>
          <w:color w:val="000000"/>
          <w:rtl w:val="0"/>
        </w:rPr>
        <w:t xml:space="preserve">Implement robust data security measures to safeguard user information from unauthorized access, breaches, or cyber threats.</w:t>
      </w:r>
    </w:p>
    <w:p w:rsidR="00000000" w:rsidDel="00000000" w:rsidP="00000000" w:rsidRDefault="00000000" w:rsidRPr="00000000" w14:paraId="0000007D">
      <w:pPr>
        <w:numPr>
          <w:ilvl w:val="0"/>
          <w:numId w:val="2"/>
        </w:numPr>
        <w:spacing w:after="0" w:afterAutospacing="0" w:before="0" w:beforeAutospacing="0"/>
        <w:ind w:left="1440" w:hanging="360"/>
        <w:rPr>
          <w:color w:val="000000"/>
        </w:rPr>
      </w:pPr>
      <w:r w:rsidDel="00000000" w:rsidR="00000000" w:rsidRPr="00000000">
        <w:rPr>
          <w:color w:val="000000"/>
          <w:rtl w:val="0"/>
        </w:rPr>
        <w:t xml:space="preserve">Follow industry best practices for data encryption, secure storage, and transmission.</w:t>
      </w:r>
    </w:p>
    <w:p w:rsidR="00000000" w:rsidDel="00000000" w:rsidP="00000000" w:rsidRDefault="00000000" w:rsidRPr="00000000" w14:paraId="0000007E">
      <w:pPr>
        <w:numPr>
          <w:ilvl w:val="0"/>
          <w:numId w:val="3"/>
        </w:numPr>
        <w:spacing w:after="0" w:afterAutospacing="0" w:before="0" w:beforeAutospacing="0"/>
        <w:ind w:left="720" w:hanging="360"/>
        <w:rPr/>
      </w:pPr>
      <w:r w:rsidDel="00000000" w:rsidR="00000000" w:rsidRPr="00000000">
        <w:rPr>
          <w:b w:val="1"/>
          <w:color w:val="008575"/>
          <w:rtl w:val="0"/>
        </w:rPr>
        <w:t xml:space="preserve">App Store Guidelines:</w:t>
      </w:r>
    </w:p>
    <w:p w:rsidR="00000000" w:rsidDel="00000000" w:rsidP="00000000" w:rsidRDefault="00000000" w:rsidRPr="00000000" w14:paraId="0000007F">
      <w:pPr>
        <w:numPr>
          <w:ilvl w:val="0"/>
          <w:numId w:val="15"/>
        </w:numPr>
        <w:spacing w:after="0" w:afterAutospacing="0" w:before="0" w:beforeAutospacing="0"/>
        <w:ind w:left="1440" w:hanging="360"/>
        <w:rPr>
          <w:color w:val="000000"/>
        </w:rPr>
      </w:pPr>
      <w:r w:rsidDel="00000000" w:rsidR="00000000" w:rsidRPr="00000000">
        <w:rPr>
          <w:color w:val="000000"/>
          <w:rtl w:val="0"/>
        </w:rPr>
        <w:t xml:space="preserve">Comply with the guidelines and policies set forth by app stores (e.g., Apple App Store, Google Play Store) for app submissions and updates.</w:t>
      </w:r>
    </w:p>
    <w:p w:rsidR="00000000" w:rsidDel="00000000" w:rsidP="00000000" w:rsidRDefault="00000000" w:rsidRPr="00000000" w14:paraId="00000080">
      <w:pPr>
        <w:numPr>
          <w:ilvl w:val="0"/>
          <w:numId w:val="3"/>
        </w:numPr>
        <w:spacing w:after="0" w:afterAutospacing="0" w:before="0" w:beforeAutospacing="0"/>
        <w:ind w:left="720" w:hanging="360"/>
        <w:rPr/>
      </w:pPr>
      <w:r w:rsidDel="00000000" w:rsidR="00000000" w:rsidRPr="00000000">
        <w:rPr>
          <w:b w:val="1"/>
          <w:color w:val="008575"/>
          <w:rtl w:val="0"/>
        </w:rPr>
        <w:t xml:space="preserve">Ethical Considerations:</w:t>
      </w:r>
    </w:p>
    <w:p w:rsidR="00000000" w:rsidDel="00000000" w:rsidP="00000000" w:rsidRDefault="00000000" w:rsidRPr="00000000" w14:paraId="00000081">
      <w:pPr>
        <w:numPr>
          <w:ilvl w:val="0"/>
          <w:numId w:val="1"/>
        </w:numPr>
        <w:spacing w:after="0" w:afterAutospacing="0" w:before="0" w:beforeAutospacing="0"/>
        <w:ind w:left="1440" w:hanging="360"/>
        <w:rPr>
          <w:color w:val="000000"/>
        </w:rPr>
      </w:pPr>
      <w:r w:rsidDel="00000000" w:rsidR="00000000" w:rsidRPr="00000000">
        <w:rPr>
          <w:color w:val="000000"/>
          <w:rtl w:val="0"/>
        </w:rPr>
        <w:t xml:space="preserve">Adhere to ethical principles in the development and use of the app, ensuring transparency, fairness, and accountability in the prediction and recommendation processes.</w:t>
      </w:r>
    </w:p>
    <w:p w:rsidR="00000000" w:rsidDel="00000000" w:rsidP="00000000" w:rsidRDefault="00000000" w:rsidRPr="00000000" w14:paraId="00000082">
      <w:pPr>
        <w:numPr>
          <w:ilvl w:val="0"/>
          <w:numId w:val="3"/>
        </w:numPr>
        <w:spacing w:after="0" w:afterAutospacing="0" w:before="0" w:beforeAutospacing="0"/>
        <w:ind w:left="720" w:hanging="360"/>
        <w:rPr/>
      </w:pPr>
      <w:r w:rsidDel="00000000" w:rsidR="00000000" w:rsidRPr="00000000">
        <w:rPr>
          <w:b w:val="1"/>
          <w:color w:val="008575"/>
          <w:rtl w:val="0"/>
        </w:rPr>
        <w:t xml:space="preserve">International Compliance:</w:t>
      </w:r>
    </w:p>
    <w:p w:rsidR="00000000" w:rsidDel="00000000" w:rsidP="00000000" w:rsidRDefault="00000000" w:rsidRPr="00000000" w14:paraId="00000083">
      <w:pPr>
        <w:numPr>
          <w:ilvl w:val="0"/>
          <w:numId w:val="7"/>
        </w:numPr>
        <w:spacing w:before="0" w:beforeAutospacing="0"/>
        <w:ind w:left="1440" w:hanging="360"/>
        <w:rPr>
          <w:color w:val="000000"/>
        </w:rPr>
      </w:pPr>
      <w:r w:rsidDel="00000000" w:rsidR="00000000" w:rsidRPr="00000000">
        <w:rPr>
          <w:color w:val="000000"/>
          <w:rtl w:val="0"/>
        </w:rPr>
        <w:t xml:space="preserve">Consider international laws and regulations when expanding the app to different regions or countries.</w:t>
      </w:r>
    </w:p>
    <w:p w:rsidR="00000000" w:rsidDel="00000000" w:rsidP="00000000" w:rsidRDefault="00000000" w:rsidRPr="00000000" w14:paraId="00000084">
      <w:pPr>
        <w:ind w:left="1440" w:firstLine="0"/>
        <w:rPr/>
      </w:pPr>
      <w:r w:rsidDel="00000000" w:rsidR="00000000" w:rsidRPr="00000000">
        <w:rPr>
          <w:rtl w:val="0"/>
        </w:rPr>
      </w:r>
    </w:p>
    <w:p w:rsidR="00000000" w:rsidDel="00000000" w:rsidP="00000000" w:rsidRDefault="00000000" w:rsidRPr="00000000" w14:paraId="00000085">
      <w:pPr>
        <w:numPr>
          <w:ilvl w:val="0"/>
          <w:numId w:val="3"/>
        </w:numPr>
        <w:spacing w:after="0" w:afterAutospacing="0"/>
        <w:ind w:left="720" w:hanging="360"/>
        <w:rPr/>
      </w:pPr>
      <w:r w:rsidDel="00000000" w:rsidR="00000000" w:rsidRPr="00000000">
        <w:rPr>
          <w:b w:val="1"/>
          <w:color w:val="008575"/>
          <w:rtl w:val="0"/>
        </w:rPr>
        <w:t xml:space="preserve">Terms of Service:</w:t>
      </w:r>
    </w:p>
    <w:p w:rsidR="00000000" w:rsidDel="00000000" w:rsidP="00000000" w:rsidRDefault="00000000" w:rsidRPr="00000000" w14:paraId="00000086">
      <w:pPr>
        <w:numPr>
          <w:ilvl w:val="0"/>
          <w:numId w:val="10"/>
        </w:numPr>
        <w:spacing w:before="0" w:beforeAutospacing="0"/>
        <w:ind w:left="1440" w:hanging="360"/>
        <w:rPr>
          <w:color w:val="000000"/>
        </w:rPr>
      </w:pPr>
      <w:r w:rsidDel="00000000" w:rsidR="00000000" w:rsidRPr="00000000">
        <w:rPr>
          <w:color w:val="000000"/>
          <w:rtl w:val="0"/>
        </w:rPr>
        <w:t xml:space="preserve">Clearly outline the terms of service and user agreements, specifying the app's functionalities, limitations, and user responsibilities</w:t>
      </w:r>
    </w:p>
    <w:p w:rsidR="00000000" w:rsidDel="00000000" w:rsidP="00000000" w:rsidRDefault="00000000" w:rsidRPr="00000000" w14:paraId="00000087">
      <w:pPr>
        <w:pStyle w:val="Heading1"/>
        <w:pageBreakBefore w:val="0"/>
        <w:pBdr>
          <w:top w:space="0" w:sz="0" w:val="nil"/>
          <w:left w:space="0" w:sz="0" w:val="nil"/>
          <w:bottom w:space="0" w:sz="0" w:val="nil"/>
          <w:right w:space="0" w:sz="0" w:val="nil"/>
          <w:between w:space="0" w:sz="0" w:val="nil"/>
        </w:pBdr>
        <w:shd w:fill="auto" w:val="clear"/>
        <w:rPr/>
      </w:pPr>
      <w:bookmarkStart w:colFirst="0" w:colLast="0" w:name="_9j4668d3p8nz" w:id="7"/>
      <w:bookmarkEnd w:id="7"/>
      <w:r w:rsidDel="00000000" w:rsidR="00000000" w:rsidRPr="00000000">
        <w:rPr>
          <w:rtl w:val="0"/>
        </w:rPr>
      </w:r>
    </w:p>
    <w:p w:rsidR="00000000" w:rsidDel="00000000" w:rsidP="00000000" w:rsidRDefault="00000000" w:rsidRPr="00000000" w14:paraId="00000088">
      <w:pPr>
        <w:pStyle w:val="Heading1"/>
        <w:pageBreakBefore w:val="0"/>
        <w:pBdr>
          <w:top w:space="0" w:sz="0" w:val="nil"/>
          <w:left w:space="0" w:sz="0" w:val="nil"/>
          <w:bottom w:space="0" w:sz="0" w:val="nil"/>
          <w:right w:space="0" w:sz="0" w:val="nil"/>
          <w:between w:space="0" w:sz="0" w:val="nil"/>
        </w:pBdr>
        <w:shd w:fill="auto" w:val="clear"/>
        <w:rPr/>
      </w:pPr>
      <w:bookmarkStart w:colFirst="0" w:colLast="0" w:name="_kol4qhdm93ux" w:id="8"/>
      <w:bookmarkEnd w:id="8"/>
      <w:r w:rsidDel="00000000" w:rsidR="00000000" w:rsidRPr="00000000">
        <w:rPr>
          <w:rtl w:val="0"/>
        </w:rPr>
        <w:t xml:space="preserve">Budget:</w:t>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tbl>
      <w:tblPr>
        <w:tblStyle w:val="Table2"/>
        <w:tblpPr w:leftFromText="180" w:rightFromText="180" w:topFromText="180" w:bottomFromText="180" w:vertAnchor="text" w:horzAnchor="text" w:tblpX="255" w:tblpY="0"/>
        <w:tblW w:w="8340.0" w:type="dxa"/>
        <w:jc w:val="left"/>
        <w:tblInd w:w="-30.0" w:type="dxa"/>
        <w:tblBorders>
          <w:top w:color="ff0000" w:space="0" w:sz="12" w:val="single"/>
          <w:left w:color="ff0000" w:space="0" w:sz="12" w:val="single"/>
          <w:bottom w:color="ff0000" w:space="0" w:sz="12" w:val="single"/>
          <w:right w:color="ff0000" w:space="0" w:sz="12" w:val="single"/>
          <w:insideH w:color="ff0000" w:space="0" w:sz="12" w:val="single"/>
          <w:insideV w:color="ff0000" w:space="0" w:sz="12" w:val="single"/>
        </w:tblBorders>
        <w:tblLayout w:type="fixed"/>
        <w:tblLook w:val="0600"/>
      </w:tblPr>
      <w:tblGrid>
        <w:gridCol w:w="4185"/>
        <w:gridCol w:w="4155"/>
        <w:tblGridChange w:id="0">
          <w:tblGrid>
            <w:gridCol w:w="4185"/>
            <w:gridCol w:w="4155"/>
          </w:tblGrid>
        </w:tblGridChange>
      </w:tblGrid>
      <w:tr>
        <w:trPr>
          <w:cantSplit w:val="0"/>
          <w:trHeight w:val="567.36" w:hRule="atLeast"/>
          <w:tblHeader w:val="1"/>
        </w:trPr>
        <w:tc>
          <w:tcPr>
            <w:tcBorders>
              <w:top w:color="ff0000" w:space="0" w:sz="12" w:val="single"/>
              <w:left w:color="ff0000" w:space="0" w:sz="12" w:val="single"/>
              <w:bottom w:color="ff0000" w:space="0" w:sz="12" w:val="single"/>
              <w:right w:color="ff0000" w:space="0" w:sz="12" w:val="single"/>
            </w:tcBorders>
            <w:shd w:fill="d9d9d9" w:val="clear"/>
            <w:tcMar>
              <w:top w:w="99.36" w:type="dxa"/>
              <w:left w:w="99.36" w:type="dxa"/>
              <w:bottom w:w="99.36" w:type="dxa"/>
              <w:right w:w="99.36" w:type="dxa"/>
            </w:tcMar>
            <w:vAlign w:val="center"/>
          </w:tcPr>
          <w:p w:rsidR="00000000" w:rsidDel="00000000" w:rsidP="00000000" w:rsidRDefault="00000000" w:rsidRPr="00000000" w14:paraId="0000008C">
            <w:pPr>
              <w:spacing w:before="0"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Category</w:t>
            </w:r>
          </w:p>
        </w:tc>
        <w:tc>
          <w:tcPr>
            <w:tcBorders>
              <w:top w:color="ff0000" w:space="0" w:sz="12" w:val="single"/>
              <w:left w:color="ff0000" w:space="0" w:sz="12" w:val="single"/>
              <w:bottom w:color="ff0000" w:space="0" w:sz="12" w:val="single"/>
              <w:right w:color="ff0000" w:space="0" w:sz="12" w:val="single"/>
            </w:tcBorders>
            <w:shd w:fill="d9d9d9" w:val="clear"/>
            <w:tcMar>
              <w:top w:w="99.36" w:type="dxa"/>
              <w:left w:w="99.36" w:type="dxa"/>
              <w:bottom w:w="99.36" w:type="dxa"/>
              <w:right w:w="99.36" w:type="dxa"/>
            </w:tcMar>
            <w:vAlign w:val="center"/>
          </w:tcPr>
          <w:p w:rsidR="00000000" w:rsidDel="00000000" w:rsidP="00000000" w:rsidRDefault="00000000" w:rsidRPr="00000000" w14:paraId="0000008D">
            <w:pPr>
              <w:spacing w:before="0"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Budget Allocation</w:t>
            </w:r>
          </w:p>
        </w:tc>
      </w:tr>
      <w:tr>
        <w:trPr>
          <w:cantSplit w:val="0"/>
          <w:trHeight w:val="567.36" w:hRule="atLeast"/>
          <w:tblHeader w:val="0"/>
        </w:trPr>
        <w:tc>
          <w:tcPr>
            <w:tcBorders>
              <w:top w:color="ff0000" w:space="0" w:sz="12" w:val="single"/>
              <w:left w:color="ff0000" w:space="0" w:sz="12" w:val="single"/>
              <w:bottom w:color="ff0000" w:space="0" w:sz="12" w:val="single"/>
              <w:right w:color="ff0000" w:space="0" w:sz="12" w:val="single"/>
            </w:tcBorders>
            <w:shd w:fill="d9d9d9" w:val="clear"/>
            <w:tcMar>
              <w:top w:w="99.36" w:type="dxa"/>
              <w:left w:w="99.36" w:type="dxa"/>
              <w:bottom w:w="99.36" w:type="dxa"/>
              <w:right w:w="99.36" w:type="dxa"/>
            </w:tcMar>
            <w:vAlign w:val="center"/>
          </w:tcPr>
          <w:p w:rsidR="00000000" w:rsidDel="00000000" w:rsidP="00000000" w:rsidRDefault="00000000" w:rsidRPr="00000000" w14:paraId="0000008E">
            <w:pPr>
              <w:spacing w:before="0"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Development Costs</w:t>
            </w:r>
          </w:p>
        </w:tc>
        <w:tc>
          <w:tcPr>
            <w:tcBorders>
              <w:top w:color="ff0000" w:space="0" w:sz="12" w:val="single"/>
              <w:left w:color="ff0000" w:space="0" w:sz="12" w:val="single"/>
              <w:bottom w:color="ff0000" w:space="0" w:sz="12" w:val="single"/>
              <w:right w:color="ff0000" w:space="0" w:sz="12" w:val="single"/>
            </w:tcBorders>
            <w:shd w:fill="d9d9d9" w:val="clear"/>
            <w:tcMar>
              <w:top w:w="99.36" w:type="dxa"/>
              <w:left w:w="99.36" w:type="dxa"/>
              <w:bottom w:w="99.36" w:type="dxa"/>
              <w:right w:w="99.36" w:type="dxa"/>
            </w:tcMar>
            <w:vAlign w:val="center"/>
          </w:tcPr>
          <w:p w:rsidR="00000000" w:rsidDel="00000000" w:rsidP="00000000" w:rsidRDefault="00000000" w:rsidRPr="00000000" w14:paraId="0000008F">
            <w:pPr>
              <w:spacing w:before="0" w:lineRule="auto"/>
              <w:rPr>
                <w:rFonts w:ascii="Arial" w:cs="Arial" w:eastAsia="Arial" w:hAnsi="Arial"/>
                <w:b w:val="1"/>
                <w:color w:val="000000"/>
                <w:sz w:val="24"/>
                <w:szCs w:val="24"/>
              </w:rPr>
            </w:pPr>
            <w:r w:rsidDel="00000000" w:rsidR="00000000" w:rsidRPr="00000000">
              <w:rPr>
                <w:rtl w:val="0"/>
              </w:rPr>
            </w:r>
          </w:p>
        </w:tc>
      </w:tr>
      <w:tr>
        <w:trPr>
          <w:cantSplit w:val="0"/>
          <w:trHeight w:val="567.36" w:hRule="atLeast"/>
          <w:tblHeader w:val="0"/>
        </w:trPr>
        <w:tc>
          <w:tcPr>
            <w:tcBorders>
              <w:top w:color="ff0000" w:space="0" w:sz="12" w:val="single"/>
              <w:left w:color="ff0000" w:space="0" w:sz="12" w:val="single"/>
              <w:bottom w:color="ff0000" w:space="0" w:sz="12" w:val="single"/>
              <w:right w:color="ff0000" w:space="0" w:sz="12" w:val="single"/>
            </w:tcBorders>
            <w:shd w:fill="d9d9d9" w:val="clear"/>
            <w:tcMar>
              <w:top w:w="99.36" w:type="dxa"/>
              <w:left w:w="99.36" w:type="dxa"/>
              <w:bottom w:w="99.36" w:type="dxa"/>
              <w:right w:w="99.36" w:type="dxa"/>
            </w:tcMar>
            <w:vAlign w:val="center"/>
          </w:tcPr>
          <w:p w:rsidR="00000000" w:rsidDel="00000000" w:rsidP="00000000" w:rsidRDefault="00000000" w:rsidRPr="00000000" w14:paraId="00000090">
            <w:pPr>
              <w:spacing w:before="0"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 Front-end Development</w:t>
            </w:r>
          </w:p>
        </w:tc>
        <w:tc>
          <w:tcPr>
            <w:tcBorders>
              <w:top w:color="ff0000" w:space="0" w:sz="12" w:val="single"/>
              <w:left w:color="ff0000" w:space="0" w:sz="12" w:val="single"/>
              <w:bottom w:color="ff0000" w:space="0" w:sz="12" w:val="single"/>
              <w:right w:color="ff0000" w:space="0" w:sz="12" w:val="single"/>
            </w:tcBorders>
            <w:shd w:fill="d9d9d9" w:val="clear"/>
            <w:tcMar>
              <w:top w:w="99.36" w:type="dxa"/>
              <w:left w:w="99.36" w:type="dxa"/>
              <w:bottom w:w="99.36" w:type="dxa"/>
              <w:right w:w="99.36" w:type="dxa"/>
            </w:tcMar>
            <w:vAlign w:val="center"/>
          </w:tcPr>
          <w:p w:rsidR="00000000" w:rsidDel="00000000" w:rsidP="00000000" w:rsidRDefault="00000000" w:rsidRPr="00000000" w14:paraId="00000091">
            <w:pPr>
              <w:spacing w:before="0"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50,000</w:t>
            </w:r>
          </w:p>
        </w:tc>
      </w:tr>
      <w:tr>
        <w:trPr>
          <w:cantSplit w:val="0"/>
          <w:trHeight w:val="567.36" w:hRule="atLeast"/>
          <w:tblHeader w:val="0"/>
        </w:trPr>
        <w:tc>
          <w:tcPr>
            <w:tcBorders>
              <w:top w:color="ff0000" w:space="0" w:sz="12" w:val="single"/>
              <w:left w:color="ff0000" w:space="0" w:sz="12" w:val="single"/>
              <w:bottom w:color="ff0000" w:space="0" w:sz="12" w:val="single"/>
              <w:right w:color="ff0000" w:space="0" w:sz="12" w:val="single"/>
            </w:tcBorders>
            <w:shd w:fill="d9d9d9" w:val="clear"/>
            <w:tcMar>
              <w:top w:w="99.36" w:type="dxa"/>
              <w:left w:w="99.36" w:type="dxa"/>
              <w:bottom w:w="99.36" w:type="dxa"/>
              <w:right w:w="99.36" w:type="dxa"/>
            </w:tcMar>
            <w:vAlign w:val="center"/>
          </w:tcPr>
          <w:p w:rsidR="00000000" w:rsidDel="00000000" w:rsidP="00000000" w:rsidRDefault="00000000" w:rsidRPr="00000000" w14:paraId="00000092">
            <w:pPr>
              <w:spacing w:before="0"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 Back-end Development</w:t>
            </w:r>
          </w:p>
        </w:tc>
        <w:tc>
          <w:tcPr>
            <w:tcBorders>
              <w:top w:color="ff0000" w:space="0" w:sz="12" w:val="single"/>
              <w:left w:color="ff0000" w:space="0" w:sz="12" w:val="single"/>
              <w:bottom w:color="ff0000" w:space="0" w:sz="12" w:val="single"/>
              <w:right w:color="ff0000" w:space="0" w:sz="12" w:val="single"/>
            </w:tcBorders>
            <w:shd w:fill="d9d9d9" w:val="clear"/>
            <w:tcMar>
              <w:top w:w="99.36" w:type="dxa"/>
              <w:left w:w="99.36" w:type="dxa"/>
              <w:bottom w:w="99.36" w:type="dxa"/>
              <w:right w:w="99.36" w:type="dxa"/>
            </w:tcMar>
            <w:vAlign w:val="center"/>
          </w:tcPr>
          <w:p w:rsidR="00000000" w:rsidDel="00000000" w:rsidP="00000000" w:rsidRDefault="00000000" w:rsidRPr="00000000" w14:paraId="00000093">
            <w:pPr>
              <w:spacing w:before="0"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50,000</w:t>
            </w:r>
          </w:p>
        </w:tc>
      </w:tr>
      <w:tr>
        <w:trPr>
          <w:cantSplit w:val="0"/>
          <w:trHeight w:val="567.36" w:hRule="atLeast"/>
          <w:tblHeader w:val="0"/>
        </w:trPr>
        <w:tc>
          <w:tcPr>
            <w:tcBorders>
              <w:top w:color="ff0000" w:space="0" w:sz="12" w:val="single"/>
              <w:left w:color="ff0000" w:space="0" w:sz="12" w:val="single"/>
              <w:bottom w:color="ff0000" w:space="0" w:sz="12" w:val="single"/>
              <w:right w:color="ff0000" w:space="0" w:sz="12" w:val="single"/>
            </w:tcBorders>
            <w:shd w:fill="d9d9d9" w:val="clear"/>
            <w:tcMar>
              <w:top w:w="99.36" w:type="dxa"/>
              <w:left w:w="99.36" w:type="dxa"/>
              <w:bottom w:w="99.36" w:type="dxa"/>
              <w:right w:w="99.36" w:type="dxa"/>
            </w:tcMar>
            <w:vAlign w:val="center"/>
          </w:tcPr>
          <w:p w:rsidR="00000000" w:rsidDel="00000000" w:rsidP="00000000" w:rsidRDefault="00000000" w:rsidRPr="00000000" w14:paraId="00000094">
            <w:pPr>
              <w:spacing w:before="0"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 Al Integration</w:t>
            </w:r>
          </w:p>
        </w:tc>
        <w:tc>
          <w:tcPr>
            <w:tcBorders>
              <w:top w:color="ff0000" w:space="0" w:sz="12" w:val="single"/>
              <w:left w:color="ff0000" w:space="0" w:sz="12" w:val="single"/>
              <w:bottom w:color="ff0000" w:space="0" w:sz="12" w:val="single"/>
              <w:right w:color="ff0000" w:space="0" w:sz="12" w:val="single"/>
            </w:tcBorders>
            <w:shd w:fill="d9d9d9" w:val="clear"/>
            <w:tcMar>
              <w:top w:w="99.36" w:type="dxa"/>
              <w:left w:w="99.36" w:type="dxa"/>
              <w:bottom w:w="99.36" w:type="dxa"/>
              <w:right w:w="99.36" w:type="dxa"/>
            </w:tcMar>
            <w:vAlign w:val="center"/>
          </w:tcPr>
          <w:p w:rsidR="00000000" w:rsidDel="00000000" w:rsidP="00000000" w:rsidRDefault="00000000" w:rsidRPr="00000000" w14:paraId="00000095">
            <w:pPr>
              <w:spacing w:before="0"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40,000</w:t>
            </w:r>
          </w:p>
        </w:tc>
      </w:tr>
      <w:tr>
        <w:trPr>
          <w:cantSplit w:val="0"/>
          <w:trHeight w:val="567.36" w:hRule="atLeast"/>
          <w:tblHeader w:val="0"/>
        </w:trPr>
        <w:tc>
          <w:tcPr>
            <w:tcBorders>
              <w:top w:color="ff0000" w:space="0" w:sz="12" w:val="single"/>
              <w:left w:color="ff0000" w:space="0" w:sz="12" w:val="single"/>
              <w:bottom w:color="ff0000" w:space="0" w:sz="12" w:val="single"/>
              <w:right w:color="ff0000" w:space="0" w:sz="12" w:val="single"/>
            </w:tcBorders>
            <w:shd w:fill="d9d9d9" w:val="clear"/>
            <w:tcMar>
              <w:top w:w="99.36" w:type="dxa"/>
              <w:left w:w="99.36" w:type="dxa"/>
              <w:bottom w:w="99.36" w:type="dxa"/>
              <w:right w:w="99.36" w:type="dxa"/>
            </w:tcMar>
            <w:vAlign w:val="center"/>
          </w:tcPr>
          <w:p w:rsidR="00000000" w:rsidDel="00000000" w:rsidP="00000000" w:rsidRDefault="00000000" w:rsidRPr="00000000" w14:paraId="00000096">
            <w:pPr>
              <w:spacing w:before="0"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Data Security and Privacy</w:t>
            </w:r>
          </w:p>
        </w:tc>
        <w:tc>
          <w:tcPr>
            <w:tcBorders>
              <w:top w:color="ff0000" w:space="0" w:sz="12" w:val="single"/>
              <w:left w:color="ff0000" w:space="0" w:sz="12" w:val="single"/>
              <w:bottom w:color="ff0000" w:space="0" w:sz="12" w:val="single"/>
              <w:right w:color="ff0000" w:space="0" w:sz="12" w:val="single"/>
            </w:tcBorders>
            <w:shd w:fill="d9d9d9" w:val="clear"/>
            <w:tcMar>
              <w:top w:w="99.36" w:type="dxa"/>
              <w:left w:w="99.36" w:type="dxa"/>
              <w:bottom w:w="99.36" w:type="dxa"/>
              <w:right w:w="99.36" w:type="dxa"/>
            </w:tcMar>
            <w:vAlign w:val="center"/>
          </w:tcPr>
          <w:p w:rsidR="00000000" w:rsidDel="00000000" w:rsidP="00000000" w:rsidRDefault="00000000" w:rsidRPr="00000000" w14:paraId="00000097">
            <w:pPr>
              <w:spacing w:before="0" w:lineRule="auto"/>
              <w:rPr>
                <w:rFonts w:ascii="Arial" w:cs="Arial" w:eastAsia="Arial" w:hAnsi="Arial"/>
                <w:b w:val="1"/>
                <w:color w:val="000000"/>
                <w:sz w:val="24"/>
                <w:szCs w:val="24"/>
              </w:rPr>
            </w:pPr>
            <w:r w:rsidDel="00000000" w:rsidR="00000000" w:rsidRPr="00000000">
              <w:rPr>
                <w:rtl w:val="0"/>
              </w:rPr>
            </w:r>
          </w:p>
        </w:tc>
      </w:tr>
      <w:tr>
        <w:trPr>
          <w:cantSplit w:val="0"/>
          <w:trHeight w:val="567.36" w:hRule="atLeast"/>
          <w:tblHeader w:val="0"/>
        </w:trPr>
        <w:tc>
          <w:tcPr>
            <w:tcBorders>
              <w:top w:color="ff0000" w:space="0" w:sz="12" w:val="single"/>
              <w:left w:color="ff0000" w:space="0" w:sz="12" w:val="single"/>
              <w:bottom w:color="ff0000" w:space="0" w:sz="12" w:val="single"/>
              <w:right w:color="ff0000" w:space="0" w:sz="12" w:val="single"/>
            </w:tcBorders>
            <w:shd w:fill="d9d9d9" w:val="clear"/>
            <w:tcMar>
              <w:top w:w="99.36" w:type="dxa"/>
              <w:left w:w="99.36" w:type="dxa"/>
              <w:bottom w:w="99.36" w:type="dxa"/>
              <w:right w:w="99.36" w:type="dxa"/>
            </w:tcMar>
            <w:vAlign w:val="center"/>
          </w:tcPr>
          <w:p w:rsidR="00000000" w:rsidDel="00000000" w:rsidP="00000000" w:rsidRDefault="00000000" w:rsidRPr="00000000" w14:paraId="00000098">
            <w:pPr>
              <w:spacing w:before="0"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 Data Encryption and Compliance</w:t>
            </w:r>
          </w:p>
        </w:tc>
        <w:tc>
          <w:tcPr>
            <w:tcBorders>
              <w:top w:color="ff0000" w:space="0" w:sz="12" w:val="single"/>
              <w:left w:color="ff0000" w:space="0" w:sz="12" w:val="single"/>
              <w:bottom w:color="ff0000" w:space="0" w:sz="12" w:val="single"/>
              <w:right w:color="ff0000" w:space="0" w:sz="12" w:val="single"/>
            </w:tcBorders>
            <w:shd w:fill="d9d9d9" w:val="clear"/>
            <w:tcMar>
              <w:top w:w="99.36" w:type="dxa"/>
              <w:left w:w="99.36" w:type="dxa"/>
              <w:bottom w:w="99.36" w:type="dxa"/>
              <w:right w:w="99.36" w:type="dxa"/>
            </w:tcMar>
            <w:vAlign w:val="center"/>
          </w:tcPr>
          <w:p w:rsidR="00000000" w:rsidDel="00000000" w:rsidP="00000000" w:rsidRDefault="00000000" w:rsidRPr="00000000" w14:paraId="00000099">
            <w:pPr>
              <w:spacing w:before="0"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15,000</w:t>
            </w:r>
          </w:p>
        </w:tc>
      </w:tr>
      <w:tr>
        <w:trPr>
          <w:cantSplit w:val="0"/>
          <w:trHeight w:val="567.36" w:hRule="atLeast"/>
          <w:tblHeader w:val="0"/>
        </w:trPr>
        <w:tc>
          <w:tcPr>
            <w:tcBorders>
              <w:top w:color="ff0000" w:space="0" w:sz="12" w:val="single"/>
              <w:left w:color="ff0000" w:space="0" w:sz="12" w:val="single"/>
              <w:bottom w:color="ff0000" w:space="0" w:sz="12" w:val="single"/>
              <w:right w:color="ff0000" w:space="0" w:sz="12" w:val="single"/>
            </w:tcBorders>
            <w:shd w:fill="d9d9d9" w:val="clear"/>
            <w:tcMar>
              <w:top w:w="99.36" w:type="dxa"/>
              <w:left w:w="99.36" w:type="dxa"/>
              <w:bottom w:w="99.36" w:type="dxa"/>
              <w:right w:w="99.36" w:type="dxa"/>
            </w:tcMar>
            <w:vAlign w:val="center"/>
          </w:tcPr>
          <w:p w:rsidR="00000000" w:rsidDel="00000000" w:rsidP="00000000" w:rsidRDefault="00000000" w:rsidRPr="00000000" w14:paraId="0000009A">
            <w:pPr>
              <w:spacing w:before="0"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Server Infrastructure</w:t>
            </w:r>
          </w:p>
        </w:tc>
        <w:tc>
          <w:tcPr>
            <w:tcBorders>
              <w:top w:color="ff0000" w:space="0" w:sz="12" w:val="single"/>
              <w:left w:color="ff0000" w:space="0" w:sz="12" w:val="single"/>
              <w:bottom w:color="ff0000" w:space="0" w:sz="12" w:val="single"/>
              <w:right w:color="ff0000" w:space="0" w:sz="12" w:val="single"/>
            </w:tcBorders>
            <w:shd w:fill="d9d9d9" w:val="clear"/>
            <w:tcMar>
              <w:top w:w="99.36" w:type="dxa"/>
              <w:left w:w="99.36" w:type="dxa"/>
              <w:bottom w:w="99.36" w:type="dxa"/>
              <w:right w:w="99.36" w:type="dxa"/>
            </w:tcMar>
            <w:vAlign w:val="center"/>
          </w:tcPr>
          <w:p w:rsidR="00000000" w:rsidDel="00000000" w:rsidP="00000000" w:rsidRDefault="00000000" w:rsidRPr="00000000" w14:paraId="0000009B">
            <w:pPr>
              <w:spacing w:before="0" w:lineRule="auto"/>
              <w:rPr>
                <w:rFonts w:ascii="Arial" w:cs="Arial" w:eastAsia="Arial" w:hAnsi="Arial"/>
                <w:b w:val="1"/>
                <w:color w:val="000000"/>
                <w:sz w:val="24"/>
                <w:szCs w:val="24"/>
              </w:rPr>
            </w:pPr>
            <w:r w:rsidDel="00000000" w:rsidR="00000000" w:rsidRPr="00000000">
              <w:rPr>
                <w:rtl w:val="0"/>
              </w:rPr>
            </w:r>
          </w:p>
        </w:tc>
      </w:tr>
      <w:tr>
        <w:trPr>
          <w:cantSplit w:val="0"/>
          <w:trHeight w:val="567.36" w:hRule="atLeast"/>
          <w:tblHeader w:val="0"/>
        </w:trPr>
        <w:tc>
          <w:tcPr>
            <w:tcBorders>
              <w:top w:color="ff0000" w:space="0" w:sz="12" w:val="single"/>
              <w:left w:color="ff0000" w:space="0" w:sz="12" w:val="single"/>
              <w:bottom w:color="ff0000" w:space="0" w:sz="12" w:val="single"/>
              <w:right w:color="ff0000" w:space="0" w:sz="12" w:val="single"/>
            </w:tcBorders>
            <w:shd w:fill="d9d9d9" w:val="clear"/>
            <w:tcMar>
              <w:top w:w="99.36" w:type="dxa"/>
              <w:left w:w="99.36" w:type="dxa"/>
              <w:bottom w:w="99.36" w:type="dxa"/>
              <w:right w:w="99.36" w:type="dxa"/>
            </w:tcMar>
            <w:vAlign w:val="center"/>
          </w:tcPr>
          <w:p w:rsidR="00000000" w:rsidDel="00000000" w:rsidP="00000000" w:rsidRDefault="00000000" w:rsidRPr="00000000" w14:paraId="0000009C">
            <w:pPr>
              <w:spacing w:before="0"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 Hosting Services</w:t>
            </w:r>
          </w:p>
        </w:tc>
        <w:tc>
          <w:tcPr>
            <w:tcBorders>
              <w:top w:color="ff0000" w:space="0" w:sz="12" w:val="single"/>
              <w:left w:color="ff0000" w:space="0" w:sz="12" w:val="single"/>
              <w:bottom w:color="ff0000" w:space="0" w:sz="12" w:val="single"/>
              <w:right w:color="ff0000" w:space="0" w:sz="12" w:val="single"/>
            </w:tcBorders>
            <w:shd w:fill="d9d9d9" w:val="clear"/>
            <w:tcMar>
              <w:top w:w="99.36" w:type="dxa"/>
              <w:left w:w="99.36" w:type="dxa"/>
              <w:bottom w:w="99.36" w:type="dxa"/>
              <w:right w:w="99.36" w:type="dxa"/>
            </w:tcMar>
            <w:vAlign w:val="center"/>
          </w:tcPr>
          <w:p w:rsidR="00000000" w:rsidDel="00000000" w:rsidP="00000000" w:rsidRDefault="00000000" w:rsidRPr="00000000" w14:paraId="0000009D">
            <w:pPr>
              <w:spacing w:before="0"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20,000</w:t>
            </w:r>
          </w:p>
        </w:tc>
      </w:tr>
      <w:tr>
        <w:trPr>
          <w:cantSplit w:val="0"/>
          <w:trHeight w:val="567.36" w:hRule="atLeast"/>
          <w:tblHeader w:val="0"/>
        </w:trPr>
        <w:tc>
          <w:tcPr>
            <w:tcBorders>
              <w:top w:color="ff0000" w:space="0" w:sz="12" w:val="single"/>
              <w:left w:color="ff0000" w:space="0" w:sz="12" w:val="single"/>
              <w:bottom w:color="ff0000" w:space="0" w:sz="12" w:val="single"/>
              <w:right w:color="ff0000" w:space="0" w:sz="12" w:val="single"/>
            </w:tcBorders>
            <w:shd w:fill="d9d9d9" w:val="clear"/>
            <w:tcMar>
              <w:top w:w="99.36" w:type="dxa"/>
              <w:left w:w="99.36" w:type="dxa"/>
              <w:bottom w:w="99.36" w:type="dxa"/>
              <w:right w:w="99.36" w:type="dxa"/>
            </w:tcMar>
            <w:vAlign w:val="center"/>
          </w:tcPr>
          <w:p w:rsidR="00000000" w:rsidDel="00000000" w:rsidP="00000000" w:rsidRDefault="00000000" w:rsidRPr="00000000" w14:paraId="0000009E">
            <w:pPr>
              <w:spacing w:before="0"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Quality Assurance and Testing</w:t>
            </w:r>
          </w:p>
        </w:tc>
        <w:tc>
          <w:tcPr>
            <w:tcBorders>
              <w:top w:color="ff0000" w:space="0" w:sz="12" w:val="single"/>
              <w:left w:color="ff0000" w:space="0" w:sz="12" w:val="single"/>
              <w:bottom w:color="ff0000" w:space="0" w:sz="12" w:val="single"/>
              <w:right w:color="ff0000" w:space="0" w:sz="12" w:val="single"/>
            </w:tcBorders>
            <w:shd w:fill="d9d9d9" w:val="clear"/>
            <w:tcMar>
              <w:top w:w="99.36" w:type="dxa"/>
              <w:left w:w="99.36" w:type="dxa"/>
              <w:bottom w:w="99.36" w:type="dxa"/>
              <w:right w:w="99.36" w:type="dxa"/>
            </w:tcMar>
            <w:vAlign w:val="center"/>
          </w:tcPr>
          <w:p w:rsidR="00000000" w:rsidDel="00000000" w:rsidP="00000000" w:rsidRDefault="00000000" w:rsidRPr="00000000" w14:paraId="0000009F">
            <w:pPr>
              <w:spacing w:before="0" w:lineRule="auto"/>
              <w:rPr>
                <w:rFonts w:ascii="Arial" w:cs="Arial" w:eastAsia="Arial" w:hAnsi="Arial"/>
                <w:b w:val="1"/>
                <w:color w:val="000000"/>
                <w:sz w:val="24"/>
                <w:szCs w:val="24"/>
              </w:rPr>
            </w:pPr>
            <w:r w:rsidDel="00000000" w:rsidR="00000000" w:rsidRPr="00000000">
              <w:rPr>
                <w:rtl w:val="0"/>
              </w:rPr>
            </w:r>
          </w:p>
        </w:tc>
      </w:tr>
      <w:tr>
        <w:trPr>
          <w:cantSplit w:val="0"/>
          <w:trHeight w:val="567.36" w:hRule="atLeast"/>
          <w:tblHeader w:val="0"/>
        </w:trPr>
        <w:tc>
          <w:tcPr>
            <w:tcBorders>
              <w:top w:color="ff0000" w:space="0" w:sz="12" w:val="single"/>
              <w:left w:color="ff0000" w:space="0" w:sz="12" w:val="single"/>
              <w:bottom w:color="ff0000" w:space="0" w:sz="12" w:val="single"/>
              <w:right w:color="ff0000" w:space="0" w:sz="12" w:val="single"/>
            </w:tcBorders>
            <w:shd w:fill="d9d9d9" w:val="clear"/>
            <w:tcMar>
              <w:top w:w="99.36" w:type="dxa"/>
              <w:left w:w="99.36" w:type="dxa"/>
              <w:bottom w:w="99.36" w:type="dxa"/>
              <w:right w:w="99.36" w:type="dxa"/>
            </w:tcMar>
            <w:vAlign w:val="center"/>
          </w:tcPr>
          <w:p w:rsidR="00000000" w:rsidDel="00000000" w:rsidP="00000000" w:rsidRDefault="00000000" w:rsidRPr="00000000" w14:paraId="000000A0">
            <w:pPr>
              <w:spacing w:before="0"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 Testing</w:t>
            </w:r>
          </w:p>
        </w:tc>
        <w:tc>
          <w:tcPr>
            <w:tcBorders>
              <w:top w:color="ff0000" w:space="0" w:sz="12" w:val="single"/>
              <w:left w:color="ff0000" w:space="0" w:sz="12" w:val="single"/>
              <w:bottom w:color="ff0000" w:space="0" w:sz="12" w:val="single"/>
              <w:right w:color="ff0000" w:space="0" w:sz="12" w:val="single"/>
            </w:tcBorders>
            <w:shd w:fill="d9d9d9" w:val="clear"/>
            <w:tcMar>
              <w:top w:w="99.36" w:type="dxa"/>
              <w:left w:w="99.36" w:type="dxa"/>
              <w:bottom w:w="99.36" w:type="dxa"/>
              <w:right w:w="99.36" w:type="dxa"/>
            </w:tcMar>
            <w:vAlign w:val="center"/>
          </w:tcPr>
          <w:p w:rsidR="00000000" w:rsidDel="00000000" w:rsidP="00000000" w:rsidRDefault="00000000" w:rsidRPr="00000000" w14:paraId="000000A1">
            <w:pPr>
              <w:spacing w:before="0"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25,000</w:t>
            </w:r>
          </w:p>
        </w:tc>
      </w:tr>
      <w:tr>
        <w:trPr>
          <w:cantSplit w:val="0"/>
          <w:trHeight w:val="567.36" w:hRule="atLeast"/>
          <w:tblHeader w:val="0"/>
        </w:trPr>
        <w:tc>
          <w:tcPr>
            <w:tcBorders>
              <w:top w:color="ff0000" w:space="0" w:sz="12" w:val="single"/>
              <w:left w:color="ff0000" w:space="0" w:sz="12" w:val="single"/>
              <w:bottom w:color="ff0000" w:space="0" w:sz="12" w:val="single"/>
              <w:right w:color="ff0000" w:space="0" w:sz="12" w:val="single"/>
            </w:tcBorders>
            <w:shd w:fill="d9d9d9" w:val="clear"/>
            <w:tcMar>
              <w:top w:w="99.36" w:type="dxa"/>
              <w:left w:w="99.36" w:type="dxa"/>
              <w:bottom w:w="99.36" w:type="dxa"/>
              <w:right w:w="99.36" w:type="dxa"/>
            </w:tcMar>
            <w:vAlign w:val="center"/>
          </w:tcPr>
          <w:p w:rsidR="00000000" w:rsidDel="00000000" w:rsidP="00000000" w:rsidRDefault="00000000" w:rsidRPr="00000000" w14:paraId="000000A2">
            <w:pPr>
              <w:spacing w:before="0"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App Store Submission and Marketing</w:t>
            </w:r>
          </w:p>
        </w:tc>
        <w:tc>
          <w:tcPr>
            <w:tcBorders>
              <w:top w:color="ff0000" w:space="0" w:sz="12" w:val="single"/>
              <w:left w:color="ff0000" w:space="0" w:sz="12" w:val="single"/>
              <w:bottom w:color="ff0000" w:space="0" w:sz="12" w:val="single"/>
              <w:right w:color="ff0000" w:space="0" w:sz="12" w:val="single"/>
            </w:tcBorders>
            <w:shd w:fill="d9d9d9" w:val="clear"/>
            <w:tcMar>
              <w:top w:w="99.36" w:type="dxa"/>
              <w:left w:w="99.36" w:type="dxa"/>
              <w:bottom w:w="99.36" w:type="dxa"/>
              <w:right w:w="99.36" w:type="dxa"/>
            </w:tcMar>
            <w:vAlign w:val="center"/>
          </w:tcPr>
          <w:p w:rsidR="00000000" w:rsidDel="00000000" w:rsidP="00000000" w:rsidRDefault="00000000" w:rsidRPr="00000000" w14:paraId="000000A3">
            <w:pPr>
              <w:spacing w:before="0" w:lineRule="auto"/>
              <w:rPr>
                <w:rFonts w:ascii="Arial" w:cs="Arial" w:eastAsia="Arial" w:hAnsi="Arial"/>
                <w:b w:val="1"/>
                <w:color w:val="000000"/>
                <w:sz w:val="24"/>
                <w:szCs w:val="24"/>
              </w:rPr>
            </w:pPr>
            <w:r w:rsidDel="00000000" w:rsidR="00000000" w:rsidRPr="00000000">
              <w:rPr>
                <w:rtl w:val="0"/>
              </w:rPr>
            </w:r>
          </w:p>
        </w:tc>
      </w:tr>
      <w:tr>
        <w:trPr>
          <w:cantSplit w:val="0"/>
          <w:trHeight w:val="567.36" w:hRule="atLeast"/>
          <w:tblHeader w:val="0"/>
        </w:trPr>
        <w:tc>
          <w:tcPr>
            <w:tcBorders>
              <w:top w:color="ff0000" w:space="0" w:sz="12" w:val="single"/>
              <w:left w:color="ff0000" w:space="0" w:sz="12" w:val="single"/>
              <w:bottom w:color="ff0000" w:space="0" w:sz="12" w:val="single"/>
              <w:right w:color="ff0000" w:space="0" w:sz="12" w:val="single"/>
            </w:tcBorders>
            <w:shd w:fill="d9d9d9" w:val="clear"/>
            <w:tcMar>
              <w:top w:w="99.36" w:type="dxa"/>
              <w:left w:w="99.36" w:type="dxa"/>
              <w:bottom w:w="99.36" w:type="dxa"/>
              <w:right w:w="99.36" w:type="dxa"/>
            </w:tcMar>
            <w:vAlign w:val="center"/>
          </w:tcPr>
          <w:p w:rsidR="00000000" w:rsidDel="00000000" w:rsidP="00000000" w:rsidRDefault="00000000" w:rsidRPr="00000000" w14:paraId="000000A4">
            <w:pPr>
              <w:spacing w:before="0"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 App Store Fees</w:t>
            </w:r>
          </w:p>
        </w:tc>
        <w:tc>
          <w:tcPr>
            <w:tcBorders>
              <w:top w:color="ff0000" w:space="0" w:sz="12" w:val="single"/>
              <w:left w:color="ff0000" w:space="0" w:sz="12" w:val="single"/>
              <w:bottom w:color="ff0000" w:space="0" w:sz="12" w:val="single"/>
              <w:right w:color="ff0000" w:space="0" w:sz="12" w:val="single"/>
            </w:tcBorders>
            <w:shd w:fill="d9d9d9" w:val="clear"/>
            <w:tcMar>
              <w:top w:w="99.36" w:type="dxa"/>
              <w:left w:w="99.36" w:type="dxa"/>
              <w:bottom w:w="99.36" w:type="dxa"/>
              <w:right w:w="99.36" w:type="dxa"/>
            </w:tcMar>
            <w:vAlign w:val="center"/>
          </w:tcPr>
          <w:p w:rsidR="00000000" w:rsidDel="00000000" w:rsidP="00000000" w:rsidRDefault="00000000" w:rsidRPr="00000000" w14:paraId="000000A5">
            <w:pPr>
              <w:spacing w:before="0"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10,000</w:t>
            </w:r>
          </w:p>
        </w:tc>
      </w:tr>
      <w:tr>
        <w:trPr>
          <w:cantSplit w:val="0"/>
          <w:trHeight w:val="567.36" w:hRule="atLeast"/>
          <w:tblHeader w:val="0"/>
        </w:trPr>
        <w:tc>
          <w:tcPr>
            <w:tcBorders>
              <w:top w:color="ff0000" w:space="0" w:sz="12" w:val="single"/>
              <w:left w:color="ff0000" w:space="0" w:sz="12" w:val="single"/>
              <w:bottom w:color="ff0000" w:space="0" w:sz="12" w:val="single"/>
              <w:right w:color="ff0000" w:space="0" w:sz="12" w:val="single"/>
            </w:tcBorders>
            <w:shd w:fill="d9d9d9" w:val="clear"/>
            <w:tcMar>
              <w:top w:w="99.36" w:type="dxa"/>
              <w:left w:w="99.36" w:type="dxa"/>
              <w:bottom w:w="99.36" w:type="dxa"/>
              <w:right w:w="99.36" w:type="dxa"/>
            </w:tcMar>
            <w:vAlign w:val="center"/>
          </w:tcPr>
          <w:p w:rsidR="00000000" w:rsidDel="00000000" w:rsidP="00000000" w:rsidRDefault="00000000" w:rsidRPr="00000000" w14:paraId="000000A6">
            <w:pPr>
              <w:spacing w:before="0"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 Marketing and Promotion</w:t>
            </w:r>
          </w:p>
        </w:tc>
        <w:tc>
          <w:tcPr>
            <w:tcBorders>
              <w:top w:color="ff0000" w:space="0" w:sz="12" w:val="single"/>
              <w:left w:color="ff0000" w:space="0" w:sz="12" w:val="single"/>
              <w:bottom w:color="ff0000" w:space="0" w:sz="12" w:val="single"/>
              <w:right w:color="ff0000" w:space="0" w:sz="12" w:val="single"/>
            </w:tcBorders>
            <w:shd w:fill="d9d9d9" w:val="clear"/>
            <w:tcMar>
              <w:top w:w="99.36" w:type="dxa"/>
              <w:left w:w="99.36" w:type="dxa"/>
              <w:bottom w:w="99.36" w:type="dxa"/>
              <w:right w:w="99.36" w:type="dxa"/>
            </w:tcMar>
            <w:vAlign w:val="center"/>
          </w:tcPr>
          <w:p w:rsidR="00000000" w:rsidDel="00000000" w:rsidP="00000000" w:rsidRDefault="00000000" w:rsidRPr="00000000" w14:paraId="000000A7">
            <w:pPr>
              <w:spacing w:before="0"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30,000</w:t>
            </w:r>
          </w:p>
        </w:tc>
      </w:tr>
      <w:tr>
        <w:trPr>
          <w:cantSplit w:val="0"/>
          <w:trHeight w:val="567.36" w:hRule="atLeast"/>
          <w:tblHeader w:val="0"/>
        </w:trPr>
        <w:tc>
          <w:tcPr>
            <w:tcBorders>
              <w:top w:color="ff0000" w:space="0" w:sz="12" w:val="single"/>
              <w:left w:color="ff0000" w:space="0" w:sz="12" w:val="single"/>
              <w:bottom w:color="ff0000" w:space="0" w:sz="12" w:val="single"/>
              <w:right w:color="ff0000" w:space="0" w:sz="12" w:val="single"/>
            </w:tcBorders>
            <w:shd w:fill="d9d9d9" w:val="clear"/>
            <w:tcMar>
              <w:top w:w="99.36" w:type="dxa"/>
              <w:left w:w="99.36" w:type="dxa"/>
              <w:bottom w:w="99.36" w:type="dxa"/>
              <w:right w:w="99.36" w:type="dxa"/>
            </w:tcMar>
            <w:vAlign w:val="center"/>
          </w:tcPr>
          <w:p w:rsidR="00000000" w:rsidDel="00000000" w:rsidP="00000000" w:rsidRDefault="00000000" w:rsidRPr="00000000" w14:paraId="000000A8">
            <w:pPr>
              <w:spacing w:before="0"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User Support and Maintenance</w:t>
            </w:r>
          </w:p>
        </w:tc>
        <w:tc>
          <w:tcPr>
            <w:tcBorders>
              <w:top w:color="ff0000" w:space="0" w:sz="12" w:val="single"/>
              <w:left w:color="ff0000" w:space="0" w:sz="12" w:val="single"/>
              <w:bottom w:color="ff0000" w:space="0" w:sz="12" w:val="single"/>
              <w:right w:color="ff0000" w:space="0" w:sz="12" w:val="single"/>
            </w:tcBorders>
            <w:shd w:fill="d9d9d9" w:val="clear"/>
            <w:tcMar>
              <w:top w:w="99.36" w:type="dxa"/>
              <w:left w:w="99.36" w:type="dxa"/>
              <w:bottom w:w="99.36" w:type="dxa"/>
              <w:right w:w="99.36" w:type="dxa"/>
            </w:tcMar>
            <w:vAlign w:val="center"/>
          </w:tcPr>
          <w:p w:rsidR="00000000" w:rsidDel="00000000" w:rsidP="00000000" w:rsidRDefault="00000000" w:rsidRPr="00000000" w14:paraId="000000A9">
            <w:pPr>
              <w:spacing w:before="0" w:lineRule="auto"/>
              <w:rPr>
                <w:rFonts w:ascii="Arial" w:cs="Arial" w:eastAsia="Arial" w:hAnsi="Arial"/>
                <w:b w:val="1"/>
                <w:color w:val="000000"/>
                <w:sz w:val="24"/>
                <w:szCs w:val="24"/>
              </w:rPr>
            </w:pPr>
            <w:r w:rsidDel="00000000" w:rsidR="00000000" w:rsidRPr="00000000">
              <w:rPr>
                <w:rtl w:val="0"/>
              </w:rPr>
            </w:r>
          </w:p>
        </w:tc>
      </w:tr>
      <w:tr>
        <w:trPr>
          <w:cantSplit w:val="0"/>
          <w:trHeight w:val="567.36" w:hRule="atLeast"/>
          <w:tblHeader w:val="0"/>
        </w:trPr>
        <w:tc>
          <w:tcPr>
            <w:tcBorders>
              <w:top w:color="ff0000" w:space="0" w:sz="12" w:val="single"/>
              <w:left w:color="ff0000" w:space="0" w:sz="12" w:val="single"/>
              <w:bottom w:color="ff0000" w:space="0" w:sz="12" w:val="single"/>
              <w:right w:color="ff0000" w:space="0" w:sz="12" w:val="single"/>
            </w:tcBorders>
            <w:shd w:fill="d9d9d9" w:val="clear"/>
            <w:tcMar>
              <w:top w:w="99.36" w:type="dxa"/>
              <w:left w:w="99.36" w:type="dxa"/>
              <w:bottom w:w="99.36" w:type="dxa"/>
              <w:right w:w="99.36" w:type="dxa"/>
            </w:tcMar>
            <w:vAlign w:val="center"/>
          </w:tcPr>
          <w:p w:rsidR="00000000" w:rsidDel="00000000" w:rsidP="00000000" w:rsidRDefault="00000000" w:rsidRPr="00000000" w14:paraId="000000AA">
            <w:pPr>
              <w:spacing w:before="0"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 Customer Support</w:t>
            </w:r>
          </w:p>
        </w:tc>
        <w:tc>
          <w:tcPr>
            <w:tcBorders>
              <w:top w:color="ff0000" w:space="0" w:sz="12" w:val="single"/>
              <w:left w:color="ff0000" w:space="0" w:sz="12" w:val="single"/>
              <w:bottom w:color="ff0000" w:space="0" w:sz="12" w:val="single"/>
              <w:right w:color="ff0000" w:space="0" w:sz="12" w:val="single"/>
            </w:tcBorders>
            <w:shd w:fill="d9d9d9" w:val="clear"/>
            <w:tcMar>
              <w:top w:w="99.36" w:type="dxa"/>
              <w:left w:w="99.36" w:type="dxa"/>
              <w:bottom w:w="99.36" w:type="dxa"/>
              <w:right w:w="99.36" w:type="dxa"/>
            </w:tcMar>
            <w:vAlign w:val="center"/>
          </w:tcPr>
          <w:p w:rsidR="00000000" w:rsidDel="00000000" w:rsidP="00000000" w:rsidRDefault="00000000" w:rsidRPr="00000000" w14:paraId="000000AB">
            <w:pPr>
              <w:spacing w:before="0"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15,000</w:t>
            </w:r>
          </w:p>
        </w:tc>
      </w:tr>
      <w:tr>
        <w:trPr>
          <w:cantSplit w:val="0"/>
          <w:trHeight w:val="567.36" w:hRule="atLeast"/>
          <w:tblHeader w:val="0"/>
        </w:trPr>
        <w:tc>
          <w:tcPr>
            <w:tcBorders>
              <w:top w:color="ff0000" w:space="0" w:sz="12" w:val="single"/>
              <w:left w:color="ff0000" w:space="0" w:sz="12" w:val="single"/>
              <w:bottom w:color="ff0000" w:space="0" w:sz="12" w:val="single"/>
              <w:right w:color="ff0000" w:space="0" w:sz="12" w:val="single"/>
            </w:tcBorders>
            <w:shd w:fill="d9d9d9" w:val="clear"/>
            <w:tcMar>
              <w:top w:w="99.36" w:type="dxa"/>
              <w:left w:w="99.36" w:type="dxa"/>
              <w:bottom w:w="99.36" w:type="dxa"/>
              <w:right w:w="99.36" w:type="dxa"/>
            </w:tcMar>
            <w:vAlign w:val="center"/>
          </w:tcPr>
          <w:p w:rsidR="00000000" w:rsidDel="00000000" w:rsidP="00000000" w:rsidRDefault="00000000" w:rsidRPr="00000000" w14:paraId="000000AC">
            <w:pPr>
              <w:spacing w:before="0"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 App Maintenance</w:t>
            </w:r>
          </w:p>
        </w:tc>
        <w:tc>
          <w:tcPr>
            <w:tcBorders>
              <w:top w:color="ff0000" w:space="0" w:sz="12" w:val="single"/>
              <w:left w:color="ff0000" w:space="0" w:sz="12" w:val="single"/>
              <w:bottom w:color="ff0000" w:space="0" w:sz="12" w:val="single"/>
              <w:right w:color="ff0000" w:space="0" w:sz="12" w:val="single"/>
            </w:tcBorders>
            <w:shd w:fill="d9d9d9" w:val="clear"/>
            <w:tcMar>
              <w:top w:w="99.36" w:type="dxa"/>
              <w:left w:w="99.36" w:type="dxa"/>
              <w:bottom w:w="99.36" w:type="dxa"/>
              <w:right w:w="99.36" w:type="dxa"/>
            </w:tcMar>
            <w:vAlign w:val="center"/>
          </w:tcPr>
          <w:p w:rsidR="00000000" w:rsidDel="00000000" w:rsidP="00000000" w:rsidRDefault="00000000" w:rsidRPr="00000000" w14:paraId="000000AD">
            <w:pPr>
              <w:spacing w:before="0"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15,000</w:t>
            </w:r>
          </w:p>
        </w:tc>
      </w:tr>
      <w:tr>
        <w:trPr>
          <w:cantSplit w:val="0"/>
          <w:trHeight w:val="567.36" w:hRule="atLeast"/>
          <w:tblHeader w:val="0"/>
        </w:trPr>
        <w:tc>
          <w:tcPr>
            <w:tcBorders>
              <w:top w:color="ff0000" w:space="0" w:sz="12" w:val="single"/>
              <w:left w:color="ff0000" w:space="0" w:sz="12" w:val="single"/>
              <w:bottom w:color="ff0000" w:space="0" w:sz="12" w:val="single"/>
              <w:right w:color="ff0000" w:space="0" w:sz="12" w:val="single"/>
            </w:tcBorders>
            <w:shd w:fill="d9d9d9" w:val="clear"/>
            <w:tcMar>
              <w:top w:w="99.36" w:type="dxa"/>
              <w:left w:w="99.36" w:type="dxa"/>
              <w:bottom w:w="99.36" w:type="dxa"/>
              <w:right w:w="99.36" w:type="dxa"/>
            </w:tcMar>
            <w:vAlign w:val="center"/>
          </w:tcPr>
          <w:p w:rsidR="00000000" w:rsidDel="00000000" w:rsidP="00000000" w:rsidRDefault="00000000" w:rsidRPr="00000000" w14:paraId="000000AE">
            <w:pPr>
              <w:spacing w:before="0"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Total</w:t>
            </w:r>
          </w:p>
        </w:tc>
        <w:tc>
          <w:tcPr>
            <w:tcBorders>
              <w:top w:color="ff0000" w:space="0" w:sz="12" w:val="single"/>
              <w:left w:color="ff0000" w:space="0" w:sz="12" w:val="single"/>
              <w:bottom w:color="ff0000" w:space="0" w:sz="12" w:val="single"/>
              <w:right w:color="ff0000" w:space="0" w:sz="12" w:val="single"/>
            </w:tcBorders>
            <w:shd w:fill="d9d9d9" w:val="clear"/>
            <w:tcMar>
              <w:top w:w="99.36" w:type="dxa"/>
              <w:left w:w="99.36" w:type="dxa"/>
              <w:bottom w:w="99.36" w:type="dxa"/>
              <w:right w:w="99.36" w:type="dxa"/>
            </w:tcMar>
            <w:vAlign w:val="center"/>
          </w:tcPr>
          <w:p w:rsidR="00000000" w:rsidDel="00000000" w:rsidP="00000000" w:rsidRDefault="00000000" w:rsidRPr="00000000" w14:paraId="000000AF">
            <w:pPr>
              <w:spacing w:before="0"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2,00,000</w:t>
            </w:r>
          </w:p>
        </w:tc>
      </w:tr>
    </w:tbl>
    <w:p w:rsidR="00000000" w:rsidDel="00000000" w:rsidP="00000000" w:rsidRDefault="00000000" w:rsidRPr="00000000" w14:paraId="000000B0">
      <w:pPr>
        <w:pStyle w:val="Heading1"/>
        <w:pageBreakBefore w:val="0"/>
        <w:pBdr>
          <w:top w:space="0" w:sz="0" w:val="nil"/>
          <w:left w:space="0" w:sz="0" w:val="nil"/>
          <w:bottom w:space="0" w:sz="0" w:val="nil"/>
          <w:right w:space="0" w:sz="0" w:val="nil"/>
          <w:between w:space="0" w:sz="0" w:val="nil"/>
        </w:pBdr>
        <w:shd w:fill="auto" w:val="clear"/>
        <w:rPr/>
      </w:pPr>
      <w:bookmarkStart w:colFirst="0" w:colLast="0" w:name="_fbvbw9nk9ki" w:id="9"/>
      <w:bookmarkEnd w:id="9"/>
      <w:r w:rsidDel="00000000" w:rsidR="00000000" w:rsidRPr="00000000">
        <w:rPr>
          <w:rtl w:val="0"/>
        </w:rPr>
        <w:t xml:space="preserve">Business Opportunity</w:t>
      </w:r>
    </w:p>
    <w:p w:rsidR="00000000" w:rsidDel="00000000" w:rsidP="00000000" w:rsidRDefault="00000000" w:rsidRPr="00000000" w14:paraId="000000B1">
      <w:pPr>
        <w:numPr>
          <w:ilvl w:val="0"/>
          <w:numId w:val="18"/>
        </w:numPr>
        <w:spacing w:after="0" w:afterAutospacing="0"/>
        <w:ind w:left="720" w:hanging="360"/>
        <w:rPr>
          <w:u w:val="none"/>
        </w:rPr>
      </w:pPr>
      <w:r w:rsidDel="00000000" w:rsidR="00000000" w:rsidRPr="00000000">
        <w:rPr>
          <w:b w:val="1"/>
          <w:color w:val="008575"/>
          <w:rtl w:val="0"/>
        </w:rPr>
        <w:t xml:space="preserve">High Demand:</w:t>
      </w:r>
      <w:r w:rsidDel="00000000" w:rsidR="00000000" w:rsidRPr="00000000">
        <w:rPr>
          <w:rtl w:val="0"/>
        </w:rPr>
        <w:t xml:space="preserve"> </w:t>
      </w:r>
      <w:r w:rsidDel="00000000" w:rsidR="00000000" w:rsidRPr="00000000">
        <w:rPr>
          <w:color w:val="000000"/>
          <w:rtl w:val="0"/>
        </w:rPr>
        <w:t xml:space="preserve">Growing demand for college admission guidance.</w:t>
      </w:r>
    </w:p>
    <w:p w:rsidR="00000000" w:rsidDel="00000000" w:rsidP="00000000" w:rsidRDefault="00000000" w:rsidRPr="00000000" w14:paraId="000000B2">
      <w:pPr>
        <w:numPr>
          <w:ilvl w:val="0"/>
          <w:numId w:val="18"/>
        </w:numPr>
        <w:spacing w:after="0" w:afterAutospacing="0" w:before="0" w:beforeAutospacing="0"/>
        <w:ind w:left="720" w:hanging="360"/>
        <w:rPr>
          <w:u w:val="none"/>
        </w:rPr>
      </w:pPr>
      <w:r w:rsidDel="00000000" w:rsidR="00000000" w:rsidRPr="00000000">
        <w:rPr>
          <w:b w:val="1"/>
          <w:color w:val="008575"/>
          <w:rtl w:val="0"/>
        </w:rPr>
        <w:t xml:space="preserve">Competitive Edge:</w:t>
      </w:r>
      <w:r w:rsidDel="00000000" w:rsidR="00000000" w:rsidRPr="00000000">
        <w:rPr>
          <w:rtl w:val="0"/>
        </w:rPr>
        <w:t xml:space="preserve"> </w:t>
      </w:r>
      <w:r w:rsidDel="00000000" w:rsidR="00000000" w:rsidRPr="00000000">
        <w:rPr>
          <w:color w:val="000000"/>
          <w:rtl w:val="0"/>
        </w:rPr>
        <w:t xml:space="preserve">AI-driven predictive modeling and real-time updates for accurate predictions.</w:t>
      </w:r>
    </w:p>
    <w:p w:rsidR="00000000" w:rsidDel="00000000" w:rsidP="00000000" w:rsidRDefault="00000000" w:rsidRPr="00000000" w14:paraId="000000B3">
      <w:pPr>
        <w:numPr>
          <w:ilvl w:val="0"/>
          <w:numId w:val="18"/>
        </w:numPr>
        <w:spacing w:after="0" w:afterAutospacing="0" w:before="0" w:beforeAutospacing="0"/>
        <w:ind w:left="720" w:hanging="360"/>
        <w:rPr>
          <w:u w:val="none"/>
        </w:rPr>
      </w:pPr>
      <w:r w:rsidDel="00000000" w:rsidR="00000000" w:rsidRPr="00000000">
        <w:rPr>
          <w:b w:val="1"/>
          <w:color w:val="008575"/>
          <w:rtl w:val="0"/>
        </w:rPr>
        <w:t xml:space="preserve">Global Reach:</w:t>
      </w:r>
      <w:r w:rsidDel="00000000" w:rsidR="00000000" w:rsidRPr="00000000">
        <w:rPr>
          <w:rtl w:val="0"/>
        </w:rPr>
        <w:t xml:space="preserve"> </w:t>
      </w:r>
      <w:r w:rsidDel="00000000" w:rsidR="00000000" w:rsidRPr="00000000">
        <w:rPr>
          <w:color w:val="000000"/>
          <w:rtl w:val="0"/>
        </w:rPr>
        <w:t xml:space="preserve">Digital nature enables access to a wide international audience.</w:t>
      </w:r>
    </w:p>
    <w:p w:rsidR="00000000" w:rsidDel="00000000" w:rsidP="00000000" w:rsidRDefault="00000000" w:rsidRPr="00000000" w14:paraId="000000B4">
      <w:pPr>
        <w:numPr>
          <w:ilvl w:val="0"/>
          <w:numId w:val="18"/>
        </w:numPr>
        <w:spacing w:after="0" w:afterAutospacing="0" w:before="0" w:beforeAutospacing="0"/>
        <w:ind w:left="720" w:hanging="360"/>
        <w:rPr>
          <w:u w:val="none"/>
        </w:rPr>
      </w:pPr>
      <w:r w:rsidDel="00000000" w:rsidR="00000000" w:rsidRPr="00000000">
        <w:rPr>
          <w:b w:val="1"/>
          <w:color w:val="008575"/>
          <w:rtl w:val="0"/>
        </w:rPr>
        <w:t xml:space="preserve">Monetization:</w:t>
      </w:r>
      <w:r w:rsidDel="00000000" w:rsidR="00000000" w:rsidRPr="00000000">
        <w:rPr>
          <w:rtl w:val="0"/>
        </w:rPr>
        <w:t xml:space="preserve"> </w:t>
      </w:r>
      <w:r w:rsidDel="00000000" w:rsidR="00000000" w:rsidRPr="00000000">
        <w:rPr>
          <w:color w:val="000000"/>
          <w:rtl w:val="0"/>
        </w:rPr>
        <w:t xml:space="preserve">Various revenue streams through freemium, subscriptions, or in-app purchases.</w:t>
      </w:r>
    </w:p>
    <w:p w:rsidR="00000000" w:rsidDel="00000000" w:rsidP="00000000" w:rsidRDefault="00000000" w:rsidRPr="00000000" w14:paraId="000000B5">
      <w:pPr>
        <w:numPr>
          <w:ilvl w:val="0"/>
          <w:numId w:val="18"/>
        </w:numPr>
        <w:spacing w:before="0" w:beforeAutospacing="0"/>
        <w:ind w:left="720" w:hanging="360"/>
        <w:rPr>
          <w:u w:val="none"/>
        </w:rPr>
      </w:pPr>
      <w:r w:rsidDel="00000000" w:rsidR="00000000" w:rsidRPr="00000000">
        <w:rPr>
          <w:b w:val="1"/>
          <w:color w:val="008575"/>
          <w:rtl w:val="0"/>
        </w:rPr>
        <w:t xml:space="preserve">Partner Collaborations:</w:t>
      </w:r>
      <w:r w:rsidDel="00000000" w:rsidR="00000000" w:rsidRPr="00000000">
        <w:rPr>
          <w:rtl w:val="0"/>
        </w:rPr>
        <w:t xml:space="preserve"> </w:t>
      </w:r>
      <w:r w:rsidDel="00000000" w:rsidR="00000000" w:rsidRPr="00000000">
        <w:rPr>
          <w:color w:val="000000"/>
          <w:rtl w:val="0"/>
        </w:rPr>
        <w:t xml:space="preserve">Opportunities for strategic partnerships with educational institutions and counselors.</w:t>
      </w:r>
    </w:p>
    <w:p w:rsidR="00000000" w:rsidDel="00000000" w:rsidP="00000000" w:rsidRDefault="00000000" w:rsidRPr="00000000" w14:paraId="000000B6">
      <w:pPr>
        <w:ind w:left="0" w:firstLine="0"/>
        <w:rPr/>
      </w:pPr>
      <w:r w:rsidDel="00000000" w:rsidR="00000000" w:rsidRPr="00000000">
        <w:rPr>
          <w:rtl w:val="0"/>
        </w:rPr>
      </w:r>
    </w:p>
    <w:p w:rsidR="00000000" w:rsidDel="00000000" w:rsidP="00000000" w:rsidRDefault="00000000" w:rsidRPr="00000000" w14:paraId="000000B7">
      <w:pPr>
        <w:ind w:left="0" w:firstLine="0"/>
        <w:rPr/>
      </w:pPr>
      <w:r w:rsidDel="00000000" w:rsidR="00000000" w:rsidRPr="00000000">
        <w:rPr>
          <w:rtl w:val="0"/>
        </w:rPr>
      </w:r>
    </w:p>
    <w:p w:rsidR="00000000" w:rsidDel="00000000" w:rsidP="00000000" w:rsidRDefault="00000000" w:rsidRPr="00000000" w14:paraId="000000B8">
      <w:pPr>
        <w:pStyle w:val="Heading1"/>
        <w:pageBreakBefore w:val="0"/>
        <w:pBdr>
          <w:top w:space="0" w:sz="0" w:val="nil"/>
          <w:left w:space="0" w:sz="0" w:val="nil"/>
          <w:bottom w:space="0" w:sz="0" w:val="nil"/>
          <w:right w:space="0" w:sz="0" w:val="nil"/>
          <w:between w:space="0" w:sz="0" w:val="nil"/>
        </w:pBdr>
        <w:shd w:fill="auto" w:val="clear"/>
        <w:rPr/>
      </w:pPr>
      <w:bookmarkStart w:colFirst="0" w:colLast="0" w:name="_gg8f5pamdaze" w:id="10"/>
      <w:bookmarkEnd w:id="10"/>
      <w:r w:rsidDel="00000000" w:rsidR="00000000" w:rsidRPr="00000000">
        <w:rPr>
          <w:rtl w:val="0"/>
        </w:rPr>
        <w:t xml:space="preserve">Concept Generation</w:t>
      </w:r>
    </w:p>
    <w:p w:rsidR="00000000" w:rsidDel="00000000" w:rsidP="00000000" w:rsidRDefault="00000000" w:rsidRPr="00000000" w14:paraId="000000B9">
      <w:pPr>
        <w:ind w:firstLine="720"/>
        <w:rPr>
          <w:color w:val="000000"/>
        </w:rPr>
      </w:pPr>
      <w:r w:rsidDel="00000000" w:rsidR="00000000" w:rsidRPr="00000000">
        <w:rPr>
          <w:color w:val="000000"/>
          <w:rtl w:val="0"/>
        </w:rPr>
        <w:t xml:space="preserve">Concept generation for the University Chances Predictor App involves brainstorming and creating innovative ideas and features that leverage AI-driven predictive modeling to provide personalized college admission predictions, real-time updates, and user-friendly guidance, empowering students in their college application journey.</w:t>
      </w:r>
    </w:p>
    <w:p w:rsidR="00000000" w:rsidDel="00000000" w:rsidP="00000000" w:rsidRDefault="00000000" w:rsidRPr="00000000" w14:paraId="000000BA">
      <w:pPr>
        <w:pStyle w:val="Heading1"/>
        <w:pageBreakBefore w:val="0"/>
        <w:pBdr>
          <w:top w:space="0" w:sz="0" w:val="nil"/>
          <w:left w:space="0" w:sz="0" w:val="nil"/>
          <w:bottom w:space="0" w:sz="0" w:val="nil"/>
          <w:right w:space="0" w:sz="0" w:val="nil"/>
          <w:between w:space="0" w:sz="0" w:val="nil"/>
        </w:pBdr>
        <w:shd w:fill="auto" w:val="clear"/>
        <w:rPr/>
      </w:pPr>
      <w:bookmarkStart w:colFirst="0" w:colLast="0" w:name="_idg59ffvuynz" w:id="11"/>
      <w:bookmarkEnd w:id="11"/>
      <w:r w:rsidDel="00000000" w:rsidR="00000000" w:rsidRPr="00000000">
        <w:rPr>
          <w:rtl w:val="0"/>
        </w:rPr>
        <w:t xml:space="preserve">Concept Development</w:t>
      </w:r>
    </w:p>
    <w:p w:rsidR="00000000" w:rsidDel="00000000" w:rsidP="00000000" w:rsidRDefault="00000000" w:rsidRPr="00000000" w14:paraId="000000BB">
      <w:pPr>
        <w:ind w:firstLine="720"/>
        <w:rPr>
          <w:color w:val="000000"/>
        </w:rPr>
      </w:pPr>
      <w:r w:rsidDel="00000000" w:rsidR="00000000" w:rsidRPr="00000000">
        <w:rPr>
          <w:color w:val="000000"/>
          <w:rtl w:val="0"/>
        </w:rPr>
        <w:t xml:space="preserve">Concept development for the University Chances Predictor App involves refining and shaping the generated ideas into a comprehensive and feasible plan, defining key features, user experience, and technical implementation to bring the app's vision to life.</w:t>
      </w:r>
    </w:p>
    <w:p w:rsidR="00000000" w:rsidDel="00000000" w:rsidP="00000000" w:rsidRDefault="00000000" w:rsidRPr="00000000" w14:paraId="000000BC">
      <w:pPr>
        <w:ind w:firstLine="720"/>
        <w:rPr>
          <w:color w:val="000000"/>
        </w:rPr>
      </w:pPr>
      <w:r w:rsidDel="00000000" w:rsidR="00000000" w:rsidRPr="00000000">
        <w:rPr>
          <w:rtl w:val="0"/>
        </w:rPr>
      </w:r>
    </w:p>
    <w:p w:rsidR="00000000" w:rsidDel="00000000" w:rsidP="00000000" w:rsidRDefault="00000000" w:rsidRPr="00000000" w14:paraId="000000BD">
      <w:pPr>
        <w:pStyle w:val="Heading1"/>
        <w:pageBreakBefore w:val="0"/>
        <w:pBdr>
          <w:top w:space="0" w:sz="0" w:val="nil"/>
          <w:left w:space="0" w:sz="0" w:val="nil"/>
          <w:bottom w:space="0" w:sz="0" w:val="nil"/>
          <w:right w:space="0" w:sz="0" w:val="nil"/>
          <w:between w:space="0" w:sz="0" w:val="nil"/>
        </w:pBdr>
        <w:shd w:fill="auto" w:val="clear"/>
        <w:rPr/>
      </w:pPr>
      <w:bookmarkStart w:colFirst="0" w:colLast="0" w:name="_ywndbry8bsbj" w:id="12"/>
      <w:bookmarkEnd w:id="12"/>
      <w:r w:rsidDel="00000000" w:rsidR="00000000" w:rsidRPr="00000000">
        <w:rPr>
          <w:rtl w:val="0"/>
        </w:rPr>
        <w:t xml:space="preserve">AI Service Prototype</w:t>
      </w:r>
    </w:p>
    <w:p w:rsidR="00000000" w:rsidDel="00000000" w:rsidP="00000000" w:rsidRDefault="00000000" w:rsidRPr="00000000" w14:paraId="000000BE">
      <w:pPr>
        <w:numPr>
          <w:ilvl w:val="0"/>
          <w:numId w:val="11"/>
        </w:numPr>
        <w:ind w:left="720" w:hanging="360"/>
        <w:rPr>
          <w:u w:val="none"/>
        </w:rPr>
      </w:pPr>
      <w:r w:rsidDel="00000000" w:rsidR="00000000" w:rsidRPr="00000000">
        <w:rPr>
          <w:b w:val="1"/>
          <w:color w:val="008575"/>
          <w:rtl w:val="0"/>
        </w:rPr>
        <w:t xml:space="preserve">User Registration:</w:t>
      </w:r>
      <w:r w:rsidDel="00000000" w:rsidR="00000000" w:rsidRPr="00000000">
        <w:rPr>
          <w:rtl w:val="0"/>
        </w:rPr>
        <w:t xml:space="preserve"> </w:t>
      </w:r>
      <w:r w:rsidDel="00000000" w:rsidR="00000000" w:rsidRPr="00000000">
        <w:rPr>
          <w:color w:val="000000"/>
          <w:rtl w:val="0"/>
        </w:rPr>
        <w:t xml:space="preserve">Create a new account by providing necessary details like name, email, and password.</w:t>
      </w:r>
    </w:p>
    <w:p w:rsidR="00000000" w:rsidDel="00000000" w:rsidP="00000000" w:rsidRDefault="00000000" w:rsidRPr="00000000" w14:paraId="000000BF">
      <w:pPr>
        <w:ind w:left="1440" w:firstLine="0"/>
        <w:rPr/>
      </w:pPr>
      <w:r w:rsidDel="00000000" w:rsidR="00000000" w:rsidRPr="00000000">
        <w:rPr>
          <w:rtl w:val="0"/>
        </w:rPr>
      </w:r>
    </w:p>
    <w:p w:rsidR="00000000" w:rsidDel="00000000" w:rsidP="00000000" w:rsidRDefault="00000000" w:rsidRPr="00000000" w14:paraId="000000C0">
      <w:pPr>
        <w:numPr>
          <w:ilvl w:val="0"/>
          <w:numId w:val="11"/>
        </w:numPr>
        <w:ind w:left="720" w:hanging="360"/>
        <w:rPr>
          <w:u w:val="none"/>
        </w:rPr>
      </w:pPr>
      <w:r w:rsidDel="00000000" w:rsidR="00000000" w:rsidRPr="00000000">
        <w:rPr>
          <w:b w:val="1"/>
          <w:color w:val="008575"/>
          <w:rtl w:val="0"/>
        </w:rPr>
        <w:t xml:space="preserve">User Profile Creation:</w:t>
      </w:r>
      <w:r w:rsidDel="00000000" w:rsidR="00000000" w:rsidRPr="00000000">
        <w:rPr>
          <w:rtl w:val="0"/>
        </w:rPr>
        <w:t xml:space="preserve"> </w:t>
      </w:r>
      <w:r w:rsidDel="00000000" w:rsidR="00000000" w:rsidRPr="00000000">
        <w:rPr>
          <w:color w:val="000000"/>
          <w:rtl w:val="0"/>
        </w:rPr>
        <w:t xml:space="preserve">Fill in academic credentials, extracurricular activities, test scores, and other relevant information to build a comprehensive user profile.</w:t>
      </w:r>
    </w:p>
    <w:p w:rsidR="00000000" w:rsidDel="00000000" w:rsidP="00000000" w:rsidRDefault="00000000" w:rsidRPr="00000000" w14:paraId="000000C1">
      <w:pPr>
        <w:ind w:left="1440" w:firstLine="0"/>
        <w:rPr/>
      </w:pPr>
      <w:r w:rsidDel="00000000" w:rsidR="00000000" w:rsidRPr="00000000">
        <w:rPr>
          <w:rtl w:val="0"/>
        </w:rPr>
      </w:r>
    </w:p>
    <w:p w:rsidR="00000000" w:rsidDel="00000000" w:rsidP="00000000" w:rsidRDefault="00000000" w:rsidRPr="00000000" w14:paraId="000000C2">
      <w:pPr>
        <w:numPr>
          <w:ilvl w:val="0"/>
          <w:numId w:val="11"/>
        </w:numPr>
        <w:ind w:left="720" w:hanging="360"/>
        <w:rPr>
          <w:u w:val="none"/>
        </w:rPr>
      </w:pPr>
      <w:r w:rsidDel="00000000" w:rsidR="00000000" w:rsidRPr="00000000">
        <w:rPr>
          <w:b w:val="1"/>
          <w:color w:val="008575"/>
          <w:rtl w:val="0"/>
        </w:rPr>
        <w:t xml:space="preserve">University Selection:</w:t>
      </w:r>
      <w:r w:rsidDel="00000000" w:rsidR="00000000" w:rsidRPr="00000000">
        <w:rPr>
          <w:color w:val="000000"/>
          <w:rtl w:val="0"/>
        </w:rPr>
        <w:t xml:space="preserve"> Browse and select the desired universities or colleges from the app's database.</w:t>
      </w:r>
    </w:p>
    <w:p w:rsidR="00000000" w:rsidDel="00000000" w:rsidP="00000000" w:rsidRDefault="00000000" w:rsidRPr="00000000" w14:paraId="000000C3">
      <w:pPr>
        <w:ind w:left="1440" w:firstLine="0"/>
        <w:rPr/>
      </w:pPr>
      <w:r w:rsidDel="00000000" w:rsidR="00000000" w:rsidRPr="00000000">
        <w:rPr>
          <w:rtl w:val="0"/>
        </w:rPr>
      </w:r>
    </w:p>
    <w:p w:rsidR="00000000" w:rsidDel="00000000" w:rsidP="00000000" w:rsidRDefault="00000000" w:rsidRPr="00000000" w14:paraId="000000C4">
      <w:pPr>
        <w:numPr>
          <w:ilvl w:val="0"/>
          <w:numId w:val="11"/>
        </w:numPr>
        <w:ind w:left="720" w:hanging="360"/>
        <w:rPr>
          <w:u w:val="none"/>
        </w:rPr>
      </w:pPr>
      <w:r w:rsidDel="00000000" w:rsidR="00000000" w:rsidRPr="00000000">
        <w:rPr>
          <w:b w:val="1"/>
          <w:color w:val="008575"/>
          <w:rtl w:val="0"/>
        </w:rPr>
        <w:t xml:space="preserve">Profile Analysis:</w:t>
      </w:r>
      <w:r w:rsidDel="00000000" w:rsidR="00000000" w:rsidRPr="00000000">
        <w:rPr>
          <w:rtl w:val="0"/>
        </w:rPr>
        <w:t xml:space="preserve"> </w:t>
      </w:r>
      <w:r w:rsidDel="00000000" w:rsidR="00000000" w:rsidRPr="00000000">
        <w:rPr>
          <w:color w:val="000000"/>
          <w:rtl w:val="0"/>
        </w:rPr>
        <w:t xml:space="preserve">Allow the app to process your profile and analyze the data using AI-driven predictive modeling.</w:t>
      </w:r>
    </w:p>
    <w:p w:rsidR="00000000" w:rsidDel="00000000" w:rsidP="00000000" w:rsidRDefault="00000000" w:rsidRPr="00000000" w14:paraId="000000C5">
      <w:pPr>
        <w:ind w:left="1440" w:firstLine="0"/>
        <w:rPr/>
      </w:pPr>
      <w:r w:rsidDel="00000000" w:rsidR="00000000" w:rsidRPr="00000000">
        <w:rPr>
          <w:rtl w:val="0"/>
        </w:rPr>
      </w:r>
    </w:p>
    <w:p w:rsidR="00000000" w:rsidDel="00000000" w:rsidP="00000000" w:rsidRDefault="00000000" w:rsidRPr="00000000" w14:paraId="000000C6">
      <w:pPr>
        <w:numPr>
          <w:ilvl w:val="0"/>
          <w:numId w:val="11"/>
        </w:numPr>
        <w:ind w:left="720" w:hanging="360"/>
        <w:rPr>
          <w:u w:val="none"/>
        </w:rPr>
      </w:pPr>
      <w:r w:rsidDel="00000000" w:rsidR="00000000" w:rsidRPr="00000000">
        <w:rPr>
          <w:b w:val="1"/>
          <w:color w:val="008575"/>
          <w:rtl w:val="0"/>
        </w:rPr>
        <w:t xml:space="preserve">Receive Predictions:</w:t>
      </w:r>
      <w:r w:rsidDel="00000000" w:rsidR="00000000" w:rsidRPr="00000000">
        <w:rPr>
          <w:rtl w:val="0"/>
        </w:rPr>
        <w:t xml:space="preserve"> </w:t>
      </w:r>
      <w:r w:rsidDel="00000000" w:rsidR="00000000" w:rsidRPr="00000000">
        <w:rPr>
          <w:color w:val="000000"/>
          <w:rtl w:val="0"/>
        </w:rPr>
        <w:t xml:space="preserve">View the predicted chances of admission to each selected university or program based on your profile and historical admission data.</w:t>
      </w:r>
    </w:p>
    <w:p w:rsidR="00000000" w:rsidDel="00000000" w:rsidP="00000000" w:rsidRDefault="00000000" w:rsidRPr="00000000" w14:paraId="000000C7">
      <w:pPr>
        <w:ind w:left="1440" w:firstLine="0"/>
        <w:rPr/>
      </w:pPr>
      <w:r w:rsidDel="00000000" w:rsidR="00000000" w:rsidRPr="00000000">
        <w:rPr>
          <w:rtl w:val="0"/>
        </w:rPr>
      </w:r>
    </w:p>
    <w:p w:rsidR="00000000" w:rsidDel="00000000" w:rsidP="00000000" w:rsidRDefault="00000000" w:rsidRPr="00000000" w14:paraId="000000C8">
      <w:pPr>
        <w:numPr>
          <w:ilvl w:val="0"/>
          <w:numId w:val="11"/>
        </w:numPr>
        <w:ind w:left="720" w:hanging="360"/>
        <w:rPr>
          <w:u w:val="none"/>
        </w:rPr>
      </w:pPr>
      <w:r w:rsidDel="00000000" w:rsidR="00000000" w:rsidRPr="00000000">
        <w:rPr>
          <w:b w:val="1"/>
          <w:color w:val="008575"/>
          <w:rtl w:val="0"/>
        </w:rPr>
        <w:t xml:space="preserve">Real-Time Updates:</w:t>
      </w:r>
      <w:r w:rsidDel="00000000" w:rsidR="00000000" w:rsidRPr="00000000">
        <w:rPr>
          <w:rtl w:val="0"/>
        </w:rPr>
        <w:t xml:space="preserve"> </w:t>
      </w:r>
      <w:r w:rsidDel="00000000" w:rsidR="00000000" w:rsidRPr="00000000">
        <w:rPr>
          <w:color w:val="000000"/>
          <w:rtl w:val="0"/>
        </w:rPr>
        <w:t xml:space="preserve">Update your profile with any changes in academic achievements or extracurricular involvement to get real-time updates on your admission chances.</w:t>
      </w:r>
    </w:p>
    <w:p w:rsidR="00000000" w:rsidDel="00000000" w:rsidP="00000000" w:rsidRDefault="00000000" w:rsidRPr="00000000" w14:paraId="000000C9">
      <w:pPr>
        <w:ind w:left="720" w:firstLine="0"/>
        <w:rPr/>
      </w:pPr>
      <w:r w:rsidDel="00000000" w:rsidR="00000000" w:rsidRPr="00000000">
        <w:rPr>
          <w:rtl w:val="0"/>
        </w:rPr>
      </w:r>
    </w:p>
    <w:p w:rsidR="00000000" w:rsidDel="00000000" w:rsidP="00000000" w:rsidRDefault="00000000" w:rsidRPr="00000000" w14:paraId="000000CA">
      <w:pPr>
        <w:numPr>
          <w:ilvl w:val="0"/>
          <w:numId w:val="11"/>
        </w:numPr>
        <w:ind w:left="720" w:hanging="360"/>
        <w:rPr>
          <w:u w:val="none"/>
        </w:rPr>
      </w:pPr>
      <w:r w:rsidDel="00000000" w:rsidR="00000000" w:rsidRPr="00000000">
        <w:rPr>
          <w:b w:val="1"/>
          <w:color w:val="008575"/>
          <w:rtl w:val="0"/>
        </w:rPr>
        <w:t xml:space="preserve">Personalized Recommendations:</w:t>
      </w:r>
      <w:r w:rsidDel="00000000" w:rsidR="00000000" w:rsidRPr="00000000">
        <w:rPr>
          <w:rtl w:val="0"/>
        </w:rPr>
        <w:t xml:space="preserve"> </w:t>
      </w:r>
      <w:r w:rsidDel="00000000" w:rsidR="00000000" w:rsidRPr="00000000">
        <w:rPr>
          <w:color w:val="000000"/>
          <w:rtl w:val="0"/>
        </w:rPr>
        <w:t xml:space="preserve">Access personalized suggestions and improvement tips to enhance your chances of acceptance at preferred institutions.</w:t>
      </w:r>
    </w:p>
    <w:p w:rsidR="00000000" w:rsidDel="00000000" w:rsidP="00000000" w:rsidRDefault="00000000" w:rsidRPr="00000000" w14:paraId="000000CB">
      <w:pPr>
        <w:ind w:left="1440" w:firstLine="0"/>
        <w:rPr/>
      </w:pPr>
      <w:r w:rsidDel="00000000" w:rsidR="00000000" w:rsidRPr="00000000">
        <w:rPr>
          <w:rtl w:val="0"/>
        </w:rPr>
      </w:r>
    </w:p>
    <w:p w:rsidR="00000000" w:rsidDel="00000000" w:rsidP="00000000" w:rsidRDefault="00000000" w:rsidRPr="00000000" w14:paraId="000000CC">
      <w:pPr>
        <w:numPr>
          <w:ilvl w:val="0"/>
          <w:numId w:val="11"/>
        </w:numPr>
        <w:ind w:left="720" w:hanging="360"/>
        <w:rPr>
          <w:u w:val="none"/>
        </w:rPr>
      </w:pPr>
      <w:r w:rsidDel="00000000" w:rsidR="00000000" w:rsidRPr="00000000">
        <w:rPr>
          <w:b w:val="1"/>
          <w:color w:val="008575"/>
          <w:rtl w:val="0"/>
        </w:rPr>
        <w:t xml:space="preserve">Explore Alternatives:</w:t>
      </w:r>
      <w:r w:rsidDel="00000000" w:rsidR="00000000" w:rsidRPr="00000000">
        <w:rPr>
          <w:rtl w:val="0"/>
        </w:rPr>
        <w:t xml:space="preserve"> </w:t>
      </w:r>
      <w:r w:rsidDel="00000000" w:rsidR="00000000" w:rsidRPr="00000000">
        <w:rPr>
          <w:color w:val="000000"/>
          <w:rtl w:val="0"/>
        </w:rPr>
        <w:t xml:space="preserve">Discover additional universities or programs that align with your profile and preferences.</w:t>
      </w:r>
    </w:p>
    <w:p w:rsidR="00000000" w:rsidDel="00000000" w:rsidP="00000000" w:rsidRDefault="00000000" w:rsidRPr="00000000" w14:paraId="000000CD">
      <w:pPr>
        <w:ind w:left="0" w:firstLine="0"/>
        <w:rPr/>
      </w:pPr>
      <w:r w:rsidDel="00000000" w:rsidR="00000000" w:rsidRPr="00000000">
        <w:rPr>
          <w:rtl w:val="0"/>
        </w:rPr>
      </w:r>
    </w:p>
    <w:p w:rsidR="00000000" w:rsidDel="00000000" w:rsidP="00000000" w:rsidRDefault="00000000" w:rsidRPr="00000000" w14:paraId="000000CE">
      <w:pPr>
        <w:numPr>
          <w:ilvl w:val="0"/>
          <w:numId w:val="11"/>
        </w:numPr>
        <w:ind w:left="720" w:hanging="360"/>
        <w:rPr>
          <w:u w:val="none"/>
        </w:rPr>
      </w:pPr>
      <w:r w:rsidDel="00000000" w:rsidR="00000000" w:rsidRPr="00000000">
        <w:rPr>
          <w:b w:val="1"/>
          <w:color w:val="008575"/>
          <w:rtl w:val="0"/>
        </w:rPr>
        <w:t xml:space="preserve">Compare Universities:</w:t>
      </w:r>
      <w:r w:rsidDel="00000000" w:rsidR="00000000" w:rsidRPr="00000000">
        <w:rPr>
          <w:rtl w:val="0"/>
        </w:rPr>
        <w:t xml:space="preserve"> </w:t>
      </w:r>
      <w:r w:rsidDel="00000000" w:rsidR="00000000" w:rsidRPr="00000000">
        <w:rPr>
          <w:color w:val="000000"/>
          <w:rtl w:val="0"/>
        </w:rPr>
        <w:t xml:space="preserve">Compare admission predictions and other key factors for different universities to make informed decisions.</w:t>
      </w:r>
    </w:p>
    <w:p w:rsidR="00000000" w:rsidDel="00000000" w:rsidP="00000000" w:rsidRDefault="00000000" w:rsidRPr="00000000" w14:paraId="000000CF">
      <w:pPr>
        <w:ind w:left="720" w:firstLine="0"/>
        <w:rPr>
          <w:color w:val="000000"/>
        </w:rPr>
      </w:pPr>
      <w:r w:rsidDel="00000000" w:rsidR="00000000" w:rsidRPr="00000000">
        <w:rPr>
          <w:rtl w:val="0"/>
        </w:rPr>
      </w:r>
    </w:p>
    <w:p w:rsidR="00000000" w:rsidDel="00000000" w:rsidP="00000000" w:rsidRDefault="00000000" w:rsidRPr="00000000" w14:paraId="000000D0">
      <w:pPr>
        <w:numPr>
          <w:ilvl w:val="0"/>
          <w:numId w:val="11"/>
        </w:numPr>
        <w:ind w:left="720" w:hanging="360"/>
        <w:rPr>
          <w:u w:val="none"/>
        </w:rPr>
      </w:pPr>
      <w:r w:rsidDel="00000000" w:rsidR="00000000" w:rsidRPr="00000000">
        <w:rPr>
          <w:b w:val="1"/>
          <w:color w:val="008575"/>
          <w:rtl w:val="0"/>
        </w:rPr>
        <w:t xml:space="preserve">Monitor Progress:</w:t>
      </w:r>
      <w:r w:rsidDel="00000000" w:rsidR="00000000" w:rsidRPr="00000000">
        <w:rPr>
          <w:rtl w:val="0"/>
        </w:rPr>
        <w:t xml:space="preserve"> </w:t>
      </w:r>
      <w:r w:rsidDel="00000000" w:rsidR="00000000" w:rsidRPr="00000000">
        <w:rPr>
          <w:color w:val="000000"/>
          <w:rtl w:val="0"/>
        </w:rPr>
        <w:t xml:space="preserve">Keep track of your application progress and receive notifications on application deadlines and requirements.</w:t>
      </w:r>
    </w:p>
    <w:p w:rsidR="00000000" w:rsidDel="00000000" w:rsidP="00000000" w:rsidRDefault="00000000" w:rsidRPr="00000000" w14:paraId="000000D1">
      <w:pPr>
        <w:ind w:left="1440" w:firstLine="0"/>
        <w:rPr/>
      </w:pPr>
      <w:r w:rsidDel="00000000" w:rsidR="00000000" w:rsidRPr="00000000">
        <w:rPr>
          <w:rtl w:val="0"/>
        </w:rPr>
      </w:r>
    </w:p>
    <w:p w:rsidR="00000000" w:rsidDel="00000000" w:rsidP="00000000" w:rsidRDefault="00000000" w:rsidRPr="00000000" w14:paraId="000000D2">
      <w:pPr>
        <w:numPr>
          <w:ilvl w:val="0"/>
          <w:numId w:val="11"/>
        </w:numPr>
        <w:ind w:left="720" w:hanging="360"/>
        <w:rPr>
          <w:u w:val="none"/>
        </w:rPr>
      </w:pPr>
      <w:r w:rsidDel="00000000" w:rsidR="00000000" w:rsidRPr="00000000">
        <w:rPr>
          <w:b w:val="1"/>
          <w:color w:val="008575"/>
          <w:rtl w:val="0"/>
        </w:rPr>
        <w:t xml:space="preserve">Evaluate Outcomes:</w:t>
      </w:r>
      <w:r w:rsidDel="00000000" w:rsidR="00000000" w:rsidRPr="00000000">
        <w:rPr>
          <w:rtl w:val="0"/>
        </w:rPr>
        <w:t xml:space="preserve"> </w:t>
      </w:r>
      <w:r w:rsidDel="00000000" w:rsidR="00000000" w:rsidRPr="00000000">
        <w:rPr>
          <w:color w:val="000000"/>
          <w:rtl w:val="0"/>
        </w:rPr>
        <w:t xml:space="preserve">After receiving admission decisions, evaluate the app's accuracy by comparing predictions with actual outcomes to improve future predictions and recommendations.</w:t>
      </w:r>
    </w:p>
    <w:p w:rsidR="00000000" w:rsidDel="00000000" w:rsidP="00000000" w:rsidRDefault="00000000" w:rsidRPr="00000000" w14:paraId="000000D3">
      <w:pPr>
        <w:ind w:left="720" w:firstLine="0"/>
        <w:rPr/>
      </w:pPr>
      <w:r w:rsidDel="00000000" w:rsidR="00000000" w:rsidRPr="00000000">
        <w:rPr>
          <w:rtl w:val="0"/>
        </w:rPr>
      </w:r>
    </w:p>
    <w:p w:rsidR="00000000" w:rsidDel="00000000" w:rsidP="00000000" w:rsidRDefault="00000000" w:rsidRPr="00000000" w14:paraId="000000D4">
      <w:pPr>
        <w:pStyle w:val="Heading1"/>
        <w:pageBreakBefore w:val="0"/>
        <w:pBdr>
          <w:top w:space="0" w:sz="0" w:val="nil"/>
          <w:left w:space="0" w:sz="0" w:val="nil"/>
          <w:bottom w:space="0" w:sz="0" w:val="nil"/>
          <w:right w:space="0" w:sz="0" w:val="nil"/>
          <w:between w:space="0" w:sz="0" w:val="nil"/>
        </w:pBdr>
        <w:shd w:fill="auto" w:val="clear"/>
        <w:rPr/>
      </w:pPr>
      <w:bookmarkStart w:colFirst="0" w:colLast="0" w:name="_326d6y8tyxdk" w:id="13"/>
      <w:bookmarkEnd w:id="13"/>
      <w:r w:rsidDel="00000000" w:rsidR="00000000" w:rsidRPr="00000000">
        <w:rPr>
          <w:rtl w:val="0"/>
        </w:rPr>
      </w:r>
    </w:p>
    <w:p w:rsidR="00000000" w:rsidDel="00000000" w:rsidP="00000000" w:rsidRDefault="00000000" w:rsidRPr="00000000" w14:paraId="000000D5">
      <w:pPr>
        <w:pStyle w:val="Heading1"/>
        <w:pageBreakBefore w:val="0"/>
        <w:pBdr>
          <w:top w:space="0" w:sz="0" w:val="nil"/>
          <w:left w:space="0" w:sz="0" w:val="nil"/>
          <w:bottom w:space="0" w:sz="0" w:val="nil"/>
          <w:right w:space="0" w:sz="0" w:val="nil"/>
          <w:between w:space="0" w:sz="0" w:val="nil"/>
        </w:pBdr>
        <w:shd w:fill="auto" w:val="clear"/>
        <w:rPr/>
      </w:pPr>
      <w:bookmarkStart w:colFirst="0" w:colLast="0" w:name="_yfh316djh2ow" w:id="14"/>
      <w:bookmarkEnd w:id="14"/>
      <w:r w:rsidDel="00000000" w:rsidR="00000000" w:rsidRPr="00000000">
        <w:rPr>
          <w:rtl w:val="0"/>
        </w:rPr>
        <w:t xml:space="preserve">Service Flow:</w:t>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pStyle w:val="Heading1"/>
        <w:pageBreakBefore w:val="0"/>
        <w:pBdr>
          <w:top w:space="0" w:sz="0" w:val="nil"/>
          <w:left w:space="0" w:sz="0" w:val="nil"/>
          <w:bottom w:space="0" w:sz="0" w:val="nil"/>
          <w:right w:space="0" w:sz="0" w:val="nil"/>
          <w:between w:space="0" w:sz="0" w:val="nil"/>
        </w:pBdr>
        <w:shd w:fill="auto" w:val="clear"/>
        <w:rPr/>
      </w:pPr>
      <w:bookmarkStart w:colFirst="0" w:colLast="0" w:name="_56z29j65azo8" w:id="15"/>
      <w:bookmarkEnd w:id="15"/>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371475</wp:posOffset>
            </wp:positionV>
            <wp:extent cx="5943600" cy="3340100"/>
            <wp:effectExtent b="0" l="0" r="0" t="0"/>
            <wp:wrapNone/>
            <wp:docPr id="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943600" cy="3340100"/>
                    </a:xfrm>
                    <a:prstGeom prst="rect"/>
                    <a:ln/>
                  </pic:spPr>
                </pic:pic>
              </a:graphicData>
            </a:graphic>
          </wp:anchor>
        </w:drawing>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pStyle w:val="Heading1"/>
        <w:pageBreakBefore w:val="0"/>
        <w:pBdr>
          <w:top w:space="0" w:sz="0" w:val="nil"/>
          <w:left w:space="0" w:sz="0" w:val="nil"/>
          <w:bottom w:space="0" w:sz="0" w:val="nil"/>
          <w:right w:space="0" w:sz="0" w:val="nil"/>
          <w:between w:space="0" w:sz="0" w:val="nil"/>
        </w:pBdr>
        <w:shd w:fill="auto" w:val="clear"/>
        <w:rPr/>
      </w:pPr>
      <w:bookmarkStart w:colFirst="0" w:colLast="0" w:name="_kce0efvsy8km" w:id="16"/>
      <w:bookmarkEnd w:id="16"/>
      <w:r w:rsidDel="00000000" w:rsidR="00000000" w:rsidRPr="00000000">
        <w:rPr>
          <w:rtl w:val="0"/>
        </w:rPr>
      </w:r>
    </w:p>
    <w:p w:rsidR="00000000" w:rsidDel="00000000" w:rsidP="00000000" w:rsidRDefault="00000000" w:rsidRPr="00000000" w14:paraId="000000E7">
      <w:pPr>
        <w:pStyle w:val="Heading1"/>
        <w:pageBreakBefore w:val="0"/>
        <w:pBdr>
          <w:top w:space="0" w:sz="0" w:val="nil"/>
          <w:left w:space="0" w:sz="0" w:val="nil"/>
          <w:bottom w:space="0" w:sz="0" w:val="nil"/>
          <w:right w:space="0" w:sz="0" w:val="nil"/>
          <w:between w:space="0" w:sz="0" w:val="nil"/>
        </w:pBdr>
        <w:shd w:fill="auto" w:val="clear"/>
        <w:rPr/>
      </w:pPr>
      <w:bookmarkStart w:colFirst="0" w:colLast="0" w:name="_tbhvns69p3rl" w:id="17"/>
      <w:bookmarkEnd w:id="17"/>
      <w:r w:rsidDel="00000000" w:rsidR="00000000" w:rsidRPr="00000000">
        <w:rPr>
          <w:rtl w:val="0"/>
        </w:rPr>
        <w:t xml:space="preserve">Conclusion</w:t>
      </w:r>
    </w:p>
    <w:p w:rsidR="00000000" w:rsidDel="00000000" w:rsidP="00000000" w:rsidRDefault="00000000" w:rsidRPr="00000000" w14:paraId="000000E8">
      <w:pPr>
        <w:rPr>
          <w:color w:val="000000"/>
        </w:rPr>
      </w:pPr>
      <w:r w:rsidDel="00000000" w:rsidR="00000000" w:rsidRPr="00000000">
        <w:rPr>
          <w:rtl w:val="0"/>
        </w:rPr>
        <w:tab/>
      </w:r>
      <w:r w:rsidDel="00000000" w:rsidR="00000000" w:rsidRPr="00000000">
        <w:rPr>
          <w:color w:val="000000"/>
          <w:rtl w:val="0"/>
        </w:rPr>
        <w:t xml:space="preserve">The University Chances Predictor App represents a powerful and innovative tool that leverages AI-driven predictive modeling to support students in their college application journey. Through a user-friendly interface and personalized recommendations, the app empowers aspiring students to make informed decisions and improve their chances of admission to their dream universities.</w:t>
      </w:r>
    </w:p>
    <w:p w:rsidR="00000000" w:rsidDel="00000000" w:rsidP="00000000" w:rsidRDefault="00000000" w:rsidRPr="00000000" w14:paraId="000000E9">
      <w:pPr>
        <w:rPr>
          <w:color w:val="000000"/>
        </w:rPr>
      </w:pPr>
      <w:r w:rsidDel="00000000" w:rsidR="00000000" w:rsidRPr="00000000">
        <w:rPr>
          <w:rtl w:val="0"/>
        </w:rPr>
      </w:r>
    </w:p>
    <w:p w:rsidR="00000000" w:rsidDel="00000000" w:rsidP="00000000" w:rsidRDefault="00000000" w:rsidRPr="00000000" w14:paraId="000000EA">
      <w:pPr>
        <w:ind w:firstLine="720"/>
        <w:rPr>
          <w:color w:val="000000"/>
        </w:rPr>
      </w:pPr>
      <w:r w:rsidDel="00000000" w:rsidR="00000000" w:rsidRPr="00000000">
        <w:rPr>
          <w:color w:val="000000"/>
          <w:rtl w:val="0"/>
        </w:rPr>
        <w:t xml:space="preserve">With its real-time updates and continuous learning capabilities, the app stands at the forefront of college admission guidance services, providing accurate predictions and valuable insights to users. Its global reach and potential for strategic partnerships further enhance its market potential and user base.</w:t>
      </w:r>
    </w:p>
    <w:p w:rsidR="00000000" w:rsidDel="00000000" w:rsidP="00000000" w:rsidRDefault="00000000" w:rsidRPr="00000000" w14:paraId="000000EB">
      <w:pPr>
        <w:rPr>
          <w:color w:val="000000"/>
        </w:rPr>
      </w:pPr>
      <w:r w:rsidDel="00000000" w:rsidR="00000000" w:rsidRPr="00000000">
        <w:rPr>
          <w:rtl w:val="0"/>
        </w:rPr>
      </w:r>
    </w:p>
    <w:p w:rsidR="00000000" w:rsidDel="00000000" w:rsidP="00000000" w:rsidRDefault="00000000" w:rsidRPr="00000000" w14:paraId="000000EC">
      <w:pPr>
        <w:ind w:firstLine="720"/>
        <w:rPr>
          <w:color w:val="000000"/>
        </w:rPr>
      </w:pPr>
      <w:r w:rsidDel="00000000" w:rsidR="00000000" w:rsidRPr="00000000">
        <w:rPr>
          <w:color w:val="000000"/>
          <w:rtl w:val="0"/>
        </w:rPr>
        <w:t xml:space="preserve">Despite budget constraints, the app's comprehensive development plan, including data security and privacy measures, ensures a reliable and trustworthy user experience. As the app gains traction, monetization opportunities through various revenue streams offer potential for financial sustainability and growth.</w:t>
      </w:r>
    </w:p>
    <w:p w:rsidR="00000000" w:rsidDel="00000000" w:rsidP="00000000" w:rsidRDefault="00000000" w:rsidRPr="00000000" w14:paraId="000000ED">
      <w:pPr>
        <w:rPr>
          <w:color w:val="000000"/>
        </w:rPr>
      </w:pPr>
      <w:r w:rsidDel="00000000" w:rsidR="00000000" w:rsidRPr="00000000">
        <w:rPr>
          <w:rtl w:val="0"/>
        </w:rPr>
      </w:r>
    </w:p>
    <w:p w:rsidR="00000000" w:rsidDel="00000000" w:rsidP="00000000" w:rsidRDefault="00000000" w:rsidRPr="00000000" w14:paraId="000000EE">
      <w:pPr>
        <w:ind w:firstLine="720"/>
        <w:rPr>
          <w:color w:val="000000"/>
        </w:rPr>
      </w:pPr>
      <w:r w:rsidDel="00000000" w:rsidR="00000000" w:rsidRPr="00000000">
        <w:rPr>
          <w:color w:val="000000"/>
          <w:rtl w:val="0"/>
        </w:rPr>
        <w:t xml:space="preserve">Throughout this report, we have explored the app's concept, development, features, and potential market opportunities. It is evident that the University Chances Predictor App holds significant promise, catering to a growing demand for college admission guidance and positioning itself as a frontrunner in the industry.</w:t>
      </w:r>
    </w:p>
    <w:p w:rsidR="00000000" w:rsidDel="00000000" w:rsidP="00000000" w:rsidRDefault="00000000" w:rsidRPr="00000000" w14:paraId="000000EF">
      <w:pPr>
        <w:rPr>
          <w:color w:val="000000"/>
        </w:rPr>
      </w:pPr>
      <w:r w:rsidDel="00000000" w:rsidR="00000000" w:rsidRPr="00000000">
        <w:rPr>
          <w:rtl w:val="0"/>
        </w:rPr>
      </w:r>
    </w:p>
    <w:p w:rsidR="00000000" w:rsidDel="00000000" w:rsidP="00000000" w:rsidRDefault="00000000" w:rsidRPr="00000000" w14:paraId="000000F0">
      <w:pPr>
        <w:ind w:firstLine="720"/>
        <w:rPr>
          <w:color w:val="000000"/>
        </w:rPr>
      </w:pPr>
      <w:r w:rsidDel="00000000" w:rsidR="00000000" w:rsidRPr="00000000">
        <w:rPr>
          <w:color w:val="000000"/>
          <w:rtl w:val="0"/>
        </w:rPr>
        <w:t xml:space="preserve">As the app continues to evolve and expand, user feedback and ongoing improvements will be essential to its success. The dynamic nature of the app allows for continuous updates and enhancements, ensuring that it remains at the forefront of college admission support services.</w:t>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pageBreakBefore w:val="0"/>
        <w:pBdr>
          <w:top w:space="0" w:sz="0" w:val="nil"/>
          <w:left w:space="0" w:sz="0" w:val="nil"/>
          <w:bottom w:space="0" w:sz="0" w:val="nil"/>
          <w:right w:space="0" w:sz="0" w:val="nil"/>
          <w:between w:space="0" w:sz="0" w:val="nil"/>
        </w:pBdr>
        <w:shd w:fill="auto" w:val="clear"/>
        <w:ind w:left="0" w:firstLine="0"/>
        <w:rPr>
          <w:b w:val="1"/>
          <w:color w:val="ff5e0e"/>
          <w:sz w:val="40"/>
          <w:szCs w:val="40"/>
        </w:rPr>
      </w:pPr>
      <w:r w:rsidDel="00000000" w:rsidR="00000000" w:rsidRPr="00000000">
        <w:rPr>
          <w:b w:val="1"/>
          <w:color w:val="ff5e0e"/>
          <w:sz w:val="40"/>
          <w:szCs w:val="40"/>
          <w:rtl w:val="0"/>
        </w:rPr>
        <w:t xml:space="preserve">References:</w:t>
      </w:r>
    </w:p>
    <w:p w:rsidR="00000000" w:rsidDel="00000000" w:rsidP="00000000" w:rsidRDefault="00000000" w:rsidRPr="00000000" w14:paraId="000000F3">
      <w:pPr>
        <w:pageBreakBefore w:val="0"/>
        <w:pBdr>
          <w:top w:space="0" w:sz="0" w:val="nil"/>
          <w:left w:space="0" w:sz="0" w:val="nil"/>
          <w:bottom w:space="0" w:sz="0" w:val="nil"/>
          <w:right w:space="0" w:sz="0" w:val="nil"/>
          <w:between w:space="0" w:sz="0" w:val="nil"/>
        </w:pBdr>
        <w:shd w:fill="auto" w:val="clear"/>
        <w:ind w:left="0" w:firstLine="0"/>
        <w:rPr/>
      </w:pPr>
      <w:hyperlink r:id="rId8">
        <w:r w:rsidDel="00000000" w:rsidR="00000000" w:rsidRPr="00000000">
          <w:rPr>
            <w:color w:val="1155cc"/>
            <w:u w:val="single"/>
            <w:rtl w:val="0"/>
          </w:rPr>
          <w:t xml:space="preserve">https://www.kaggle.com/datasets/tanmoyie/us-graduate-schools-admission-parameters</w:t>
        </w:r>
      </w:hyperlink>
      <w:r w:rsidDel="00000000" w:rsidR="00000000" w:rsidRPr="00000000">
        <w:rPr>
          <w:rtl w:val="0"/>
        </w:rPr>
      </w:r>
    </w:p>
    <w:p w:rsidR="00000000" w:rsidDel="00000000" w:rsidP="00000000" w:rsidRDefault="00000000" w:rsidRPr="00000000" w14:paraId="000000F4">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sectPr>
      <w:headerReference r:id="rId9" w:type="first"/>
      <w:footerReference r:id="rId10" w:type="first"/>
      <w:pgSz w:h="15840" w:w="12240" w:orient="portrait"/>
      <w:pgMar w:bottom="1080" w:top="1080" w:left="1440" w:right="144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Arial"/>
  <w:font w:name="PT Sans Narrow">
    <w:embedRegular w:fontKey="{00000000-0000-0000-0000-000000000000}" r:id="rId1" w:subsetted="0"/>
    <w:embedBold w:fontKey="{00000000-0000-0000-0000-000000000000}" r:id="rId2" w:subsetted="0"/>
  </w:font>
  <w:font w:name="Open Sans">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5">
    <w:pPr>
      <w:pageBreakBefore w:val="0"/>
      <w:pBdr>
        <w:top w:space="0" w:sz="0" w:val="nil"/>
        <w:left w:space="0" w:sz="0" w:val="nil"/>
        <w:bottom w:space="0" w:sz="0" w:val="nil"/>
        <w:right w:space="0" w:sz="0" w:val="nil"/>
        <w:between w:space="0" w:sz="0" w:val="nil"/>
      </w:pBdr>
      <w:shd w:fill="auto" w:val="clear"/>
      <w:spacing w:before="600" w:line="240" w:lineRule="auto"/>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decimal"/>
      <w:lvlText w:val="%1."/>
      <w:lvlJc w:val="left"/>
      <w:pPr>
        <w:ind w:left="720" w:hanging="360"/>
      </w:pPr>
      <w:rPr>
        <w:rFonts w:ascii="Arial" w:cs="Arial" w:eastAsia="Arial" w:hAnsi="Arial"/>
        <w:b w:val="1"/>
        <w:color w:val="008575"/>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rFonts w:ascii="Arial" w:cs="Arial" w:eastAsia="Arial" w:hAnsi="Arial"/>
        <w:b w:val="1"/>
        <w:color w:val="00000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Arial" w:cs="Arial" w:eastAsia="Arial" w:hAnsi="Arial"/>
        <w:b w:val="1"/>
        <w:color w:val="00000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decimal"/>
      <w:lvlText w:val="%1."/>
      <w:lvlJc w:val="left"/>
      <w:pPr>
        <w:ind w:left="720" w:hanging="360"/>
      </w:pPr>
      <w:rPr>
        <w:rFonts w:ascii="Arial" w:cs="Arial" w:eastAsia="Arial" w:hAnsi="Arial"/>
        <w:b w:val="1"/>
        <w:color w:val="008575"/>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720" w:hanging="360"/>
      </w:pPr>
      <w:rPr>
        <w:rFonts w:ascii="Arial" w:cs="Arial" w:eastAsia="Arial" w:hAnsi="Arial"/>
        <w:b w:val="1"/>
        <w:color w:val="00000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rFonts w:ascii="Arial" w:cs="Arial" w:eastAsia="Arial" w:hAnsi="Arial"/>
        <w:b w:val="1"/>
        <w:color w:val="00000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lvl w:ilvl="0">
      <w:start w:val="1"/>
      <w:numFmt w:val="bullet"/>
      <w:lvlText w:val="●"/>
      <w:lvlJc w:val="left"/>
      <w:pPr>
        <w:ind w:left="720" w:hanging="360"/>
      </w:pPr>
      <w:rPr>
        <w:color w:val="008575"/>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color w:val="695d46"/>
        <w:sz w:val="22"/>
        <w:szCs w:val="22"/>
        <w:lang w:val="en"/>
      </w:rPr>
    </w:rPrDefault>
    <w:pPrDefault>
      <w:pPr>
        <w:spacing w:before="120" w:line="288"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0"/>
      <w:spacing w:before="480" w:line="312" w:lineRule="auto"/>
    </w:pPr>
    <w:rPr>
      <w:rFonts w:ascii="PT Sans Narrow" w:cs="PT Sans Narrow" w:eastAsia="PT Sans Narrow" w:hAnsi="PT Sans Narrow"/>
      <w:b w:val="1"/>
      <w:color w:val="ff5e0e"/>
      <w:sz w:val="36"/>
      <w:szCs w:val="36"/>
    </w:rPr>
  </w:style>
  <w:style w:type="paragraph" w:styleId="Heading2">
    <w:name w:val="heading 2"/>
    <w:basedOn w:val="Normal"/>
    <w:next w:val="Normal"/>
    <w:pPr>
      <w:pageBreakBefore w:val="0"/>
      <w:spacing w:before="320" w:line="240" w:lineRule="auto"/>
    </w:pPr>
    <w:rPr>
      <w:rFonts w:ascii="PT Sans Narrow" w:cs="PT Sans Narrow" w:eastAsia="PT Sans Narrow" w:hAnsi="PT Sans Narrow"/>
      <w:color w:val="008575"/>
      <w:sz w:val="32"/>
      <w:szCs w:val="32"/>
    </w:rPr>
  </w:style>
  <w:style w:type="paragraph" w:styleId="Heading3">
    <w:name w:val="heading 3"/>
    <w:basedOn w:val="Normal"/>
    <w:next w:val="Normal"/>
    <w:pPr>
      <w:pageBreakBefore w:val="0"/>
      <w:spacing w:before="200" w:line="240" w:lineRule="auto"/>
    </w:pPr>
    <w:rPr>
      <w:rFonts w:ascii="PT Sans Narrow" w:cs="PT Sans Narrow" w:eastAsia="PT Sans Narrow" w:hAnsi="PT Sans Narrow"/>
      <w:sz w:val="28"/>
      <w:szCs w:val="28"/>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320" w:line="240" w:lineRule="auto"/>
    </w:pPr>
    <w:rPr>
      <w:rFonts w:ascii="PT Sans Narrow" w:cs="PT Sans Narrow" w:eastAsia="PT Sans Narrow" w:hAnsi="PT Sans Narrow"/>
      <w:b w:val="1"/>
      <w:sz w:val="84"/>
      <w:szCs w:val="84"/>
    </w:rPr>
  </w:style>
  <w:style w:type="paragraph" w:styleId="Subtitle">
    <w:name w:val="Subtitle"/>
    <w:basedOn w:val="Normal"/>
    <w:next w:val="Normal"/>
    <w:pPr>
      <w:pageBreakBefore w:val="0"/>
      <w:spacing w:before="200" w:line="240" w:lineRule="auto"/>
    </w:pPr>
    <w:rPr>
      <w:rFonts w:ascii="PT Sans Narrow" w:cs="PT Sans Narrow" w:eastAsia="PT Sans Narrow" w:hAnsi="PT Sans Narrow"/>
      <w:sz w:val="28"/>
      <w:szCs w:val="28"/>
    </w:rPr>
  </w:style>
  <w:style w:type="table" w:styleId="Table1">
    <w:basedOn w:val="TableNormal"/>
    <w:tblPr>
      <w:tblStyleRowBandSize w:val="1"/>
      <w:tblStyleColBandSize w:val="1"/>
      <w:tblCellMar>
        <w:top w:w="100.0" w:type="dxa"/>
        <w:left w:w="100.0" w:type="dxa"/>
        <w:bottom w:w="100.0" w:type="dxa"/>
        <w:right w:w="100.0" w:type="dxa"/>
      </w:tblCellMar>
    </w:tblPr>
    <w:tcPr>
      <w:shd w:fill="fafafa" w:val="clear"/>
    </w:tc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tcPr>
      <w:shd w:fill="fafafa" w:val="clear"/>
    </w:tc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footer" Target="footer1.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3.jpg"/><Relationship Id="rId7" Type="http://schemas.openxmlformats.org/officeDocument/2006/relationships/image" Target="media/image2.png"/><Relationship Id="rId8" Type="http://schemas.openxmlformats.org/officeDocument/2006/relationships/hyperlink" Target="https://www.kaggle.com/datasets/tanmoyie/us-graduate-schools-admission-parameters"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PTSansNarrow-regular.ttf"/><Relationship Id="rId2" Type="http://schemas.openxmlformats.org/officeDocument/2006/relationships/font" Target="fonts/PTSansNarrow-bold.ttf"/><Relationship Id="rId3" Type="http://schemas.openxmlformats.org/officeDocument/2006/relationships/font" Target="fonts/OpenSans-regular.ttf"/><Relationship Id="rId4" Type="http://schemas.openxmlformats.org/officeDocument/2006/relationships/font" Target="fonts/OpenSans-bold.ttf"/><Relationship Id="rId5" Type="http://schemas.openxmlformats.org/officeDocument/2006/relationships/font" Target="fonts/OpenSans-italic.ttf"/><Relationship Id="rId6" Type="http://schemas.openxmlformats.org/officeDocument/2006/relationships/font" Target="fonts/Open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