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B8860B"/>
          <w:sz w:val="40"/>
          <w:szCs w:val="40"/>
        </w:rPr>
        <w:t xml:space="preserve">Sentence Auction — IGCSE Edition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Answer Key &amp; Teacher Notes  ·  Grammar &amp; Accuracy  ·  Year 10 Term 2</w:t>
      </w:r>
    </w:p>
    <w:p>
      <w:pPr>
        <w:pBdr>
          <w:bottom w:val="single" w:color="B8860B" w:sz="6" w:space="4"/>
        </w:pBdr>
        <w:spacing w:after="300"/>
      </w:pPr>
      <w:r>
        <w:t xml:space="preserve"/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500"/>
        <w:gridCol w:w="3900"/>
        <w:gridCol w:w="3900"/>
      </w:tblGrid>
      <w:tr>
        <w:trPr>
          <w:cantSplit/>
          <w:tblHeader/>
        </w:trPr>
        <w:tc>
          <w:tcPr>
            <w:tcW w:type="dxa" w:w="600"/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Sentence</w:t>
            </w:r>
          </w:p>
        </w:tc>
        <w:tc>
          <w:tcPr>
            <w:tcW w:type="dxa" w:w="1500"/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900"/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Correction</w:t>
            </w:r>
          </w:p>
        </w:tc>
        <w:tc>
          <w:tcPr>
            <w:tcW w:type="dxa" w:w="3900"/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“Although the storm had passed, the streets were still flooded.”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team of scientists were studying the effects of climate change.”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team of scientists was studying the effects of climate change.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Subject–verb agreement: 'team' is a singular collective noun, so it takes 'was', not 'were'.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“Its a shame that the match was cancelled due to the weather.”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It's a shame that the match was cancelled due to the weather.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Missing apostrophe: 'It's' (it is) is needed, not the possessive 'Its'.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“Despite the rain, we're going to walk to the beach; it's not far.”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dog who's collar was missing ran straight into the road.”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dog whose collar was missing ran straight into the road.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'Who's' means 'who is'. The possessive form needed here is 'whose'.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“Running late for the bus, my umbrella was left behind.”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Running late for the bus, I left my umbrella behind.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Dangling modifier: as written, the umbrella is running late for the bus, not 'I'.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manager said that she would email the report by Friday.”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“Neither of the answers were correct, so we asked the teacher again.”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Neither of the answers was correct, so we asked the teacher again.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'Neither' is singular, so it takes 'was', not 'were'.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“Because I was tired.”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Because I was tired, I went to bed early.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Sentence fragment: a subordinate clause on its own is not a complete sentence.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committee has decided to postpone it's decision until next week.”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committee has decided to postpone its decision until next week.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'Its' (possessive) is needed here, not the contraction 'it's' (it is).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“Whenever the wind picks up, the old gate creaks loudly.”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results, which surprised everyone, were published in the local paper.”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“Me and him went to the exhibition on Saturday morning.”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and I went to the exhibition on Saturday morning.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Subject pronouns are needed: 'He and I', not 'Me and him'.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“She said, “I can't believe we won the competition!””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recipe requires: flour, sugar, and two eggs.”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recipe requires flour, sugar, and two eggs.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colon shouldn't directly follow a verb like 'requires' — the list completes the sentence on its own.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“By the time we arrived, the film had already started.”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“There going to announce the winners tomorrow morning.”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They're going to announce the winners tomorrow morning.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'There' (place) is used where 'They're' (they are) is needed.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“Having finished the exam early, the classroom felt very quiet to Sam.”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finished the exam early, Sam felt the classroom was very quiet.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Dangling modifier: the classroom didn't finish the exam — Sam did.</w:t>
            </w:r>
          </w:p>
        </w:tc>
      </w:tr>
      <w:tr>
        <w:trPr>
          <w:cantSplit/>
        </w:trPr>
        <w:tc>
          <w:tcPr>
            <w:tcW w:type="dxa" w:w="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charity has raised over £10,000 this year, it hopes to double that by December.”</w:t>
            </w:r>
          </w:p>
        </w:tc>
        <w:tc>
          <w:tcPr>
            <w:tcW w:type="dxa" w:w="15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B0202E"/>
                <w:sz w:val="19"/>
                <w:szCs w:val="19"/>
              </w:rPr>
              <w:t xml:space="preserve">✗ INCORRECT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charity has raised over £10,000 this year; it hopes to double that by December.</w:t>
            </w:r>
          </w:p>
        </w:tc>
        <w:tc>
          <w:tcPr>
            <w:tcW w:type="dxa" w:w="3900"/>
            <w:shd w:fill="FDEC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Comma splice: two independent clauses need a semicolon, full stop, or conjunction — not just a comma.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“Although the bridge looked unstable, engineers confirmed it was completely safe.”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 exhausted hikers, who had walked for six hours, finally reached the summit.”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  <w:tr>
        <w:trPr>
          <w:cantSplit/>
        </w:trPr>
        <w:tc>
          <w:tcPr>
            <w:tcW w:type="dxa" w:w="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4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“If the weather stays fine, we'll hold the sports day outside.”</w:t>
            </w:r>
          </w:p>
        </w:tc>
        <w:tc>
          <w:tcPr>
            <w:tcW w:type="dxa" w:w="15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A34"/>
                <w:sz w:val="19"/>
                <w:szCs w:val="19"/>
              </w:rPr>
              <w:t xml:space="preserve">✓ CORRECT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error — grammatically accurate as written.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Note: sentences are shuffled to a random order each time the game is played — this table follows the game's built-in order, not play order. 10 of 22 sentences are correct as written; 12 contain a single clearly identifiable error.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2026-08-30T00:36:01.664Z</dcterms:created>
  <dcterms:modified xsi:type="dcterms:W3CDTF">2026-08-30T00:36:01.664Z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