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9B45C" w14:textId="5F9A1E69" w:rsidR="00E914B9" w:rsidRDefault="00E4256A" w:rsidP="00E4256A">
      <w:pPr>
        <w:pBdr>
          <w:left w:val="single" w:sz="4" w:space="4" w:color="auto"/>
        </w:pBdr>
        <w:rPr>
          <w:b/>
          <w:bCs/>
          <w:lang w:val="en-US"/>
        </w:rPr>
      </w:pPr>
      <w:r w:rsidRPr="00E4256A">
        <w:rPr>
          <w:b/>
          <w:bCs/>
          <w:lang w:val="en-US"/>
        </w:rPr>
        <w:t>SoukScore Master Risk Scoring Module</w:t>
      </w:r>
    </w:p>
    <w:p w14:paraId="59BE5A11" w14:textId="77777777" w:rsidR="00E4256A" w:rsidRDefault="00E4256A">
      <w:pPr>
        <w:rPr>
          <w:b/>
          <w:bCs/>
          <w:lang w:val="en-US"/>
        </w:rPr>
      </w:pPr>
    </w:p>
    <w:p w14:paraId="622B0F86" w14:textId="4D48A20B" w:rsidR="00E4256A" w:rsidRDefault="00E4256A" w:rsidP="00E4256A">
      <w:pPr>
        <w:pStyle w:val="ListParagraph"/>
        <w:numPr>
          <w:ilvl w:val="0"/>
          <w:numId w:val="1"/>
        </w:numPr>
        <w:rPr>
          <w:b/>
          <w:bCs/>
          <w:lang w:val="en-US"/>
        </w:rPr>
      </w:pPr>
      <w:r>
        <w:rPr>
          <w:b/>
          <w:bCs/>
          <w:lang w:val="en-US"/>
        </w:rPr>
        <w:t>Purpose</w:t>
      </w:r>
    </w:p>
    <w:p w14:paraId="2527CC03" w14:textId="77777777" w:rsidR="00E4256A" w:rsidRDefault="00E4256A" w:rsidP="00E4256A">
      <w:pPr>
        <w:rPr>
          <w:b/>
          <w:bCs/>
          <w:lang w:val="en-US"/>
        </w:rPr>
      </w:pPr>
    </w:p>
    <w:p w14:paraId="693C992D" w14:textId="77777777" w:rsidR="00E4256A" w:rsidRPr="00E4256A" w:rsidRDefault="00E4256A" w:rsidP="00E4256A">
      <w:r w:rsidRPr="00E4256A">
        <w:t>The SoukScore™ is the Platform’s structured methodology for assigning a relative risk classification to each investment note listed on the Platform.</w:t>
      </w:r>
    </w:p>
    <w:p w14:paraId="54CD3727" w14:textId="77777777" w:rsidR="00E4256A" w:rsidRPr="00E4256A" w:rsidRDefault="00E4256A" w:rsidP="00E4256A"/>
    <w:p w14:paraId="5FC9AAE8" w14:textId="77777777" w:rsidR="00E4256A" w:rsidRPr="00E4256A" w:rsidRDefault="00E4256A" w:rsidP="00E4256A">
      <w:r w:rsidRPr="00E4256A">
        <w:t>It:</w:t>
      </w:r>
    </w:p>
    <w:p w14:paraId="56AE7B05" w14:textId="77777777" w:rsidR="00E4256A" w:rsidRPr="00E4256A" w:rsidRDefault="00E4256A" w:rsidP="00E4256A">
      <w:pPr>
        <w:numPr>
          <w:ilvl w:val="0"/>
          <w:numId w:val="2"/>
        </w:numPr>
      </w:pPr>
      <w:r w:rsidRPr="00E4256A">
        <w:t>Applies at the note level</w:t>
      </w:r>
    </w:p>
    <w:p w14:paraId="7EB24881" w14:textId="77777777" w:rsidR="00E4256A" w:rsidRPr="00E4256A" w:rsidRDefault="00E4256A" w:rsidP="00E4256A">
      <w:pPr>
        <w:numPr>
          <w:ilvl w:val="0"/>
          <w:numId w:val="2"/>
        </w:numPr>
      </w:pPr>
      <w:r w:rsidRPr="00E4256A">
        <w:t>Reflects risk characteristics at the time of listing</w:t>
      </w:r>
    </w:p>
    <w:p w14:paraId="636CF9A3" w14:textId="77777777" w:rsidR="00E4256A" w:rsidRDefault="00E4256A" w:rsidP="00E4256A">
      <w:pPr>
        <w:numPr>
          <w:ilvl w:val="0"/>
          <w:numId w:val="2"/>
        </w:numPr>
      </w:pPr>
      <w:r w:rsidRPr="00E4256A">
        <w:t>Supports risk stratification and investor disclosure</w:t>
      </w:r>
    </w:p>
    <w:p w14:paraId="103ECD01" w14:textId="051A77A7" w:rsidR="00E4256A" w:rsidRPr="00E4256A" w:rsidRDefault="00E4256A" w:rsidP="00E4256A">
      <w:pPr>
        <w:numPr>
          <w:ilvl w:val="0"/>
          <w:numId w:val="2"/>
        </w:numPr>
      </w:pPr>
      <w:r w:rsidRPr="00E4256A">
        <w:t>Does not constitute a credit approval or guarante</w:t>
      </w:r>
      <w:r>
        <w:t>e</w:t>
      </w:r>
    </w:p>
    <w:p w14:paraId="39B1D375" w14:textId="77777777" w:rsidR="00E4256A" w:rsidRDefault="00E4256A" w:rsidP="00E4256A">
      <w:pPr>
        <w:rPr>
          <w:b/>
          <w:bCs/>
          <w:lang w:val="en-US"/>
        </w:rPr>
      </w:pPr>
    </w:p>
    <w:p w14:paraId="7829C026" w14:textId="38898D6B" w:rsidR="00E4256A" w:rsidRPr="00E4256A" w:rsidRDefault="00E4256A" w:rsidP="00E4256A">
      <w:pPr>
        <w:pStyle w:val="ListParagraph"/>
        <w:numPr>
          <w:ilvl w:val="0"/>
          <w:numId w:val="1"/>
        </w:numPr>
        <w:rPr>
          <w:b/>
          <w:bCs/>
          <w:lang w:val="en-US"/>
        </w:rPr>
      </w:pPr>
      <w:r>
        <w:rPr>
          <w:b/>
          <w:bCs/>
          <w:lang w:val="en-US"/>
        </w:rPr>
        <w:t>Structure Overview</w:t>
      </w:r>
    </w:p>
    <w:p w14:paraId="781A033A" w14:textId="77777777" w:rsidR="00E4256A" w:rsidRDefault="00E4256A" w:rsidP="00E4256A">
      <w:pPr>
        <w:rPr>
          <w:b/>
          <w:bCs/>
          <w:lang w:val="en-US"/>
        </w:rPr>
      </w:pPr>
    </w:p>
    <w:tbl>
      <w:tblPr>
        <w:tblStyle w:val="TableGrid"/>
        <w:tblpPr w:leftFromText="180" w:rightFromText="180" w:vertAnchor="text" w:tblpY="1"/>
        <w:tblW w:w="7165" w:type="dxa"/>
        <w:tblLook w:val="04A0" w:firstRow="1" w:lastRow="0" w:firstColumn="1" w:lastColumn="0" w:noHBand="0" w:noVBand="1"/>
      </w:tblPr>
      <w:tblGrid>
        <w:gridCol w:w="4256"/>
        <w:gridCol w:w="2909"/>
      </w:tblGrid>
      <w:tr w:rsidR="00E4256A" w:rsidRPr="00E4256A" w14:paraId="538DE31D" w14:textId="77777777" w:rsidTr="00E4256A">
        <w:trPr>
          <w:trHeight w:val="287"/>
        </w:trPr>
        <w:tc>
          <w:tcPr>
            <w:tcW w:w="4203" w:type="dxa"/>
            <w:shd w:val="clear" w:color="auto" w:fill="F2F2F2" w:themeFill="background1" w:themeFillShade="F2"/>
            <w:hideMark/>
          </w:tcPr>
          <w:p w14:paraId="013DDD85" w14:textId="77777777" w:rsidR="00E4256A" w:rsidRPr="00E4256A" w:rsidRDefault="00E4256A" w:rsidP="00E4256A">
            <w:pPr>
              <w:rPr>
                <w:b/>
                <w:bCs/>
              </w:rPr>
            </w:pPr>
            <w:r w:rsidRPr="00E4256A">
              <w:rPr>
                <w:b/>
                <w:bCs/>
              </w:rPr>
              <w:t>Pillar</w:t>
            </w:r>
          </w:p>
        </w:tc>
        <w:tc>
          <w:tcPr>
            <w:tcW w:w="2872" w:type="dxa"/>
            <w:shd w:val="clear" w:color="auto" w:fill="F2F2F2" w:themeFill="background1" w:themeFillShade="F2"/>
            <w:hideMark/>
          </w:tcPr>
          <w:p w14:paraId="3D67D61D" w14:textId="77777777" w:rsidR="00E4256A" w:rsidRPr="00E4256A" w:rsidRDefault="00E4256A" w:rsidP="00E4256A">
            <w:pPr>
              <w:jc w:val="center"/>
              <w:rPr>
                <w:b/>
                <w:bCs/>
              </w:rPr>
            </w:pPr>
            <w:r w:rsidRPr="00E4256A">
              <w:rPr>
                <w:b/>
                <w:bCs/>
              </w:rPr>
              <w:t>Weight</w:t>
            </w:r>
          </w:p>
        </w:tc>
      </w:tr>
      <w:tr w:rsidR="00E4256A" w:rsidRPr="00E4256A" w14:paraId="1B2FC2DC" w14:textId="77777777" w:rsidTr="00E4256A">
        <w:trPr>
          <w:trHeight w:val="272"/>
        </w:trPr>
        <w:tc>
          <w:tcPr>
            <w:tcW w:w="4203" w:type="dxa"/>
            <w:hideMark/>
          </w:tcPr>
          <w:p w14:paraId="054EA6E8" w14:textId="77777777" w:rsidR="00E4256A" w:rsidRPr="00E4256A" w:rsidRDefault="00E4256A" w:rsidP="00E4256A">
            <w:pPr>
              <w:rPr>
                <w:b/>
                <w:bCs/>
              </w:rPr>
            </w:pPr>
            <w:r w:rsidRPr="00E4256A">
              <w:rPr>
                <w:b/>
                <w:bCs/>
              </w:rPr>
              <w:t>Paymaster Risk</w:t>
            </w:r>
          </w:p>
        </w:tc>
        <w:tc>
          <w:tcPr>
            <w:tcW w:w="2872" w:type="dxa"/>
            <w:hideMark/>
          </w:tcPr>
          <w:p w14:paraId="3565BDD1" w14:textId="77777777" w:rsidR="00E4256A" w:rsidRPr="00E4256A" w:rsidRDefault="00E4256A" w:rsidP="00E4256A">
            <w:pPr>
              <w:jc w:val="center"/>
              <w:rPr>
                <w:b/>
                <w:bCs/>
              </w:rPr>
            </w:pPr>
            <w:r w:rsidRPr="00E4256A">
              <w:rPr>
                <w:b/>
                <w:bCs/>
              </w:rPr>
              <w:t>35%</w:t>
            </w:r>
          </w:p>
        </w:tc>
      </w:tr>
      <w:tr w:rsidR="00E4256A" w:rsidRPr="00E4256A" w14:paraId="35A2A2F8" w14:textId="77777777" w:rsidTr="00E4256A">
        <w:trPr>
          <w:trHeight w:val="287"/>
        </w:trPr>
        <w:tc>
          <w:tcPr>
            <w:tcW w:w="4203" w:type="dxa"/>
            <w:hideMark/>
          </w:tcPr>
          <w:p w14:paraId="125333C9" w14:textId="77777777" w:rsidR="00E4256A" w:rsidRPr="00E4256A" w:rsidRDefault="00E4256A" w:rsidP="00E4256A">
            <w:pPr>
              <w:rPr>
                <w:b/>
                <w:bCs/>
              </w:rPr>
            </w:pPr>
            <w:r w:rsidRPr="00E4256A">
              <w:rPr>
                <w:b/>
                <w:bCs/>
              </w:rPr>
              <w:t>Invoice / Transaction Risk</w:t>
            </w:r>
          </w:p>
        </w:tc>
        <w:tc>
          <w:tcPr>
            <w:tcW w:w="2872" w:type="dxa"/>
            <w:hideMark/>
          </w:tcPr>
          <w:p w14:paraId="1CF672E6" w14:textId="77777777" w:rsidR="00E4256A" w:rsidRPr="00E4256A" w:rsidRDefault="00E4256A" w:rsidP="00E4256A">
            <w:pPr>
              <w:jc w:val="center"/>
              <w:rPr>
                <w:b/>
                <w:bCs/>
              </w:rPr>
            </w:pPr>
            <w:r w:rsidRPr="00E4256A">
              <w:rPr>
                <w:b/>
                <w:bCs/>
              </w:rPr>
              <w:t>25%</w:t>
            </w:r>
          </w:p>
        </w:tc>
      </w:tr>
      <w:tr w:rsidR="00E4256A" w:rsidRPr="00E4256A" w14:paraId="01D2AA7A" w14:textId="77777777" w:rsidTr="00E4256A">
        <w:trPr>
          <w:trHeight w:val="272"/>
        </w:trPr>
        <w:tc>
          <w:tcPr>
            <w:tcW w:w="4203" w:type="dxa"/>
            <w:hideMark/>
          </w:tcPr>
          <w:p w14:paraId="3B52CD86" w14:textId="77777777" w:rsidR="00E4256A" w:rsidRPr="00E4256A" w:rsidRDefault="00E4256A" w:rsidP="00E4256A">
            <w:pPr>
              <w:rPr>
                <w:b/>
                <w:bCs/>
              </w:rPr>
            </w:pPr>
            <w:r w:rsidRPr="00E4256A">
              <w:rPr>
                <w:b/>
                <w:bCs/>
              </w:rPr>
              <w:t>Issuer Risk</w:t>
            </w:r>
          </w:p>
        </w:tc>
        <w:tc>
          <w:tcPr>
            <w:tcW w:w="2872" w:type="dxa"/>
            <w:hideMark/>
          </w:tcPr>
          <w:p w14:paraId="72A367D1" w14:textId="77777777" w:rsidR="00E4256A" w:rsidRPr="00E4256A" w:rsidRDefault="00E4256A" w:rsidP="00E4256A">
            <w:pPr>
              <w:jc w:val="center"/>
              <w:rPr>
                <w:b/>
                <w:bCs/>
              </w:rPr>
            </w:pPr>
            <w:r w:rsidRPr="00E4256A">
              <w:rPr>
                <w:b/>
                <w:bCs/>
              </w:rPr>
              <w:t>30%</w:t>
            </w:r>
          </w:p>
        </w:tc>
      </w:tr>
      <w:tr w:rsidR="00E4256A" w:rsidRPr="00E4256A" w14:paraId="3C05C9C0" w14:textId="77777777" w:rsidTr="00E4256A">
        <w:trPr>
          <w:trHeight w:val="272"/>
        </w:trPr>
        <w:tc>
          <w:tcPr>
            <w:tcW w:w="4203" w:type="dxa"/>
            <w:hideMark/>
          </w:tcPr>
          <w:p w14:paraId="09E2ACDE" w14:textId="77777777" w:rsidR="00E4256A" w:rsidRPr="00E4256A" w:rsidRDefault="00E4256A" w:rsidP="00E4256A">
            <w:pPr>
              <w:rPr>
                <w:b/>
                <w:bCs/>
              </w:rPr>
            </w:pPr>
            <w:r w:rsidRPr="00E4256A">
              <w:rPr>
                <w:b/>
                <w:bCs/>
              </w:rPr>
              <w:t>Structural &amp; Legal Risk</w:t>
            </w:r>
          </w:p>
        </w:tc>
        <w:tc>
          <w:tcPr>
            <w:tcW w:w="2872" w:type="dxa"/>
            <w:hideMark/>
          </w:tcPr>
          <w:p w14:paraId="580E6A03" w14:textId="77777777" w:rsidR="00E4256A" w:rsidRPr="00E4256A" w:rsidRDefault="00E4256A" w:rsidP="00E4256A">
            <w:pPr>
              <w:jc w:val="center"/>
              <w:rPr>
                <w:b/>
                <w:bCs/>
              </w:rPr>
            </w:pPr>
            <w:r w:rsidRPr="00E4256A">
              <w:rPr>
                <w:b/>
                <w:bCs/>
              </w:rPr>
              <w:t>10%</w:t>
            </w:r>
          </w:p>
        </w:tc>
      </w:tr>
      <w:tr w:rsidR="00E4256A" w:rsidRPr="00E4256A" w14:paraId="64C8A685" w14:textId="77777777" w:rsidTr="00E4256A">
        <w:trPr>
          <w:trHeight w:val="287"/>
        </w:trPr>
        <w:tc>
          <w:tcPr>
            <w:tcW w:w="4203" w:type="dxa"/>
            <w:hideMark/>
          </w:tcPr>
          <w:p w14:paraId="45199F0B" w14:textId="77777777" w:rsidR="00E4256A" w:rsidRPr="00E4256A" w:rsidRDefault="00E4256A" w:rsidP="00E4256A">
            <w:pPr>
              <w:rPr>
                <w:b/>
                <w:bCs/>
              </w:rPr>
            </w:pPr>
            <w:r w:rsidRPr="00E4256A">
              <w:rPr>
                <w:b/>
                <w:bCs/>
              </w:rPr>
              <w:t>Total</w:t>
            </w:r>
          </w:p>
        </w:tc>
        <w:tc>
          <w:tcPr>
            <w:tcW w:w="2872" w:type="dxa"/>
            <w:hideMark/>
          </w:tcPr>
          <w:p w14:paraId="02F7501A" w14:textId="77777777" w:rsidR="00E4256A" w:rsidRPr="00E4256A" w:rsidRDefault="00E4256A" w:rsidP="00E4256A">
            <w:pPr>
              <w:jc w:val="center"/>
              <w:rPr>
                <w:b/>
                <w:bCs/>
              </w:rPr>
            </w:pPr>
            <w:r w:rsidRPr="00E4256A">
              <w:rPr>
                <w:b/>
                <w:bCs/>
              </w:rPr>
              <w:t>100%</w:t>
            </w:r>
          </w:p>
        </w:tc>
      </w:tr>
    </w:tbl>
    <w:p w14:paraId="6718C03A" w14:textId="4956BFED" w:rsidR="00E4256A" w:rsidRDefault="00E4256A" w:rsidP="00E4256A">
      <w:pPr>
        <w:rPr>
          <w:b/>
          <w:bCs/>
          <w:lang w:val="en-US"/>
        </w:rPr>
      </w:pPr>
      <w:r>
        <w:rPr>
          <w:b/>
          <w:bCs/>
          <w:lang w:val="en-US"/>
        </w:rPr>
        <w:br w:type="textWrapping" w:clear="all"/>
      </w:r>
    </w:p>
    <w:p w14:paraId="2BEF5C76" w14:textId="77777777" w:rsidR="00E4256A" w:rsidRPr="00E4256A" w:rsidRDefault="00E4256A" w:rsidP="00E4256A">
      <w:r w:rsidRPr="00E4256A">
        <w:t>Guarantor assessment functions as a post-calculation credit enhancement adjustment (+0 to +5 points).</w:t>
      </w:r>
    </w:p>
    <w:p w14:paraId="62286857" w14:textId="77777777" w:rsidR="00E4256A" w:rsidRDefault="00E4256A" w:rsidP="00E4256A">
      <w:pPr>
        <w:rPr>
          <w:b/>
          <w:bCs/>
          <w:lang w:val="en-US"/>
        </w:rPr>
      </w:pPr>
    </w:p>
    <w:p w14:paraId="67D0FD54" w14:textId="5C323CCF" w:rsidR="00E4256A" w:rsidRDefault="00E4256A" w:rsidP="00E4256A">
      <w:pPr>
        <w:pStyle w:val="ListParagraph"/>
        <w:numPr>
          <w:ilvl w:val="0"/>
          <w:numId w:val="1"/>
        </w:numPr>
        <w:rPr>
          <w:b/>
          <w:bCs/>
          <w:lang w:val="en-US"/>
        </w:rPr>
      </w:pPr>
      <w:r>
        <w:rPr>
          <w:b/>
          <w:bCs/>
          <w:lang w:val="en-US"/>
        </w:rPr>
        <w:t>Mandatory Eligibility Checklist (Yes/No) Gates</w:t>
      </w:r>
    </w:p>
    <w:p w14:paraId="446DCEFA" w14:textId="77777777" w:rsidR="00E4256A" w:rsidRDefault="00E4256A" w:rsidP="00E4256A">
      <w:pPr>
        <w:rPr>
          <w:b/>
          <w:bCs/>
          <w:lang w:val="en-US"/>
        </w:rPr>
      </w:pPr>
    </w:p>
    <w:p w14:paraId="101EBF6A" w14:textId="66DE941F" w:rsidR="00E4256A" w:rsidRPr="00E4256A" w:rsidRDefault="00E4256A" w:rsidP="00E4256A">
      <w:pPr>
        <w:rPr>
          <w:lang w:val="en-US"/>
        </w:rPr>
      </w:pPr>
      <w:r w:rsidRPr="00E4256A">
        <w:rPr>
          <w:lang w:val="en-US"/>
        </w:rPr>
        <w:t>Failure of any item results in automatic ineligibility (SoukScore F).</w:t>
      </w:r>
    </w:p>
    <w:p w14:paraId="3D78F1EA" w14:textId="77777777" w:rsidR="00E4256A" w:rsidRDefault="00E4256A" w:rsidP="00E4256A">
      <w:pPr>
        <w:rPr>
          <w:lang w:val="en-US"/>
        </w:rPr>
      </w:pPr>
    </w:p>
    <w:p w14:paraId="50CFED18" w14:textId="20A11223" w:rsidR="00E4256A" w:rsidRPr="00E4256A" w:rsidRDefault="00E4256A" w:rsidP="00E4256A">
      <w:pPr>
        <w:pStyle w:val="ListParagraph"/>
        <w:numPr>
          <w:ilvl w:val="1"/>
          <w:numId w:val="1"/>
        </w:numPr>
        <w:rPr>
          <w:lang w:val="en-US"/>
        </w:rPr>
      </w:pPr>
      <w:r w:rsidRPr="00E4256A">
        <w:rPr>
          <w:lang w:val="en-US"/>
        </w:rPr>
        <w:t>Legal &amp; Integrity Filters</w:t>
      </w:r>
    </w:p>
    <w:p w14:paraId="5F216EB5" w14:textId="77777777" w:rsidR="00E4256A" w:rsidRDefault="00E4256A" w:rsidP="00E4256A">
      <w:pPr>
        <w:rPr>
          <w:lang w:val="en-US"/>
        </w:rPr>
      </w:pPr>
    </w:p>
    <w:tbl>
      <w:tblPr>
        <w:tblStyle w:val="TableGrid"/>
        <w:tblW w:w="0" w:type="auto"/>
        <w:tblLook w:val="04A0" w:firstRow="1" w:lastRow="0" w:firstColumn="1" w:lastColumn="0" w:noHBand="0" w:noVBand="1"/>
      </w:tblPr>
      <w:tblGrid>
        <w:gridCol w:w="5542"/>
        <w:gridCol w:w="1737"/>
        <w:gridCol w:w="1737"/>
      </w:tblGrid>
      <w:tr w:rsidR="00E4256A" w14:paraId="37E95775" w14:textId="77777777" w:rsidTr="00E4256A">
        <w:tc>
          <w:tcPr>
            <w:tcW w:w="5542" w:type="dxa"/>
            <w:shd w:val="clear" w:color="auto" w:fill="F2F2F2" w:themeFill="background1" w:themeFillShade="F2"/>
          </w:tcPr>
          <w:p w14:paraId="5B7E274F" w14:textId="33F589B9" w:rsidR="00E4256A" w:rsidRDefault="00E4256A" w:rsidP="00E4256A">
            <w:pPr>
              <w:jc w:val="center"/>
              <w:rPr>
                <w:lang w:val="en-US"/>
              </w:rPr>
            </w:pPr>
            <w:r>
              <w:rPr>
                <w:lang w:val="en-US"/>
              </w:rPr>
              <w:t>Criteria</w:t>
            </w:r>
          </w:p>
        </w:tc>
        <w:tc>
          <w:tcPr>
            <w:tcW w:w="1737" w:type="dxa"/>
            <w:shd w:val="clear" w:color="auto" w:fill="F2F2F2" w:themeFill="background1" w:themeFillShade="F2"/>
          </w:tcPr>
          <w:p w14:paraId="11B6F35E" w14:textId="1DBFD012" w:rsidR="00E4256A" w:rsidRDefault="00E4256A" w:rsidP="00E4256A">
            <w:pPr>
              <w:jc w:val="center"/>
              <w:rPr>
                <w:lang w:val="en-US"/>
              </w:rPr>
            </w:pPr>
            <w:r>
              <w:rPr>
                <w:lang w:val="en-US"/>
              </w:rPr>
              <w:t>Yes</w:t>
            </w:r>
          </w:p>
        </w:tc>
        <w:tc>
          <w:tcPr>
            <w:tcW w:w="1737" w:type="dxa"/>
            <w:shd w:val="clear" w:color="auto" w:fill="F2F2F2" w:themeFill="background1" w:themeFillShade="F2"/>
          </w:tcPr>
          <w:p w14:paraId="32A325AE" w14:textId="3E31D09B" w:rsidR="00E4256A" w:rsidRDefault="00E4256A" w:rsidP="00E4256A">
            <w:pPr>
              <w:jc w:val="center"/>
              <w:rPr>
                <w:lang w:val="en-US"/>
              </w:rPr>
            </w:pPr>
            <w:r>
              <w:rPr>
                <w:lang w:val="en-US"/>
              </w:rPr>
              <w:t>No</w:t>
            </w:r>
          </w:p>
        </w:tc>
      </w:tr>
      <w:tr w:rsidR="00E4256A" w14:paraId="638749D6" w14:textId="77777777" w:rsidTr="00E4256A">
        <w:tc>
          <w:tcPr>
            <w:tcW w:w="5542" w:type="dxa"/>
          </w:tcPr>
          <w:p w14:paraId="0DCCF5C7" w14:textId="2501187D" w:rsidR="00E4256A" w:rsidRDefault="00E4256A" w:rsidP="00E4256A">
            <w:pPr>
              <w:rPr>
                <w:lang w:val="en-US"/>
              </w:rPr>
            </w:pPr>
            <w:r w:rsidRPr="00E4256A">
              <w:rPr>
                <w:lang w:val="en-US"/>
              </w:rPr>
              <w:t>Active winding-up petition (Issuer or Guarantor)</w:t>
            </w:r>
          </w:p>
        </w:tc>
        <w:tc>
          <w:tcPr>
            <w:tcW w:w="1737" w:type="dxa"/>
          </w:tcPr>
          <w:p w14:paraId="0AFD97B5" w14:textId="38069040" w:rsidR="00E4256A" w:rsidRDefault="00E4256A" w:rsidP="00E4256A">
            <w:pPr>
              <w:jc w:val="center"/>
              <w:rPr>
                <w:lang w:val="en-US"/>
              </w:rPr>
            </w:pPr>
            <w:r>
              <w:rPr>
                <w:lang w:val="en-US"/>
              </w:rPr>
              <w:fldChar w:fldCharType="begin">
                <w:ffData>
                  <w:name w:val="Check1"/>
                  <w:enabled/>
                  <w:calcOnExit w:val="0"/>
                  <w:checkBox>
                    <w:sizeAuto/>
                    <w:default w:val="0"/>
                  </w:checkBox>
                </w:ffData>
              </w:fldChar>
            </w:r>
            <w:bookmarkStart w:id="0" w:name="Check1"/>
            <w:r>
              <w:rPr>
                <w:lang w:val="en-US"/>
              </w:rPr>
              <w:instrText xml:space="preserve"> FORMCHECKBOX </w:instrText>
            </w:r>
            <w:r>
              <w:rPr>
                <w:lang w:val="en-US"/>
              </w:rPr>
            </w:r>
            <w:r>
              <w:rPr>
                <w:lang w:val="en-US"/>
              </w:rPr>
              <w:fldChar w:fldCharType="separate"/>
            </w:r>
            <w:r>
              <w:rPr>
                <w:lang w:val="en-US"/>
              </w:rPr>
              <w:fldChar w:fldCharType="end"/>
            </w:r>
            <w:bookmarkEnd w:id="0"/>
          </w:p>
        </w:tc>
        <w:tc>
          <w:tcPr>
            <w:tcW w:w="1737" w:type="dxa"/>
          </w:tcPr>
          <w:p w14:paraId="3DB1A803" w14:textId="2DAA9C7A" w:rsidR="00E4256A" w:rsidRDefault="00E4256A" w:rsidP="00E4256A">
            <w:pPr>
              <w:jc w:val="center"/>
              <w:rPr>
                <w:lang w:val="en-US"/>
              </w:rPr>
            </w:pPr>
            <w:r>
              <w:rPr>
                <w:lang w:val="en-US"/>
              </w:rPr>
              <w:fldChar w:fldCharType="begin">
                <w:ffData>
                  <w:name w:val="Check2"/>
                  <w:enabled/>
                  <w:calcOnExit w:val="0"/>
                  <w:checkBox>
                    <w:sizeAuto/>
                    <w:default w:val="0"/>
                  </w:checkBox>
                </w:ffData>
              </w:fldChar>
            </w:r>
            <w:r>
              <w:rPr>
                <w:lang w:val="en-US"/>
              </w:rPr>
              <w:instrText xml:space="preserve"> </w:instrText>
            </w:r>
            <w:bookmarkStart w:id="1" w:name="Check2"/>
            <w:r>
              <w:rPr>
                <w:lang w:val="en-US"/>
              </w:rPr>
              <w:instrText xml:space="preserve">FORMCHECKBOX </w:instrText>
            </w:r>
            <w:r>
              <w:rPr>
                <w:lang w:val="en-US"/>
              </w:rPr>
            </w:r>
            <w:r>
              <w:rPr>
                <w:lang w:val="en-US"/>
              </w:rPr>
              <w:fldChar w:fldCharType="separate"/>
            </w:r>
            <w:r>
              <w:rPr>
                <w:lang w:val="en-US"/>
              </w:rPr>
              <w:fldChar w:fldCharType="end"/>
            </w:r>
            <w:bookmarkEnd w:id="1"/>
          </w:p>
        </w:tc>
      </w:tr>
      <w:tr w:rsidR="00E4256A" w14:paraId="64BFE464" w14:textId="77777777" w:rsidTr="00E4256A">
        <w:tc>
          <w:tcPr>
            <w:tcW w:w="5542" w:type="dxa"/>
          </w:tcPr>
          <w:p w14:paraId="58289346" w14:textId="5F063156" w:rsidR="00E4256A" w:rsidRDefault="00E4256A" w:rsidP="00E4256A">
            <w:pPr>
              <w:rPr>
                <w:lang w:val="en-US"/>
              </w:rPr>
            </w:pPr>
            <w:r w:rsidRPr="00E4256A">
              <w:rPr>
                <w:lang w:val="en-US"/>
              </w:rPr>
              <w:t>Bankruptcy (</w:t>
            </w:r>
            <w:r>
              <w:rPr>
                <w:lang w:val="en-US"/>
              </w:rPr>
              <w:t xml:space="preserve">Company / </w:t>
            </w:r>
            <w:r w:rsidRPr="00E4256A">
              <w:rPr>
                <w:lang w:val="en-US"/>
              </w:rPr>
              <w:t>Directors / Guarantors)</w:t>
            </w:r>
          </w:p>
        </w:tc>
        <w:tc>
          <w:tcPr>
            <w:tcW w:w="1737" w:type="dxa"/>
          </w:tcPr>
          <w:p w14:paraId="27A6B9ED" w14:textId="08C86B52" w:rsidR="00E4256A" w:rsidRDefault="00E4256A" w:rsidP="00E4256A">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c>
          <w:tcPr>
            <w:tcW w:w="1737" w:type="dxa"/>
          </w:tcPr>
          <w:p w14:paraId="4237763D" w14:textId="0BC9E0C4" w:rsidR="00E4256A" w:rsidRDefault="00E4256A" w:rsidP="00E4256A">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r>
      <w:tr w:rsidR="00E4256A" w14:paraId="78D92406" w14:textId="77777777" w:rsidTr="00E4256A">
        <w:tc>
          <w:tcPr>
            <w:tcW w:w="5542" w:type="dxa"/>
          </w:tcPr>
          <w:p w14:paraId="30A9AF30" w14:textId="07233095" w:rsidR="00E4256A" w:rsidRDefault="00E4256A" w:rsidP="00E4256A">
            <w:pPr>
              <w:rPr>
                <w:lang w:val="en-US"/>
              </w:rPr>
            </w:pPr>
            <w:r w:rsidRPr="00E4256A">
              <w:rPr>
                <w:lang w:val="en-US"/>
              </w:rPr>
              <w:t>Active material litigation (&gt;10% of net assets)</w:t>
            </w:r>
          </w:p>
        </w:tc>
        <w:tc>
          <w:tcPr>
            <w:tcW w:w="1737" w:type="dxa"/>
          </w:tcPr>
          <w:p w14:paraId="78B29CA0" w14:textId="5AC0669D" w:rsidR="00E4256A" w:rsidRDefault="00E4256A" w:rsidP="00E4256A">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c>
          <w:tcPr>
            <w:tcW w:w="1737" w:type="dxa"/>
          </w:tcPr>
          <w:p w14:paraId="772F9E4F" w14:textId="222D83B5" w:rsidR="00E4256A" w:rsidRDefault="00E4256A" w:rsidP="00E4256A">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r>
      <w:tr w:rsidR="00E4256A" w14:paraId="428B63E0" w14:textId="77777777" w:rsidTr="00E4256A">
        <w:tc>
          <w:tcPr>
            <w:tcW w:w="5542" w:type="dxa"/>
          </w:tcPr>
          <w:p w14:paraId="3D47E69A" w14:textId="7914216A" w:rsidR="00E4256A" w:rsidRDefault="00E4256A" w:rsidP="00E4256A">
            <w:pPr>
              <w:rPr>
                <w:lang w:val="en-US"/>
              </w:rPr>
            </w:pPr>
            <w:r w:rsidRPr="00E4256A">
              <w:rPr>
                <w:lang w:val="en-US"/>
              </w:rPr>
              <w:t>Sanctions / AML flags</w:t>
            </w:r>
          </w:p>
        </w:tc>
        <w:tc>
          <w:tcPr>
            <w:tcW w:w="1737" w:type="dxa"/>
          </w:tcPr>
          <w:p w14:paraId="0A66757E" w14:textId="47227518" w:rsidR="00E4256A" w:rsidRDefault="00E4256A" w:rsidP="00E4256A">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c>
          <w:tcPr>
            <w:tcW w:w="1737" w:type="dxa"/>
          </w:tcPr>
          <w:p w14:paraId="17B62A8F" w14:textId="0FF2F85B" w:rsidR="00E4256A" w:rsidRDefault="00E4256A" w:rsidP="00E4256A">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r>
      <w:tr w:rsidR="00E4256A" w14:paraId="0D0941C6" w14:textId="77777777" w:rsidTr="00E4256A">
        <w:tc>
          <w:tcPr>
            <w:tcW w:w="5542" w:type="dxa"/>
          </w:tcPr>
          <w:p w14:paraId="78835D7E" w14:textId="6F3697FF" w:rsidR="00E4256A" w:rsidRDefault="00E4256A" w:rsidP="00E4256A">
            <w:pPr>
              <w:rPr>
                <w:lang w:val="en-US"/>
              </w:rPr>
            </w:pPr>
            <w:r w:rsidRPr="00E4256A">
              <w:rPr>
                <w:lang w:val="en-US"/>
              </w:rPr>
              <w:t>Confirmed fraud/dishonesty adverse media</w:t>
            </w:r>
          </w:p>
        </w:tc>
        <w:tc>
          <w:tcPr>
            <w:tcW w:w="1737" w:type="dxa"/>
          </w:tcPr>
          <w:p w14:paraId="62A691CC" w14:textId="772E7E57" w:rsidR="00E4256A" w:rsidRDefault="00E4256A" w:rsidP="00E4256A">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c>
          <w:tcPr>
            <w:tcW w:w="1737" w:type="dxa"/>
          </w:tcPr>
          <w:p w14:paraId="2B343606" w14:textId="4DB1D427" w:rsidR="00E4256A" w:rsidRDefault="00E4256A" w:rsidP="00E4256A">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r>
      <w:tr w:rsidR="00E4256A" w14:paraId="0210E9AC" w14:textId="77777777" w:rsidTr="00E4256A">
        <w:tc>
          <w:tcPr>
            <w:tcW w:w="5542" w:type="dxa"/>
          </w:tcPr>
          <w:p w14:paraId="372D083F" w14:textId="575D70F5" w:rsidR="00E4256A" w:rsidRDefault="00E4256A" w:rsidP="00E4256A">
            <w:pPr>
              <w:rPr>
                <w:lang w:val="en-US"/>
              </w:rPr>
            </w:pPr>
            <w:r w:rsidRPr="00E4256A">
              <w:rPr>
                <w:lang w:val="en-US"/>
              </w:rPr>
              <w:t>Dishonored cheques (last 3 months)</w:t>
            </w:r>
          </w:p>
        </w:tc>
        <w:tc>
          <w:tcPr>
            <w:tcW w:w="1737" w:type="dxa"/>
          </w:tcPr>
          <w:p w14:paraId="55A21F05" w14:textId="3A24C272" w:rsidR="00E4256A" w:rsidRDefault="00E4256A" w:rsidP="00E4256A">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c>
          <w:tcPr>
            <w:tcW w:w="1737" w:type="dxa"/>
          </w:tcPr>
          <w:p w14:paraId="478CDD41" w14:textId="2F4466EF" w:rsidR="00E4256A" w:rsidRDefault="00E4256A" w:rsidP="00E4256A">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r>
      <w:tr w:rsidR="00E4256A" w14:paraId="75A42C15" w14:textId="77777777" w:rsidTr="00E4256A">
        <w:tc>
          <w:tcPr>
            <w:tcW w:w="5542" w:type="dxa"/>
          </w:tcPr>
          <w:p w14:paraId="5DE123E7" w14:textId="1D515096" w:rsidR="00E4256A" w:rsidRDefault="00E4256A" w:rsidP="00E4256A">
            <w:pPr>
              <w:rPr>
                <w:lang w:val="en-US"/>
              </w:rPr>
            </w:pPr>
            <w:r w:rsidRPr="00E4256A">
              <w:rPr>
                <w:lang w:val="en-US"/>
              </w:rPr>
              <w:t>Invoice dispute at listin</w:t>
            </w:r>
            <w:r>
              <w:rPr>
                <w:lang w:val="en-US"/>
              </w:rPr>
              <w:t>g</w:t>
            </w:r>
          </w:p>
        </w:tc>
        <w:tc>
          <w:tcPr>
            <w:tcW w:w="1737" w:type="dxa"/>
          </w:tcPr>
          <w:p w14:paraId="212B4C82" w14:textId="6E2D984B" w:rsidR="00E4256A" w:rsidRDefault="00E4256A" w:rsidP="00E4256A">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c>
          <w:tcPr>
            <w:tcW w:w="1737" w:type="dxa"/>
          </w:tcPr>
          <w:p w14:paraId="1522DDD0" w14:textId="66385B4C" w:rsidR="00E4256A" w:rsidRDefault="00E4256A" w:rsidP="00E4256A">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r>
      <w:tr w:rsidR="00E4256A" w14:paraId="63588E35" w14:textId="77777777" w:rsidTr="00E4256A">
        <w:tc>
          <w:tcPr>
            <w:tcW w:w="5542" w:type="dxa"/>
          </w:tcPr>
          <w:p w14:paraId="63DB46A4" w14:textId="36DB7331" w:rsidR="00E4256A" w:rsidRPr="00E4256A" w:rsidRDefault="00E4256A" w:rsidP="00E4256A">
            <w:pPr>
              <w:rPr>
                <w:lang w:val="en-US"/>
              </w:rPr>
            </w:pPr>
            <w:r w:rsidRPr="00E4256A">
              <w:rPr>
                <w:lang w:val="en-US"/>
              </w:rPr>
              <w:t>Invoice already pledged / financed</w:t>
            </w:r>
          </w:p>
        </w:tc>
        <w:tc>
          <w:tcPr>
            <w:tcW w:w="1737" w:type="dxa"/>
          </w:tcPr>
          <w:p w14:paraId="6E31F8B6" w14:textId="7FA7D073" w:rsidR="00E4256A" w:rsidRDefault="00E4256A" w:rsidP="00E4256A">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c>
          <w:tcPr>
            <w:tcW w:w="1737" w:type="dxa"/>
          </w:tcPr>
          <w:p w14:paraId="0E1F56FB" w14:textId="63F4C65C" w:rsidR="00E4256A" w:rsidRDefault="00E4256A" w:rsidP="00E4256A">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r>
    </w:tbl>
    <w:p w14:paraId="0AF4F58F" w14:textId="77777777" w:rsidR="00E4256A" w:rsidRDefault="00E4256A" w:rsidP="00E4256A">
      <w:pPr>
        <w:rPr>
          <w:lang w:val="en-US"/>
        </w:rPr>
      </w:pPr>
    </w:p>
    <w:p w14:paraId="34B7A46D" w14:textId="55E9A18B" w:rsidR="00994F50" w:rsidRPr="00994F50" w:rsidRDefault="00E4256A" w:rsidP="00994F50">
      <w:pPr>
        <w:pStyle w:val="ListParagraph"/>
        <w:numPr>
          <w:ilvl w:val="0"/>
          <w:numId w:val="1"/>
        </w:numPr>
        <w:rPr>
          <w:b/>
          <w:bCs/>
          <w:lang w:val="en-US"/>
        </w:rPr>
      </w:pPr>
      <w:r>
        <w:rPr>
          <w:b/>
          <w:bCs/>
          <w:lang w:val="en-US"/>
        </w:rPr>
        <w:t>Paymaster Risk (35</w:t>
      </w:r>
      <w:r w:rsidR="00994F50">
        <w:rPr>
          <w:b/>
          <w:bCs/>
          <w:lang w:val="en-US"/>
        </w:rPr>
        <w:t>%)</w:t>
      </w:r>
    </w:p>
    <w:p w14:paraId="290FA04A" w14:textId="77777777" w:rsidR="00994F50" w:rsidRDefault="00994F50" w:rsidP="00994F50">
      <w:pPr>
        <w:rPr>
          <w:b/>
          <w:bCs/>
          <w:lang w:val="en-US"/>
        </w:rPr>
      </w:pPr>
    </w:p>
    <w:p w14:paraId="24EE1141" w14:textId="434140FA" w:rsidR="00994F50" w:rsidRPr="00994F50" w:rsidRDefault="00994F50" w:rsidP="00994F50">
      <w:pPr>
        <w:pStyle w:val="ListParagraph"/>
        <w:numPr>
          <w:ilvl w:val="1"/>
          <w:numId w:val="1"/>
        </w:numPr>
        <w:rPr>
          <w:lang w:val="en-US"/>
        </w:rPr>
      </w:pPr>
      <w:r w:rsidRPr="00994F50">
        <w:rPr>
          <w:lang w:val="en-US"/>
        </w:rPr>
        <w:t>Components</w:t>
      </w:r>
    </w:p>
    <w:tbl>
      <w:tblPr>
        <w:tblStyle w:val="TableGrid"/>
        <w:tblW w:w="0" w:type="auto"/>
        <w:tblLook w:val="04A0" w:firstRow="1" w:lastRow="0" w:firstColumn="1" w:lastColumn="0" w:noHBand="0" w:noVBand="1"/>
      </w:tblPr>
      <w:tblGrid>
        <w:gridCol w:w="4248"/>
        <w:gridCol w:w="2768"/>
      </w:tblGrid>
      <w:tr w:rsidR="00994F50" w:rsidRPr="00994F50" w14:paraId="6FEDB6E8" w14:textId="77777777" w:rsidTr="00994F50">
        <w:tc>
          <w:tcPr>
            <w:tcW w:w="4248" w:type="dxa"/>
            <w:shd w:val="clear" w:color="auto" w:fill="F2F2F2" w:themeFill="background1" w:themeFillShade="F2"/>
            <w:hideMark/>
          </w:tcPr>
          <w:p w14:paraId="39E4A416" w14:textId="77777777" w:rsidR="00994F50" w:rsidRPr="00994F50" w:rsidRDefault="00994F50" w:rsidP="00994F50">
            <w:pPr>
              <w:spacing w:before="100" w:beforeAutospacing="1" w:after="100" w:afterAutospacing="1"/>
              <w:rPr>
                <w:rFonts w:asciiTheme="majorHAnsi" w:eastAsia="Times New Roman" w:hAnsiTheme="majorHAnsi" w:cs="Times New Roman"/>
                <w:b/>
                <w:bCs/>
                <w:kern w:val="0"/>
                <w:lang w:eastAsia="en-GB"/>
                <w14:ligatures w14:val="none"/>
              </w:rPr>
            </w:pPr>
            <w:r w:rsidRPr="00994F50">
              <w:rPr>
                <w:rFonts w:asciiTheme="majorHAnsi" w:eastAsia="Times New Roman" w:hAnsiTheme="majorHAnsi" w:cs="Times New Roman"/>
                <w:b/>
                <w:bCs/>
                <w:kern w:val="0"/>
                <w:lang w:eastAsia="en-GB"/>
                <w14:ligatures w14:val="none"/>
              </w:rPr>
              <w:t>Parameter</w:t>
            </w:r>
          </w:p>
        </w:tc>
        <w:tc>
          <w:tcPr>
            <w:tcW w:w="1843" w:type="dxa"/>
            <w:shd w:val="clear" w:color="auto" w:fill="F2F2F2" w:themeFill="background1" w:themeFillShade="F2"/>
            <w:hideMark/>
          </w:tcPr>
          <w:p w14:paraId="1377A47B" w14:textId="77777777" w:rsidR="00994F50" w:rsidRPr="00994F50" w:rsidRDefault="00994F50" w:rsidP="00994F50">
            <w:pPr>
              <w:spacing w:before="100" w:beforeAutospacing="1" w:after="100" w:afterAutospacing="1"/>
              <w:jc w:val="center"/>
              <w:rPr>
                <w:rFonts w:asciiTheme="majorHAnsi" w:eastAsia="Times New Roman" w:hAnsiTheme="majorHAnsi" w:cs="Times New Roman"/>
                <w:b/>
                <w:bCs/>
                <w:kern w:val="0"/>
                <w:lang w:eastAsia="en-GB"/>
                <w14:ligatures w14:val="none"/>
              </w:rPr>
            </w:pPr>
            <w:r w:rsidRPr="00994F50">
              <w:rPr>
                <w:rFonts w:asciiTheme="majorHAnsi" w:eastAsia="Times New Roman" w:hAnsiTheme="majorHAnsi" w:cs="Times New Roman"/>
                <w:b/>
                <w:bCs/>
                <w:kern w:val="0"/>
                <w:lang w:eastAsia="en-GB"/>
                <w14:ligatures w14:val="none"/>
              </w:rPr>
              <w:t>Weight (within pillar)</w:t>
            </w:r>
          </w:p>
        </w:tc>
      </w:tr>
      <w:tr w:rsidR="00994F50" w:rsidRPr="00994F50" w14:paraId="6CE7F46D" w14:textId="77777777" w:rsidTr="00994F50">
        <w:tc>
          <w:tcPr>
            <w:tcW w:w="0" w:type="auto"/>
            <w:hideMark/>
          </w:tcPr>
          <w:p w14:paraId="0D8ED347" w14:textId="77777777" w:rsidR="00994F50" w:rsidRPr="00994F50" w:rsidRDefault="00994F50" w:rsidP="00994F50">
            <w:pPr>
              <w:spacing w:before="100" w:beforeAutospacing="1" w:after="100" w:afterAutospacing="1"/>
              <w:rPr>
                <w:rFonts w:asciiTheme="majorHAnsi" w:eastAsia="Times New Roman" w:hAnsiTheme="majorHAnsi" w:cs="Times New Roman"/>
                <w:kern w:val="0"/>
                <w:lang w:eastAsia="en-GB"/>
                <w14:ligatures w14:val="none"/>
              </w:rPr>
            </w:pPr>
            <w:r w:rsidRPr="00994F50">
              <w:rPr>
                <w:rFonts w:asciiTheme="majorHAnsi" w:eastAsia="Times New Roman" w:hAnsiTheme="majorHAnsi" w:cs="Times New Roman"/>
                <w:kern w:val="0"/>
                <w:lang w:eastAsia="en-GB"/>
                <w14:ligatures w14:val="none"/>
              </w:rPr>
              <w:t>Paymaster Category</w:t>
            </w:r>
          </w:p>
        </w:tc>
        <w:tc>
          <w:tcPr>
            <w:tcW w:w="2768" w:type="dxa"/>
            <w:hideMark/>
          </w:tcPr>
          <w:p w14:paraId="3B4BFAF9" w14:textId="77777777" w:rsidR="00994F50" w:rsidRPr="00994F50" w:rsidRDefault="00994F50" w:rsidP="00994F50">
            <w:pPr>
              <w:spacing w:before="100" w:beforeAutospacing="1" w:after="100" w:afterAutospacing="1"/>
              <w:jc w:val="center"/>
              <w:rPr>
                <w:rFonts w:asciiTheme="majorHAnsi" w:eastAsia="Times New Roman" w:hAnsiTheme="majorHAnsi" w:cs="Times New Roman"/>
                <w:kern w:val="0"/>
                <w:lang w:eastAsia="en-GB"/>
                <w14:ligatures w14:val="none"/>
              </w:rPr>
            </w:pPr>
            <w:r w:rsidRPr="00994F50">
              <w:rPr>
                <w:rFonts w:asciiTheme="majorHAnsi" w:eastAsia="Times New Roman" w:hAnsiTheme="majorHAnsi" w:cs="Times New Roman"/>
                <w:kern w:val="0"/>
                <w:lang w:eastAsia="en-GB"/>
                <w14:ligatures w14:val="none"/>
              </w:rPr>
              <w:t>40%</w:t>
            </w:r>
          </w:p>
        </w:tc>
      </w:tr>
      <w:tr w:rsidR="00994F50" w:rsidRPr="00994F50" w14:paraId="5C2A83AA" w14:textId="77777777" w:rsidTr="00994F50">
        <w:tc>
          <w:tcPr>
            <w:tcW w:w="0" w:type="auto"/>
            <w:hideMark/>
          </w:tcPr>
          <w:p w14:paraId="1998EEDD" w14:textId="77777777" w:rsidR="00994F50" w:rsidRPr="00994F50" w:rsidRDefault="00994F50" w:rsidP="00994F50">
            <w:pPr>
              <w:spacing w:before="100" w:beforeAutospacing="1" w:after="100" w:afterAutospacing="1"/>
              <w:rPr>
                <w:rFonts w:asciiTheme="majorHAnsi" w:eastAsia="Times New Roman" w:hAnsiTheme="majorHAnsi" w:cs="Times New Roman"/>
                <w:kern w:val="0"/>
                <w:lang w:eastAsia="en-GB"/>
                <w14:ligatures w14:val="none"/>
              </w:rPr>
            </w:pPr>
            <w:r w:rsidRPr="00994F50">
              <w:rPr>
                <w:rFonts w:asciiTheme="majorHAnsi" w:eastAsia="Times New Roman" w:hAnsiTheme="majorHAnsi" w:cs="Times New Roman"/>
                <w:kern w:val="0"/>
                <w:lang w:eastAsia="en-GB"/>
                <w14:ligatures w14:val="none"/>
              </w:rPr>
              <w:lastRenderedPageBreak/>
              <w:t>Payment Reliability Assessment</w:t>
            </w:r>
          </w:p>
        </w:tc>
        <w:tc>
          <w:tcPr>
            <w:tcW w:w="2768" w:type="dxa"/>
            <w:hideMark/>
          </w:tcPr>
          <w:p w14:paraId="1B10521B" w14:textId="77777777" w:rsidR="00994F50" w:rsidRPr="00994F50" w:rsidRDefault="00994F50" w:rsidP="00994F50">
            <w:pPr>
              <w:spacing w:before="100" w:beforeAutospacing="1" w:after="100" w:afterAutospacing="1"/>
              <w:jc w:val="center"/>
              <w:rPr>
                <w:rFonts w:asciiTheme="majorHAnsi" w:eastAsia="Times New Roman" w:hAnsiTheme="majorHAnsi" w:cs="Times New Roman"/>
                <w:kern w:val="0"/>
                <w:lang w:eastAsia="en-GB"/>
                <w14:ligatures w14:val="none"/>
              </w:rPr>
            </w:pPr>
            <w:r w:rsidRPr="00994F50">
              <w:rPr>
                <w:rFonts w:asciiTheme="majorHAnsi" w:eastAsia="Times New Roman" w:hAnsiTheme="majorHAnsi" w:cs="Times New Roman"/>
                <w:kern w:val="0"/>
                <w:lang w:eastAsia="en-GB"/>
                <w14:ligatures w14:val="none"/>
              </w:rPr>
              <w:t>40%</w:t>
            </w:r>
          </w:p>
        </w:tc>
      </w:tr>
      <w:tr w:rsidR="00994F50" w:rsidRPr="00994F50" w14:paraId="7A1272D1" w14:textId="77777777" w:rsidTr="00994F50">
        <w:tc>
          <w:tcPr>
            <w:tcW w:w="0" w:type="auto"/>
            <w:hideMark/>
          </w:tcPr>
          <w:p w14:paraId="6609F0E4" w14:textId="77777777" w:rsidR="00994F50" w:rsidRPr="00994F50" w:rsidRDefault="00994F50" w:rsidP="00994F50">
            <w:pPr>
              <w:spacing w:before="100" w:beforeAutospacing="1" w:after="100" w:afterAutospacing="1"/>
              <w:rPr>
                <w:rFonts w:asciiTheme="majorHAnsi" w:eastAsia="Times New Roman" w:hAnsiTheme="majorHAnsi" w:cs="Times New Roman"/>
                <w:kern w:val="0"/>
                <w:lang w:eastAsia="en-GB"/>
                <w14:ligatures w14:val="none"/>
              </w:rPr>
            </w:pPr>
            <w:r w:rsidRPr="00994F50">
              <w:rPr>
                <w:rFonts w:asciiTheme="majorHAnsi" w:eastAsia="Times New Roman" w:hAnsiTheme="majorHAnsi" w:cs="Times New Roman"/>
                <w:kern w:val="0"/>
                <w:lang w:eastAsia="en-GB"/>
                <w14:ligatures w14:val="none"/>
              </w:rPr>
              <w:t>Paymaster Concentration</w:t>
            </w:r>
          </w:p>
        </w:tc>
        <w:tc>
          <w:tcPr>
            <w:tcW w:w="2768" w:type="dxa"/>
            <w:hideMark/>
          </w:tcPr>
          <w:p w14:paraId="266B3664" w14:textId="77777777" w:rsidR="00994F50" w:rsidRPr="00994F50" w:rsidRDefault="00994F50" w:rsidP="00994F50">
            <w:pPr>
              <w:spacing w:before="100" w:beforeAutospacing="1" w:after="100" w:afterAutospacing="1"/>
              <w:jc w:val="center"/>
              <w:rPr>
                <w:rFonts w:asciiTheme="majorHAnsi" w:eastAsia="Times New Roman" w:hAnsiTheme="majorHAnsi" w:cs="Times New Roman"/>
                <w:kern w:val="0"/>
                <w:lang w:eastAsia="en-GB"/>
                <w14:ligatures w14:val="none"/>
              </w:rPr>
            </w:pPr>
            <w:r w:rsidRPr="00994F50">
              <w:rPr>
                <w:rFonts w:asciiTheme="majorHAnsi" w:eastAsia="Times New Roman" w:hAnsiTheme="majorHAnsi" w:cs="Times New Roman"/>
                <w:kern w:val="0"/>
                <w:lang w:eastAsia="en-GB"/>
                <w14:ligatures w14:val="none"/>
              </w:rPr>
              <w:t>20%</w:t>
            </w:r>
          </w:p>
        </w:tc>
      </w:tr>
    </w:tbl>
    <w:p w14:paraId="4DE7735B" w14:textId="77777777" w:rsidR="00994F50" w:rsidRDefault="00994F50" w:rsidP="00994F50">
      <w:pPr>
        <w:rPr>
          <w:lang w:val="en-US"/>
        </w:rPr>
      </w:pPr>
    </w:p>
    <w:p w14:paraId="02B1539D" w14:textId="63FCD7C3" w:rsidR="00584FFA" w:rsidRDefault="00994F50" w:rsidP="00584FFA">
      <w:pPr>
        <w:pStyle w:val="ListParagraph"/>
        <w:numPr>
          <w:ilvl w:val="1"/>
          <w:numId w:val="1"/>
        </w:numPr>
        <w:rPr>
          <w:lang w:val="en-US"/>
        </w:rPr>
      </w:pPr>
      <w:r w:rsidRPr="00994F50">
        <w:rPr>
          <w:lang w:val="en-US"/>
        </w:rPr>
        <w:t>Paymaster Category</w:t>
      </w:r>
    </w:p>
    <w:p w14:paraId="153B1FF3" w14:textId="77777777" w:rsidR="00584FFA" w:rsidRDefault="00584FFA" w:rsidP="00584FFA">
      <w:pPr>
        <w:rPr>
          <w:lang w:val="en-US"/>
        </w:rPr>
      </w:pPr>
    </w:p>
    <w:p w14:paraId="77507256" w14:textId="79A7FCE4" w:rsidR="006E5C25" w:rsidRPr="006E5C25" w:rsidRDefault="006E5C25" w:rsidP="00584FFA">
      <w:pPr>
        <w:rPr>
          <w:b/>
          <w:bCs/>
          <w:lang w:val="en-US"/>
        </w:rPr>
      </w:pPr>
      <w:r w:rsidRPr="006E5C25">
        <w:rPr>
          <w:b/>
          <w:bCs/>
          <w:lang w:val="en-US"/>
        </w:rPr>
        <w:t>Definitions</w:t>
      </w:r>
    </w:p>
    <w:tbl>
      <w:tblPr>
        <w:tblStyle w:val="TableGrid"/>
        <w:tblW w:w="9067" w:type="dxa"/>
        <w:tblLook w:val="04A0" w:firstRow="1" w:lastRow="0" w:firstColumn="1" w:lastColumn="0" w:noHBand="0" w:noVBand="1"/>
      </w:tblPr>
      <w:tblGrid>
        <w:gridCol w:w="2405"/>
        <w:gridCol w:w="6662"/>
      </w:tblGrid>
      <w:tr w:rsidR="00584FFA" w:rsidRPr="00994F50" w14:paraId="36A40326" w14:textId="77777777" w:rsidTr="00584FFA">
        <w:tc>
          <w:tcPr>
            <w:tcW w:w="2405" w:type="dxa"/>
            <w:shd w:val="clear" w:color="auto" w:fill="F2F2F2" w:themeFill="background1" w:themeFillShade="F2"/>
            <w:hideMark/>
          </w:tcPr>
          <w:p w14:paraId="4DB2A8A1" w14:textId="77777777" w:rsidR="00584FFA" w:rsidRPr="00994F50" w:rsidRDefault="00584FFA" w:rsidP="00E10092">
            <w:pPr>
              <w:rPr>
                <w:b/>
                <w:bCs/>
              </w:rPr>
            </w:pPr>
            <w:r w:rsidRPr="00994F50">
              <w:rPr>
                <w:b/>
                <w:bCs/>
              </w:rPr>
              <w:t>Category</w:t>
            </w:r>
          </w:p>
        </w:tc>
        <w:tc>
          <w:tcPr>
            <w:tcW w:w="6662" w:type="dxa"/>
            <w:shd w:val="clear" w:color="auto" w:fill="F2F2F2" w:themeFill="background1" w:themeFillShade="F2"/>
            <w:hideMark/>
          </w:tcPr>
          <w:p w14:paraId="59FC144F" w14:textId="460E9127" w:rsidR="00584FFA" w:rsidRPr="00994F50" w:rsidRDefault="00584FFA" w:rsidP="00E10092">
            <w:pPr>
              <w:jc w:val="center"/>
              <w:rPr>
                <w:b/>
                <w:bCs/>
              </w:rPr>
            </w:pPr>
            <w:r>
              <w:rPr>
                <w:b/>
                <w:bCs/>
              </w:rPr>
              <w:t>Definitions</w:t>
            </w:r>
          </w:p>
        </w:tc>
      </w:tr>
      <w:tr w:rsidR="00584FFA" w:rsidRPr="00994F50" w14:paraId="074BE9D7" w14:textId="77777777" w:rsidTr="00584FFA">
        <w:tc>
          <w:tcPr>
            <w:tcW w:w="2405" w:type="dxa"/>
            <w:hideMark/>
          </w:tcPr>
          <w:p w14:paraId="4D19AA96" w14:textId="77777777" w:rsidR="00584FFA" w:rsidRPr="00584FFA" w:rsidRDefault="00584FFA" w:rsidP="00E10092">
            <w:pPr>
              <w:rPr>
                <w:sz w:val="21"/>
                <w:szCs w:val="21"/>
              </w:rPr>
            </w:pPr>
            <w:r w:rsidRPr="00584FFA">
              <w:rPr>
                <w:sz w:val="21"/>
                <w:szCs w:val="21"/>
              </w:rPr>
              <w:t>Federal / State Government</w:t>
            </w:r>
          </w:p>
        </w:tc>
        <w:tc>
          <w:tcPr>
            <w:tcW w:w="6662" w:type="dxa"/>
            <w:hideMark/>
          </w:tcPr>
          <w:p w14:paraId="6CB217E7" w14:textId="058C8338" w:rsidR="00584FFA" w:rsidRPr="00584FFA" w:rsidRDefault="00584FFA" w:rsidP="00584FFA">
            <w:pPr>
              <w:jc w:val="both"/>
              <w:rPr>
                <w:sz w:val="18"/>
                <w:szCs w:val="18"/>
              </w:rPr>
            </w:pPr>
            <w:r w:rsidRPr="00584FFA">
              <w:rPr>
                <w:sz w:val="18"/>
                <w:szCs w:val="18"/>
              </w:rPr>
              <w:t>Any ministry, department, agency, or statutory body established under the Federal Constitution of Malaysia, State Constitutions, or any written law, which forms part of the Government of Malaysia or a State Government and is funded, controlled, or administered by the Government.</w:t>
            </w:r>
          </w:p>
        </w:tc>
      </w:tr>
      <w:tr w:rsidR="00584FFA" w:rsidRPr="00994F50" w14:paraId="6B4CD1BB" w14:textId="77777777" w:rsidTr="00584FFA">
        <w:tc>
          <w:tcPr>
            <w:tcW w:w="2405" w:type="dxa"/>
            <w:hideMark/>
          </w:tcPr>
          <w:p w14:paraId="06568665" w14:textId="77777777" w:rsidR="00584FFA" w:rsidRPr="00584FFA" w:rsidRDefault="00584FFA" w:rsidP="00E10092">
            <w:pPr>
              <w:rPr>
                <w:sz w:val="21"/>
                <w:szCs w:val="21"/>
              </w:rPr>
            </w:pPr>
            <w:r w:rsidRPr="00584FFA">
              <w:rPr>
                <w:sz w:val="21"/>
                <w:szCs w:val="21"/>
              </w:rPr>
              <w:t>GLC / Statutory Body</w:t>
            </w:r>
          </w:p>
        </w:tc>
        <w:tc>
          <w:tcPr>
            <w:tcW w:w="6662" w:type="dxa"/>
            <w:hideMark/>
          </w:tcPr>
          <w:p w14:paraId="487D13F3" w14:textId="77777777" w:rsidR="00584FFA" w:rsidRDefault="00584FFA" w:rsidP="00584FFA">
            <w:pPr>
              <w:jc w:val="both"/>
              <w:rPr>
                <w:sz w:val="18"/>
                <w:szCs w:val="18"/>
              </w:rPr>
            </w:pPr>
            <w:r w:rsidRPr="00584FFA">
              <w:rPr>
                <w:sz w:val="18"/>
                <w:szCs w:val="18"/>
              </w:rPr>
              <w:t>Government-Linked Companies (GLCs) are defined as companies that have a primary commercial objective and in which the Malaysian Government has a direct controlling stake</w:t>
            </w:r>
          </w:p>
          <w:p w14:paraId="0BB232EB" w14:textId="77777777" w:rsidR="00584FFA" w:rsidRPr="00584FFA" w:rsidRDefault="00584FFA" w:rsidP="00584FFA">
            <w:pPr>
              <w:jc w:val="both"/>
              <w:rPr>
                <w:sz w:val="18"/>
                <w:szCs w:val="18"/>
              </w:rPr>
            </w:pPr>
          </w:p>
          <w:p w14:paraId="01732307" w14:textId="77777777" w:rsidR="00584FFA" w:rsidRDefault="00584FFA" w:rsidP="00584FFA">
            <w:pPr>
              <w:jc w:val="both"/>
              <w:rPr>
                <w:sz w:val="18"/>
                <w:szCs w:val="18"/>
              </w:rPr>
            </w:pPr>
            <w:r w:rsidRPr="00584FFA">
              <w:rPr>
                <w:sz w:val="18"/>
                <w:szCs w:val="18"/>
              </w:rPr>
              <w:t>Controlling stake refers to the Government’s ability (not just percentage ownership) to appoint Board members, senior management, and/or make major decisions (e.g. contract awards, strategy, restructuring and financing, acquisitions and divestments etc.) for GLCs, either directly or through GLICs.</w:t>
            </w:r>
          </w:p>
          <w:p w14:paraId="248EF5B9" w14:textId="77777777" w:rsidR="00584FFA" w:rsidRPr="00584FFA" w:rsidRDefault="00584FFA" w:rsidP="00584FFA">
            <w:pPr>
              <w:jc w:val="both"/>
              <w:rPr>
                <w:sz w:val="18"/>
                <w:szCs w:val="18"/>
              </w:rPr>
            </w:pPr>
          </w:p>
          <w:p w14:paraId="39137D8A" w14:textId="77777777" w:rsidR="00584FFA" w:rsidRPr="00584FFA" w:rsidRDefault="00584FFA" w:rsidP="00584FFA">
            <w:pPr>
              <w:jc w:val="both"/>
              <w:rPr>
                <w:sz w:val="18"/>
                <w:szCs w:val="18"/>
              </w:rPr>
            </w:pPr>
            <w:r w:rsidRPr="00584FFA">
              <w:rPr>
                <w:sz w:val="18"/>
                <w:szCs w:val="18"/>
              </w:rPr>
              <w:t>GLCs include the companies:</w:t>
            </w:r>
          </w:p>
          <w:p w14:paraId="3BC3E13D" w14:textId="77777777" w:rsidR="00584FFA" w:rsidRPr="00584FFA" w:rsidRDefault="00584FFA" w:rsidP="00584FFA">
            <w:pPr>
              <w:numPr>
                <w:ilvl w:val="0"/>
                <w:numId w:val="8"/>
              </w:numPr>
              <w:jc w:val="both"/>
              <w:rPr>
                <w:sz w:val="18"/>
                <w:szCs w:val="18"/>
              </w:rPr>
            </w:pPr>
            <w:r w:rsidRPr="00584FFA">
              <w:rPr>
                <w:sz w:val="18"/>
                <w:szCs w:val="18"/>
              </w:rPr>
              <w:t>that the Government of Malaysia controls directly through Khazanah, MoF Inc, KWAP, and BNM; or where GLICs and/or other federal government linked agencies collectively have a controlling stake</w:t>
            </w:r>
          </w:p>
          <w:p w14:paraId="64A4B8C0" w14:textId="77777777" w:rsidR="00584FFA" w:rsidRPr="00584FFA" w:rsidRDefault="00584FFA" w:rsidP="00584FFA">
            <w:pPr>
              <w:numPr>
                <w:ilvl w:val="0"/>
                <w:numId w:val="8"/>
              </w:numPr>
              <w:jc w:val="both"/>
              <w:rPr>
                <w:sz w:val="18"/>
                <w:szCs w:val="18"/>
              </w:rPr>
            </w:pPr>
            <w:r w:rsidRPr="00584FFA">
              <w:rPr>
                <w:sz w:val="18"/>
                <w:szCs w:val="18"/>
              </w:rPr>
              <w:t>where GLCs themselves have a controlling stake, i.e. subsidiaries and affiliates of GLCs</w:t>
            </w:r>
          </w:p>
          <w:p w14:paraId="1E50848E" w14:textId="77777777" w:rsidR="00584FFA" w:rsidRDefault="00584FFA" w:rsidP="00584FFA">
            <w:pPr>
              <w:jc w:val="both"/>
              <w:rPr>
                <w:sz w:val="18"/>
                <w:szCs w:val="18"/>
              </w:rPr>
            </w:pPr>
            <w:r w:rsidRPr="00584FFA">
              <w:rPr>
                <w:sz w:val="18"/>
                <w:szCs w:val="18"/>
              </w:rPr>
              <w:t>Government-Linked Investment Companies (GLICs) are defined as Federal Government linked investment companies that allocate some or all of their funds to GLC investments.</w:t>
            </w:r>
          </w:p>
          <w:p w14:paraId="0311C358" w14:textId="77777777" w:rsidR="00584FFA" w:rsidRPr="00584FFA" w:rsidRDefault="00584FFA" w:rsidP="00584FFA">
            <w:pPr>
              <w:jc w:val="both"/>
              <w:rPr>
                <w:sz w:val="18"/>
                <w:szCs w:val="18"/>
              </w:rPr>
            </w:pPr>
          </w:p>
          <w:p w14:paraId="406E8764" w14:textId="1B9D355B" w:rsidR="00584FFA" w:rsidRPr="00584FFA" w:rsidRDefault="00584FFA" w:rsidP="00584FFA">
            <w:pPr>
              <w:jc w:val="both"/>
              <w:rPr>
                <w:sz w:val="18"/>
                <w:szCs w:val="18"/>
              </w:rPr>
            </w:pPr>
            <w:r w:rsidRPr="00584FFA">
              <w:rPr>
                <w:sz w:val="18"/>
                <w:szCs w:val="18"/>
              </w:rPr>
              <w:t>Defined by the influence of the Federal Government in: appointing/approving Board members and senior management, and having these individuals report directly to the Government, as well as in providing funds for operations and/or guaranteeing capital (and some income) placed by unit holders.</w:t>
            </w:r>
          </w:p>
        </w:tc>
      </w:tr>
      <w:tr w:rsidR="00584FFA" w:rsidRPr="00994F50" w14:paraId="719FAFBE" w14:textId="77777777" w:rsidTr="00584FFA">
        <w:tc>
          <w:tcPr>
            <w:tcW w:w="2405" w:type="dxa"/>
            <w:hideMark/>
          </w:tcPr>
          <w:p w14:paraId="7D16DAEE" w14:textId="77777777" w:rsidR="00584FFA" w:rsidRPr="00584FFA" w:rsidRDefault="00584FFA" w:rsidP="00E10092">
            <w:pPr>
              <w:rPr>
                <w:sz w:val="21"/>
                <w:szCs w:val="21"/>
              </w:rPr>
            </w:pPr>
            <w:r w:rsidRPr="00584FFA">
              <w:rPr>
                <w:sz w:val="21"/>
                <w:szCs w:val="21"/>
              </w:rPr>
              <w:t>Public Listed / MNC</w:t>
            </w:r>
          </w:p>
        </w:tc>
        <w:tc>
          <w:tcPr>
            <w:tcW w:w="6662" w:type="dxa"/>
            <w:hideMark/>
          </w:tcPr>
          <w:p w14:paraId="1E677BA8" w14:textId="77777777" w:rsidR="00584FFA" w:rsidRPr="00584FFA" w:rsidRDefault="00584FFA" w:rsidP="00584FFA">
            <w:pPr>
              <w:jc w:val="both"/>
              <w:rPr>
                <w:sz w:val="18"/>
                <w:szCs w:val="18"/>
              </w:rPr>
            </w:pPr>
            <w:r w:rsidRPr="00584FFA">
              <w:rPr>
                <w:sz w:val="18"/>
                <w:szCs w:val="18"/>
              </w:rPr>
              <w:t>A “Public Listed Company” refers to:</w:t>
            </w:r>
          </w:p>
          <w:p w14:paraId="24B123E1" w14:textId="77777777" w:rsidR="00584FFA" w:rsidRDefault="00584FFA" w:rsidP="00584FFA">
            <w:pPr>
              <w:jc w:val="both"/>
              <w:rPr>
                <w:sz w:val="18"/>
                <w:szCs w:val="18"/>
              </w:rPr>
            </w:pPr>
            <w:r w:rsidRPr="00584FFA">
              <w:rPr>
                <w:sz w:val="18"/>
                <w:szCs w:val="18"/>
              </w:rPr>
              <w:t>A company whose shares are listed and traded on a recognised stock exchange, including Bursa Malaysia or any recognised foreign exchange, and which is subject to disclosure, governance, and regulatory requirements under the Capital Markets and Services Act 2007 and Bursa Malaysia Listing Requirements.</w:t>
            </w:r>
          </w:p>
          <w:p w14:paraId="1BB1927F" w14:textId="77777777" w:rsidR="00584FFA" w:rsidRDefault="00584FFA" w:rsidP="00584FFA">
            <w:pPr>
              <w:jc w:val="both"/>
              <w:rPr>
                <w:sz w:val="18"/>
                <w:szCs w:val="18"/>
              </w:rPr>
            </w:pPr>
          </w:p>
          <w:p w14:paraId="631CD22A" w14:textId="2168983D" w:rsidR="00584FFA" w:rsidRPr="00584FFA" w:rsidRDefault="00584FFA" w:rsidP="00584FFA">
            <w:pPr>
              <w:jc w:val="both"/>
              <w:rPr>
                <w:sz w:val="18"/>
                <w:szCs w:val="18"/>
              </w:rPr>
            </w:pPr>
            <w:r w:rsidRPr="00584FFA">
              <w:rPr>
                <w:sz w:val="18"/>
                <w:szCs w:val="18"/>
              </w:rPr>
              <w:t>A “Multinational Corporation (MNC)” refers to:</w:t>
            </w:r>
          </w:p>
          <w:p w14:paraId="63B78ABE" w14:textId="77777777" w:rsidR="00584FFA" w:rsidRDefault="00584FFA" w:rsidP="00584FFA">
            <w:pPr>
              <w:jc w:val="both"/>
              <w:rPr>
                <w:sz w:val="18"/>
                <w:szCs w:val="18"/>
              </w:rPr>
            </w:pPr>
            <w:r w:rsidRPr="00584FFA">
              <w:rPr>
                <w:sz w:val="18"/>
                <w:szCs w:val="18"/>
              </w:rPr>
              <w:t>A company that operates in more than one jurisdiction, with centralised management or control, and maintains substantial business activities, subsidiaries, or operations across multiple countries.</w:t>
            </w:r>
          </w:p>
          <w:p w14:paraId="4A784570" w14:textId="77777777" w:rsidR="00F754BC" w:rsidRPr="00584FFA" w:rsidRDefault="00F754BC" w:rsidP="00584FFA">
            <w:pPr>
              <w:jc w:val="both"/>
              <w:rPr>
                <w:sz w:val="18"/>
                <w:szCs w:val="18"/>
              </w:rPr>
            </w:pPr>
          </w:p>
          <w:p w14:paraId="7631180B" w14:textId="77777777" w:rsidR="00F754BC" w:rsidRPr="00F754BC" w:rsidRDefault="00F754BC" w:rsidP="00F754BC">
            <w:pPr>
              <w:jc w:val="both"/>
              <w:rPr>
                <w:sz w:val="18"/>
                <w:szCs w:val="18"/>
              </w:rPr>
            </w:pPr>
            <w:r w:rsidRPr="00F754BC">
              <w:rPr>
                <w:sz w:val="18"/>
                <w:szCs w:val="18"/>
              </w:rPr>
              <w:t>For the purpose of this framework, an entity may be classified as an MNC if:</w:t>
            </w:r>
          </w:p>
          <w:p w14:paraId="54744A91" w14:textId="77777777" w:rsidR="00F754BC" w:rsidRPr="00F754BC" w:rsidRDefault="00F754BC" w:rsidP="00F754BC">
            <w:pPr>
              <w:numPr>
                <w:ilvl w:val="0"/>
                <w:numId w:val="9"/>
              </w:numPr>
              <w:jc w:val="both"/>
              <w:rPr>
                <w:sz w:val="18"/>
                <w:szCs w:val="18"/>
              </w:rPr>
            </w:pPr>
            <w:r w:rsidRPr="00F754BC">
              <w:rPr>
                <w:sz w:val="18"/>
                <w:szCs w:val="18"/>
              </w:rPr>
              <w:t>It operates in ≥2 countries; and</w:t>
            </w:r>
          </w:p>
          <w:p w14:paraId="0C5D7E29" w14:textId="77777777" w:rsidR="00F754BC" w:rsidRPr="00F754BC" w:rsidRDefault="00F754BC" w:rsidP="00F754BC">
            <w:pPr>
              <w:numPr>
                <w:ilvl w:val="0"/>
                <w:numId w:val="9"/>
              </w:numPr>
              <w:jc w:val="both"/>
              <w:rPr>
                <w:sz w:val="18"/>
                <w:szCs w:val="18"/>
              </w:rPr>
            </w:pPr>
            <w:r w:rsidRPr="00F754BC">
              <w:rPr>
                <w:sz w:val="18"/>
                <w:szCs w:val="18"/>
              </w:rPr>
              <w:t>Has consolidated annual revenue exceeding RM500 million; and</w:t>
            </w:r>
          </w:p>
          <w:p w14:paraId="74A23BAA" w14:textId="1A2E1961" w:rsidR="00584FFA" w:rsidRPr="00584FFA" w:rsidRDefault="00F754BC" w:rsidP="00584FFA">
            <w:pPr>
              <w:numPr>
                <w:ilvl w:val="0"/>
                <w:numId w:val="9"/>
              </w:numPr>
              <w:jc w:val="both"/>
              <w:rPr>
                <w:sz w:val="18"/>
                <w:szCs w:val="18"/>
              </w:rPr>
            </w:pPr>
            <w:r w:rsidRPr="00F754BC">
              <w:rPr>
                <w:sz w:val="18"/>
                <w:szCs w:val="18"/>
              </w:rPr>
              <w:t>Publishes audited financial statements or equivalent disclosures</w:t>
            </w:r>
          </w:p>
          <w:p w14:paraId="70D9E128" w14:textId="55FE78A7" w:rsidR="00584FFA" w:rsidRPr="00584FFA" w:rsidRDefault="00584FFA" w:rsidP="00584FFA">
            <w:pPr>
              <w:jc w:val="both"/>
              <w:rPr>
                <w:sz w:val="18"/>
                <w:szCs w:val="18"/>
              </w:rPr>
            </w:pPr>
          </w:p>
        </w:tc>
      </w:tr>
      <w:tr w:rsidR="00584FFA" w:rsidRPr="00994F50" w14:paraId="4381EF97" w14:textId="77777777" w:rsidTr="00584FFA">
        <w:tc>
          <w:tcPr>
            <w:tcW w:w="2405" w:type="dxa"/>
            <w:hideMark/>
          </w:tcPr>
          <w:p w14:paraId="162601BD" w14:textId="77777777" w:rsidR="00584FFA" w:rsidRPr="00584FFA" w:rsidRDefault="00584FFA" w:rsidP="00E10092">
            <w:pPr>
              <w:rPr>
                <w:sz w:val="21"/>
                <w:szCs w:val="21"/>
              </w:rPr>
            </w:pPr>
            <w:r w:rsidRPr="00584FFA">
              <w:rPr>
                <w:sz w:val="21"/>
                <w:szCs w:val="21"/>
              </w:rPr>
              <w:t>Large Private (&gt;RM50m revenue)</w:t>
            </w:r>
          </w:p>
        </w:tc>
        <w:tc>
          <w:tcPr>
            <w:tcW w:w="6662" w:type="dxa"/>
            <w:hideMark/>
          </w:tcPr>
          <w:p w14:paraId="0EDD85BF" w14:textId="768C21A9" w:rsidR="00F754BC" w:rsidRPr="00F754BC" w:rsidRDefault="00F754BC" w:rsidP="00F754BC">
            <w:pPr>
              <w:jc w:val="both"/>
              <w:rPr>
                <w:sz w:val="18"/>
                <w:szCs w:val="18"/>
              </w:rPr>
            </w:pPr>
            <w:r w:rsidRPr="00F754BC">
              <w:rPr>
                <w:sz w:val="18"/>
                <w:szCs w:val="18"/>
              </w:rPr>
              <w:t>A “Large Private Company” refers to:</w:t>
            </w:r>
          </w:p>
          <w:p w14:paraId="6360A9B4" w14:textId="77777777" w:rsidR="00F754BC" w:rsidRPr="00F754BC" w:rsidRDefault="00F754BC" w:rsidP="00F754BC">
            <w:pPr>
              <w:jc w:val="both"/>
              <w:rPr>
                <w:sz w:val="18"/>
                <w:szCs w:val="18"/>
              </w:rPr>
            </w:pPr>
            <w:r w:rsidRPr="00F754BC">
              <w:rPr>
                <w:sz w:val="18"/>
                <w:szCs w:val="18"/>
              </w:rPr>
              <w:t>A company incorporated under the Companies Act 2016 which is not publicly listed, but demonstrates significant scale of operations based on financial metrics.</w:t>
            </w:r>
          </w:p>
          <w:p w14:paraId="0E5B5CDF" w14:textId="77777777" w:rsidR="00F754BC" w:rsidRPr="00F754BC" w:rsidRDefault="00F754BC" w:rsidP="00F754BC">
            <w:pPr>
              <w:jc w:val="both"/>
              <w:rPr>
                <w:sz w:val="18"/>
                <w:szCs w:val="18"/>
              </w:rPr>
            </w:pPr>
          </w:p>
          <w:p w14:paraId="6206A1DD" w14:textId="77777777" w:rsidR="00F754BC" w:rsidRPr="00F754BC" w:rsidRDefault="00F754BC" w:rsidP="00F754BC">
            <w:pPr>
              <w:jc w:val="both"/>
              <w:rPr>
                <w:sz w:val="18"/>
                <w:szCs w:val="18"/>
              </w:rPr>
            </w:pPr>
            <w:r w:rsidRPr="00F754BC">
              <w:rPr>
                <w:sz w:val="18"/>
                <w:szCs w:val="18"/>
              </w:rPr>
              <w:t>For classification purposes:</w:t>
            </w:r>
          </w:p>
          <w:p w14:paraId="337C86BC" w14:textId="77777777" w:rsidR="00F754BC" w:rsidRPr="00F754BC" w:rsidRDefault="00F754BC" w:rsidP="00F754BC">
            <w:pPr>
              <w:numPr>
                <w:ilvl w:val="0"/>
                <w:numId w:val="10"/>
              </w:numPr>
              <w:jc w:val="both"/>
              <w:rPr>
                <w:sz w:val="18"/>
                <w:szCs w:val="18"/>
              </w:rPr>
            </w:pPr>
            <w:r w:rsidRPr="00F754BC">
              <w:rPr>
                <w:sz w:val="18"/>
                <w:szCs w:val="18"/>
              </w:rPr>
              <w:t>Annual revenue exceeds RM50 million (based on latest audited financial statements); and</w:t>
            </w:r>
          </w:p>
          <w:p w14:paraId="4B499FE8" w14:textId="77777777" w:rsidR="00F754BC" w:rsidRPr="00F754BC" w:rsidRDefault="00F754BC" w:rsidP="00F754BC">
            <w:pPr>
              <w:numPr>
                <w:ilvl w:val="0"/>
                <w:numId w:val="10"/>
              </w:numPr>
              <w:jc w:val="both"/>
              <w:rPr>
                <w:sz w:val="18"/>
                <w:szCs w:val="18"/>
              </w:rPr>
            </w:pPr>
            <w:r w:rsidRPr="00F754BC">
              <w:rPr>
                <w:sz w:val="18"/>
                <w:szCs w:val="18"/>
              </w:rPr>
              <w:t>Minimum operational track record of 3–5 years; and</w:t>
            </w:r>
          </w:p>
          <w:p w14:paraId="4B1D70EC" w14:textId="5C7102FA" w:rsidR="00584FFA" w:rsidRPr="00F754BC" w:rsidRDefault="00F754BC" w:rsidP="00584FFA">
            <w:pPr>
              <w:numPr>
                <w:ilvl w:val="0"/>
                <w:numId w:val="10"/>
              </w:numPr>
              <w:jc w:val="both"/>
              <w:rPr>
                <w:sz w:val="18"/>
                <w:szCs w:val="18"/>
              </w:rPr>
            </w:pPr>
            <w:r w:rsidRPr="00F754BC">
              <w:rPr>
                <w:sz w:val="18"/>
                <w:szCs w:val="18"/>
              </w:rPr>
              <w:t>Availability of verifiable financial information</w:t>
            </w:r>
          </w:p>
        </w:tc>
      </w:tr>
      <w:tr w:rsidR="00584FFA" w:rsidRPr="00994F50" w14:paraId="47B01F2B" w14:textId="77777777" w:rsidTr="00584FFA">
        <w:tc>
          <w:tcPr>
            <w:tcW w:w="2405" w:type="dxa"/>
            <w:hideMark/>
          </w:tcPr>
          <w:p w14:paraId="6AD1563C" w14:textId="77777777" w:rsidR="00584FFA" w:rsidRPr="00584FFA" w:rsidRDefault="00584FFA" w:rsidP="00E10092">
            <w:pPr>
              <w:rPr>
                <w:sz w:val="21"/>
                <w:szCs w:val="21"/>
              </w:rPr>
            </w:pPr>
            <w:r w:rsidRPr="00584FFA">
              <w:rPr>
                <w:sz w:val="21"/>
                <w:szCs w:val="21"/>
              </w:rPr>
              <w:t>SME / Unrated</w:t>
            </w:r>
          </w:p>
        </w:tc>
        <w:tc>
          <w:tcPr>
            <w:tcW w:w="6662" w:type="dxa"/>
            <w:hideMark/>
          </w:tcPr>
          <w:p w14:paraId="1451F35B" w14:textId="77777777" w:rsidR="006E5C25" w:rsidRPr="006E5C25" w:rsidRDefault="006E5C25" w:rsidP="006E5C25">
            <w:pPr>
              <w:jc w:val="both"/>
              <w:rPr>
                <w:sz w:val="18"/>
                <w:szCs w:val="18"/>
              </w:rPr>
            </w:pPr>
            <w:r w:rsidRPr="006E5C25">
              <w:rPr>
                <w:sz w:val="18"/>
                <w:szCs w:val="18"/>
              </w:rPr>
              <w:t>An “SME / Unrated Private Company” refers to:</w:t>
            </w:r>
          </w:p>
          <w:p w14:paraId="26F19E23" w14:textId="77777777" w:rsidR="006E5C25" w:rsidRPr="006E5C25" w:rsidRDefault="006E5C25" w:rsidP="006E5C25">
            <w:pPr>
              <w:jc w:val="both"/>
              <w:rPr>
                <w:sz w:val="18"/>
                <w:szCs w:val="18"/>
              </w:rPr>
            </w:pPr>
          </w:p>
          <w:p w14:paraId="1E4C6169" w14:textId="77777777" w:rsidR="006E5C25" w:rsidRPr="006E5C25" w:rsidRDefault="006E5C25" w:rsidP="006E5C25">
            <w:pPr>
              <w:jc w:val="both"/>
              <w:rPr>
                <w:sz w:val="18"/>
                <w:szCs w:val="18"/>
              </w:rPr>
            </w:pPr>
            <w:r w:rsidRPr="006E5C25">
              <w:rPr>
                <w:sz w:val="18"/>
                <w:szCs w:val="18"/>
              </w:rPr>
              <w:t>A company incorporated under the Companies Act 2016 that does not meet the threshold for Large Private Company classification and/or lacks sufficient publicly verifiable financial or credit information.</w:t>
            </w:r>
          </w:p>
          <w:p w14:paraId="7341B190" w14:textId="77777777" w:rsidR="006E5C25" w:rsidRPr="006E5C25" w:rsidRDefault="006E5C25" w:rsidP="006E5C25">
            <w:pPr>
              <w:jc w:val="both"/>
              <w:rPr>
                <w:sz w:val="18"/>
                <w:szCs w:val="18"/>
              </w:rPr>
            </w:pPr>
          </w:p>
          <w:p w14:paraId="3A45D8E6" w14:textId="77777777" w:rsidR="006E5C25" w:rsidRPr="006E5C25" w:rsidRDefault="006E5C25" w:rsidP="006E5C25">
            <w:pPr>
              <w:jc w:val="both"/>
              <w:rPr>
                <w:sz w:val="18"/>
                <w:szCs w:val="18"/>
              </w:rPr>
            </w:pPr>
            <w:r w:rsidRPr="006E5C25">
              <w:rPr>
                <w:sz w:val="18"/>
                <w:szCs w:val="18"/>
              </w:rPr>
              <w:t>This includes:</w:t>
            </w:r>
          </w:p>
          <w:p w14:paraId="249EC580" w14:textId="77777777" w:rsidR="006E5C25" w:rsidRPr="006E5C25" w:rsidRDefault="006E5C25" w:rsidP="006E5C25">
            <w:pPr>
              <w:numPr>
                <w:ilvl w:val="0"/>
                <w:numId w:val="11"/>
              </w:numPr>
              <w:jc w:val="both"/>
              <w:rPr>
                <w:sz w:val="18"/>
                <w:szCs w:val="18"/>
              </w:rPr>
            </w:pPr>
            <w:r w:rsidRPr="006E5C25">
              <w:rPr>
                <w:sz w:val="18"/>
                <w:szCs w:val="18"/>
              </w:rPr>
              <w:t>Companies with annual revenue below RM50 million; or</w:t>
            </w:r>
          </w:p>
          <w:p w14:paraId="7A0B8016" w14:textId="77777777" w:rsidR="006E5C25" w:rsidRPr="006E5C25" w:rsidRDefault="006E5C25" w:rsidP="006E5C25">
            <w:pPr>
              <w:numPr>
                <w:ilvl w:val="0"/>
                <w:numId w:val="11"/>
              </w:numPr>
              <w:jc w:val="both"/>
              <w:rPr>
                <w:sz w:val="18"/>
                <w:szCs w:val="18"/>
              </w:rPr>
            </w:pPr>
            <w:r w:rsidRPr="006E5C25">
              <w:rPr>
                <w:sz w:val="18"/>
                <w:szCs w:val="18"/>
              </w:rPr>
              <w:t>Companies with limited operating history; or</w:t>
            </w:r>
          </w:p>
          <w:p w14:paraId="7BE62897" w14:textId="783E7A39" w:rsidR="00584FFA" w:rsidRPr="006E5C25" w:rsidRDefault="006E5C25" w:rsidP="00584FFA">
            <w:pPr>
              <w:numPr>
                <w:ilvl w:val="0"/>
                <w:numId w:val="11"/>
              </w:numPr>
              <w:jc w:val="both"/>
              <w:rPr>
                <w:sz w:val="18"/>
                <w:szCs w:val="18"/>
              </w:rPr>
            </w:pPr>
            <w:r w:rsidRPr="006E5C25">
              <w:rPr>
                <w:sz w:val="18"/>
                <w:szCs w:val="18"/>
              </w:rPr>
              <w:t>Companies without audited financial statements or external credit assessment</w:t>
            </w:r>
          </w:p>
        </w:tc>
      </w:tr>
      <w:tr w:rsidR="00584FFA" w:rsidRPr="00994F50" w14:paraId="22FBD005" w14:textId="77777777" w:rsidTr="00584FFA">
        <w:tc>
          <w:tcPr>
            <w:tcW w:w="2405" w:type="dxa"/>
            <w:hideMark/>
          </w:tcPr>
          <w:p w14:paraId="4AA88744" w14:textId="77777777" w:rsidR="00584FFA" w:rsidRPr="00584FFA" w:rsidRDefault="00584FFA" w:rsidP="00E10092">
            <w:pPr>
              <w:rPr>
                <w:sz w:val="21"/>
                <w:szCs w:val="21"/>
              </w:rPr>
            </w:pPr>
            <w:r w:rsidRPr="00584FFA">
              <w:rPr>
                <w:sz w:val="21"/>
                <w:szCs w:val="21"/>
              </w:rPr>
              <w:lastRenderedPageBreak/>
              <w:t>Related Party</w:t>
            </w:r>
          </w:p>
        </w:tc>
        <w:tc>
          <w:tcPr>
            <w:tcW w:w="6662" w:type="dxa"/>
            <w:hideMark/>
          </w:tcPr>
          <w:p w14:paraId="1AD78790" w14:textId="5BA01E17" w:rsidR="006E5C25" w:rsidRDefault="006E5C25" w:rsidP="006E5C25">
            <w:pPr>
              <w:jc w:val="both"/>
              <w:rPr>
                <w:sz w:val="18"/>
                <w:szCs w:val="18"/>
              </w:rPr>
            </w:pPr>
            <w:r w:rsidRPr="006E5C25">
              <w:rPr>
                <w:sz w:val="18"/>
                <w:szCs w:val="18"/>
              </w:rPr>
              <w:t>A “Related Party” Paymaster refers to:</w:t>
            </w:r>
          </w:p>
          <w:p w14:paraId="64CC3255" w14:textId="77777777" w:rsidR="006E5C25" w:rsidRPr="006E5C25" w:rsidRDefault="006E5C25" w:rsidP="006E5C25">
            <w:pPr>
              <w:jc w:val="both"/>
              <w:rPr>
                <w:sz w:val="18"/>
                <w:szCs w:val="18"/>
              </w:rPr>
            </w:pPr>
          </w:p>
          <w:p w14:paraId="597871F5" w14:textId="77777777" w:rsidR="006E5C25" w:rsidRPr="006E5C25" w:rsidRDefault="006E5C25" w:rsidP="006E5C25">
            <w:pPr>
              <w:jc w:val="both"/>
              <w:rPr>
                <w:sz w:val="18"/>
                <w:szCs w:val="18"/>
              </w:rPr>
            </w:pPr>
            <w:r w:rsidRPr="006E5C25">
              <w:rPr>
                <w:sz w:val="18"/>
                <w:szCs w:val="18"/>
              </w:rPr>
              <w:t>Any entity that has a direct or indirect relationship with the Issuer that may impair independence, objectivity, or arm’s length commercial terms.</w:t>
            </w:r>
          </w:p>
          <w:p w14:paraId="7CB8AB40" w14:textId="77777777" w:rsidR="006E5C25" w:rsidRPr="006E5C25" w:rsidRDefault="006E5C25" w:rsidP="006E5C25">
            <w:pPr>
              <w:jc w:val="both"/>
              <w:rPr>
                <w:sz w:val="18"/>
                <w:szCs w:val="18"/>
              </w:rPr>
            </w:pPr>
          </w:p>
          <w:p w14:paraId="538EC1FE" w14:textId="77777777" w:rsidR="006E5C25" w:rsidRPr="006E5C25" w:rsidRDefault="006E5C25" w:rsidP="006E5C25">
            <w:pPr>
              <w:jc w:val="both"/>
              <w:rPr>
                <w:sz w:val="18"/>
                <w:szCs w:val="18"/>
              </w:rPr>
            </w:pPr>
            <w:r w:rsidRPr="006E5C25">
              <w:rPr>
                <w:sz w:val="18"/>
                <w:szCs w:val="18"/>
              </w:rPr>
              <w:t xml:space="preserve">A Paymaster shall be classified as a Related Party if </w:t>
            </w:r>
            <w:r w:rsidRPr="006E5C25">
              <w:rPr>
                <w:b/>
                <w:bCs/>
                <w:sz w:val="18"/>
                <w:szCs w:val="18"/>
              </w:rPr>
              <w:t>any of the following conditions are met</w:t>
            </w:r>
            <w:r w:rsidRPr="006E5C25">
              <w:rPr>
                <w:sz w:val="18"/>
                <w:szCs w:val="18"/>
              </w:rPr>
              <w:t>:</w:t>
            </w:r>
          </w:p>
          <w:p w14:paraId="26B4FDF9" w14:textId="77777777" w:rsidR="006E5C25" w:rsidRPr="006E5C25" w:rsidRDefault="001102A0" w:rsidP="006E5C25">
            <w:pPr>
              <w:jc w:val="both"/>
              <w:rPr>
                <w:sz w:val="18"/>
                <w:szCs w:val="18"/>
              </w:rPr>
            </w:pPr>
            <w:r w:rsidRPr="006E5C25">
              <w:rPr>
                <w:noProof/>
                <w:sz w:val="18"/>
                <w:szCs w:val="18"/>
              </w:rPr>
              <w:pict w14:anchorId="7B988107">
                <v:rect id="_x0000_i1030" alt="" style="width:451.3pt;height:.05pt;mso-width-percent:0;mso-height-percent:0;mso-width-percent:0;mso-height-percent:0" o:hralign="center" o:hrstd="t" o:hr="t" fillcolor="#a0a0a0" stroked="f"/>
              </w:pict>
            </w:r>
          </w:p>
          <w:p w14:paraId="088004FD" w14:textId="77777777" w:rsidR="006E5C25" w:rsidRPr="006E5C25" w:rsidRDefault="006E5C25" w:rsidP="006E5C25">
            <w:pPr>
              <w:jc w:val="both"/>
              <w:rPr>
                <w:b/>
                <w:bCs/>
                <w:sz w:val="18"/>
                <w:szCs w:val="18"/>
              </w:rPr>
            </w:pPr>
            <w:r w:rsidRPr="006E5C25">
              <w:rPr>
                <w:b/>
                <w:bCs/>
                <w:sz w:val="18"/>
                <w:szCs w:val="18"/>
              </w:rPr>
              <w:t>(A) Common Ownership</w:t>
            </w:r>
          </w:p>
          <w:p w14:paraId="324C14FC" w14:textId="77777777" w:rsidR="006E5C25" w:rsidRPr="006E5C25" w:rsidRDefault="006E5C25" w:rsidP="006E5C25">
            <w:pPr>
              <w:numPr>
                <w:ilvl w:val="0"/>
                <w:numId w:val="12"/>
              </w:numPr>
              <w:jc w:val="both"/>
              <w:rPr>
                <w:sz w:val="18"/>
                <w:szCs w:val="18"/>
              </w:rPr>
            </w:pPr>
            <w:r w:rsidRPr="006E5C25">
              <w:rPr>
                <w:sz w:val="18"/>
                <w:szCs w:val="18"/>
              </w:rPr>
              <w:t>The Issuer and Paymaster share one or more shareholders who:</w:t>
            </w:r>
          </w:p>
          <w:p w14:paraId="2BCDCE6E" w14:textId="77777777" w:rsidR="006E5C25" w:rsidRPr="006E5C25" w:rsidRDefault="006E5C25" w:rsidP="006E5C25">
            <w:pPr>
              <w:numPr>
                <w:ilvl w:val="1"/>
                <w:numId w:val="12"/>
              </w:numPr>
              <w:jc w:val="both"/>
              <w:rPr>
                <w:sz w:val="18"/>
                <w:szCs w:val="18"/>
              </w:rPr>
            </w:pPr>
            <w:r w:rsidRPr="006E5C25">
              <w:rPr>
                <w:sz w:val="18"/>
                <w:szCs w:val="18"/>
              </w:rPr>
              <w:t xml:space="preserve">Individually or collectively hold </w:t>
            </w:r>
            <w:r w:rsidRPr="006E5C25">
              <w:rPr>
                <w:b/>
                <w:bCs/>
                <w:sz w:val="18"/>
                <w:szCs w:val="18"/>
              </w:rPr>
              <w:t>20% or more equity interest</w:t>
            </w:r>
            <w:r w:rsidRPr="006E5C25">
              <w:rPr>
                <w:sz w:val="18"/>
                <w:szCs w:val="18"/>
              </w:rPr>
              <w:t xml:space="preserve"> in both entities; or</w:t>
            </w:r>
          </w:p>
          <w:p w14:paraId="1175255C" w14:textId="77777777" w:rsidR="006E5C25" w:rsidRPr="006E5C25" w:rsidRDefault="006E5C25" w:rsidP="006E5C25">
            <w:pPr>
              <w:numPr>
                <w:ilvl w:val="1"/>
                <w:numId w:val="12"/>
              </w:numPr>
              <w:jc w:val="both"/>
              <w:rPr>
                <w:sz w:val="18"/>
                <w:szCs w:val="18"/>
              </w:rPr>
            </w:pPr>
            <w:r w:rsidRPr="006E5C25">
              <w:rPr>
                <w:sz w:val="18"/>
                <w:szCs w:val="18"/>
              </w:rPr>
              <w:t>Exercise significant influence over both entities</w:t>
            </w:r>
          </w:p>
          <w:p w14:paraId="5626F444" w14:textId="77777777" w:rsidR="006E5C25" w:rsidRPr="006E5C25" w:rsidRDefault="001102A0" w:rsidP="006E5C25">
            <w:pPr>
              <w:jc w:val="both"/>
              <w:rPr>
                <w:sz w:val="18"/>
                <w:szCs w:val="18"/>
              </w:rPr>
            </w:pPr>
            <w:r w:rsidRPr="006E5C25">
              <w:rPr>
                <w:noProof/>
                <w:sz w:val="18"/>
                <w:szCs w:val="18"/>
              </w:rPr>
              <w:pict w14:anchorId="209FE4B5">
                <v:rect id="_x0000_i1029" alt="" style="width:451.3pt;height:.05pt;mso-width-percent:0;mso-height-percent:0;mso-width-percent:0;mso-height-percent:0" o:hralign="center" o:hrstd="t" o:hr="t" fillcolor="#a0a0a0" stroked="f"/>
              </w:pict>
            </w:r>
          </w:p>
          <w:p w14:paraId="2F75B73C" w14:textId="77777777" w:rsidR="006E5C25" w:rsidRPr="006E5C25" w:rsidRDefault="006E5C25" w:rsidP="006E5C25">
            <w:pPr>
              <w:jc w:val="both"/>
              <w:rPr>
                <w:b/>
                <w:bCs/>
                <w:sz w:val="18"/>
                <w:szCs w:val="18"/>
              </w:rPr>
            </w:pPr>
            <w:r w:rsidRPr="006E5C25">
              <w:rPr>
                <w:b/>
                <w:bCs/>
                <w:sz w:val="18"/>
                <w:szCs w:val="18"/>
              </w:rPr>
              <w:t>(B) Common Directorship</w:t>
            </w:r>
          </w:p>
          <w:p w14:paraId="52034D2A" w14:textId="77777777" w:rsidR="006E5C25" w:rsidRPr="006E5C25" w:rsidRDefault="006E5C25" w:rsidP="006E5C25">
            <w:pPr>
              <w:numPr>
                <w:ilvl w:val="0"/>
                <w:numId w:val="13"/>
              </w:numPr>
              <w:jc w:val="both"/>
              <w:rPr>
                <w:sz w:val="18"/>
                <w:szCs w:val="18"/>
              </w:rPr>
            </w:pPr>
            <w:r w:rsidRPr="006E5C25">
              <w:rPr>
                <w:sz w:val="18"/>
                <w:szCs w:val="18"/>
              </w:rPr>
              <w:t>One or more individuals serve simultaneously as:</w:t>
            </w:r>
          </w:p>
          <w:p w14:paraId="63B43253" w14:textId="77777777" w:rsidR="006E5C25" w:rsidRPr="006E5C25" w:rsidRDefault="006E5C25" w:rsidP="006E5C25">
            <w:pPr>
              <w:numPr>
                <w:ilvl w:val="1"/>
                <w:numId w:val="13"/>
              </w:numPr>
              <w:jc w:val="both"/>
              <w:rPr>
                <w:sz w:val="18"/>
                <w:szCs w:val="18"/>
              </w:rPr>
            </w:pPr>
            <w:r w:rsidRPr="006E5C25">
              <w:rPr>
                <w:sz w:val="18"/>
                <w:szCs w:val="18"/>
              </w:rPr>
              <w:t>Directors; or</w:t>
            </w:r>
          </w:p>
          <w:p w14:paraId="12FB93D7" w14:textId="77777777" w:rsidR="006E5C25" w:rsidRPr="006E5C25" w:rsidRDefault="006E5C25" w:rsidP="006E5C25">
            <w:pPr>
              <w:numPr>
                <w:ilvl w:val="1"/>
                <w:numId w:val="13"/>
              </w:numPr>
              <w:jc w:val="both"/>
              <w:rPr>
                <w:sz w:val="18"/>
                <w:szCs w:val="18"/>
              </w:rPr>
            </w:pPr>
            <w:r w:rsidRPr="006E5C25">
              <w:rPr>
                <w:sz w:val="18"/>
                <w:szCs w:val="18"/>
              </w:rPr>
              <w:t>Key management personnel</w:t>
            </w:r>
          </w:p>
          <w:p w14:paraId="586351FB" w14:textId="77777777" w:rsidR="006E5C25" w:rsidRPr="006E5C25" w:rsidRDefault="006E5C25" w:rsidP="006E5C25">
            <w:pPr>
              <w:jc w:val="both"/>
              <w:rPr>
                <w:sz w:val="18"/>
                <w:szCs w:val="18"/>
              </w:rPr>
            </w:pPr>
            <w:r w:rsidRPr="006E5C25">
              <w:rPr>
                <w:sz w:val="18"/>
                <w:szCs w:val="18"/>
              </w:rPr>
              <w:t>in both the Issuer and Paymaster</w:t>
            </w:r>
          </w:p>
          <w:p w14:paraId="754CF0D5" w14:textId="77777777" w:rsidR="006E5C25" w:rsidRPr="006E5C25" w:rsidRDefault="001102A0" w:rsidP="006E5C25">
            <w:pPr>
              <w:jc w:val="both"/>
              <w:rPr>
                <w:sz w:val="18"/>
                <w:szCs w:val="18"/>
              </w:rPr>
            </w:pPr>
            <w:r w:rsidRPr="006E5C25">
              <w:rPr>
                <w:noProof/>
                <w:sz w:val="18"/>
                <w:szCs w:val="18"/>
              </w:rPr>
              <w:pict w14:anchorId="6B4EBD38">
                <v:rect id="_x0000_i1028" alt="" style="width:451.3pt;height:.05pt;mso-width-percent:0;mso-height-percent:0;mso-width-percent:0;mso-height-percent:0" o:hralign="center" o:hrstd="t" o:hr="t" fillcolor="#a0a0a0" stroked="f"/>
              </w:pict>
            </w:r>
          </w:p>
          <w:p w14:paraId="23C015BD" w14:textId="77777777" w:rsidR="006E5C25" w:rsidRPr="006E5C25" w:rsidRDefault="006E5C25" w:rsidP="006E5C25">
            <w:pPr>
              <w:jc w:val="both"/>
              <w:rPr>
                <w:b/>
                <w:bCs/>
                <w:sz w:val="18"/>
                <w:szCs w:val="18"/>
              </w:rPr>
            </w:pPr>
            <w:r w:rsidRPr="006E5C25">
              <w:rPr>
                <w:b/>
                <w:bCs/>
                <w:sz w:val="18"/>
                <w:szCs w:val="18"/>
              </w:rPr>
              <w:t>(C) Control Relationship (Companies Act 2016 Reference)</w:t>
            </w:r>
          </w:p>
          <w:p w14:paraId="1B0EBEF7" w14:textId="77777777" w:rsidR="006E5C25" w:rsidRPr="006E5C25" w:rsidRDefault="006E5C25" w:rsidP="006E5C25">
            <w:pPr>
              <w:numPr>
                <w:ilvl w:val="0"/>
                <w:numId w:val="14"/>
              </w:numPr>
              <w:jc w:val="both"/>
              <w:rPr>
                <w:sz w:val="18"/>
                <w:szCs w:val="18"/>
              </w:rPr>
            </w:pPr>
            <w:r w:rsidRPr="006E5C25">
              <w:rPr>
                <w:sz w:val="18"/>
                <w:szCs w:val="18"/>
              </w:rPr>
              <w:t xml:space="preserve">One entity </w:t>
            </w:r>
            <w:r w:rsidRPr="006E5C25">
              <w:rPr>
                <w:b/>
                <w:bCs/>
                <w:sz w:val="18"/>
                <w:szCs w:val="18"/>
              </w:rPr>
              <w:t>controls</w:t>
            </w:r>
            <w:r w:rsidRPr="006E5C25">
              <w:rPr>
                <w:sz w:val="18"/>
                <w:szCs w:val="18"/>
              </w:rPr>
              <w:t xml:space="preserve"> the other, whether directly or indirectly, including:</w:t>
            </w:r>
          </w:p>
          <w:p w14:paraId="1FC0D243" w14:textId="77777777" w:rsidR="006E5C25" w:rsidRPr="006E5C25" w:rsidRDefault="006E5C25" w:rsidP="006E5C25">
            <w:pPr>
              <w:numPr>
                <w:ilvl w:val="1"/>
                <w:numId w:val="14"/>
              </w:numPr>
              <w:jc w:val="both"/>
              <w:rPr>
                <w:sz w:val="18"/>
                <w:szCs w:val="18"/>
              </w:rPr>
            </w:pPr>
            <w:r w:rsidRPr="006E5C25">
              <w:rPr>
                <w:sz w:val="18"/>
                <w:szCs w:val="18"/>
              </w:rPr>
              <w:t>Holding majority voting power;</w:t>
            </w:r>
          </w:p>
          <w:p w14:paraId="434F2796" w14:textId="77777777" w:rsidR="006E5C25" w:rsidRPr="006E5C25" w:rsidRDefault="006E5C25" w:rsidP="006E5C25">
            <w:pPr>
              <w:numPr>
                <w:ilvl w:val="1"/>
                <w:numId w:val="14"/>
              </w:numPr>
              <w:jc w:val="both"/>
              <w:rPr>
                <w:sz w:val="18"/>
                <w:szCs w:val="18"/>
              </w:rPr>
            </w:pPr>
            <w:r w:rsidRPr="006E5C25">
              <w:rPr>
                <w:sz w:val="18"/>
                <w:szCs w:val="18"/>
              </w:rPr>
              <w:t>Controlling board composition;</w:t>
            </w:r>
          </w:p>
          <w:p w14:paraId="4EAE77C3" w14:textId="77777777" w:rsidR="006E5C25" w:rsidRPr="006E5C25" w:rsidRDefault="006E5C25" w:rsidP="006E5C25">
            <w:pPr>
              <w:numPr>
                <w:ilvl w:val="1"/>
                <w:numId w:val="14"/>
              </w:numPr>
              <w:jc w:val="both"/>
              <w:rPr>
                <w:sz w:val="18"/>
                <w:szCs w:val="18"/>
              </w:rPr>
            </w:pPr>
            <w:r w:rsidRPr="006E5C25">
              <w:rPr>
                <w:sz w:val="18"/>
                <w:szCs w:val="18"/>
              </w:rPr>
              <w:t>Exercising dominant influence over financial and operating policies</w:t>
            </w:r>
          </w:p>
          <w:p w14:paraId="16355E9E" w14:textId="77777777" w:rsidR="006E5C25" w:rsidRPr="006E5C25" w:rsidRDefault="001102A0" w:rsidP="006E5C25">
            <w:pPr>
              <w:jc w:val="both"/>
              <w:rPr>
                <w:sz w:val="18"/>
                <w:szCs w:val="18"/>
              </w:rPr>
            </w:pPr>
            <w:r w:rsidRPr="006E5C25">
              <w:rPr>
                <w:noProof/>
                <w:sz w:val="18"/>
                <w:szCs w:val="18"/>
              </w:rPr>
              <w:pict w14:anchorId="3188EECB">
                <v:rect id="_x0000_i1027" alt="" style="width:451.3pt;height:.05pt;mso-width-percent:0;mso-height-percent:0;mso-width-percent:0;mso-height-percent:0" o:hralign="center" o:hrstd="t" o:hr="t" fillcolor="#a0a0a0" stroked="f"/>
              </w:pict>
            </w:r>
          </w:p>
          <w:p w14:paraId="187B80A8" w14:textId="77777777" w:rsidR="006E5C25" w:rsidRPr="006E5C25" w:rsidRDefault="006E5C25" w:rsidP="006E5C25">
            <w:pPr>
              <w:jc w:val="both"/>
              <w:rPr>
                <w:b/>
                <w:bCs/>
                <w:sz w:val="18"/>
                <w:szCs w:val="18"/>
              </w:rPr>
            </w:pPr>
            <w:r w:rsidRPr="006E5C25">
              <w:rPr>
                <w:b/>
                <w:bCs/>
                <w:sz w:val="18"/>
                <w:szCs w:val="18"/>
              </w:rPr>
              <w:t>(D) Significant Influence</w:t>
            </w:r>
          </w:p>
          <w:p w14:paraId="55037BC8" w14:textId="77777777" w:rsidR="006E5C25" w:rsidRPr="006E5C25" w:rsidRDefault="006E5C25" w:rsidP="006E5C25">
            <w:pPr>
              <w:numPr>
                <w:ilvl w:val="0"/>
                <w:numId w:val="15"/>
              </w:numPr>
              <w:jc w:val="both"/>
              <w:rPr>
                <w:sz w:val="18"/>
                <w:szCs w:val="18"/>
              </w:rPr>
            </w:pPr>
            <w:r w:rsidRPr="006E5C25">
              <w:rPr>
                <w:sz w:val="18"/>
                <w:szCs w:val="18"/>
              </w:rPr>
              <w:t>One party has the ability to influence decisions of the other through:</w:t>
            </w:r>
          </w:p>
          <w:p w14:paraId="01B07DD4" w14:textId="77777777" w:rsidR="006E5C25" w:rsidRPr="006E5C25" w:rsidRDefault="006E5C25" w:rsidP="006E5C25">
            <w:pPr>
              <w:numPr>
                <w:ilvl w:val="1"/>
                <w:numId w:val="15"/>
              </w:numPr>
              <w:jc w:val="both"/>
              <w:rPr>
                <w:sz w:val="18"/>
                <w:szCs w:val="18"/>
              </w:rPr>
            </w:pPr>
            <w:r w:rsidRPr="006E5C25">
              <w:rPr>
                <w:sz w:val="18"/>
                <w:szCs w:val="18"/>
              </w:rPr>
              <w:t>Shareholding</w:t>
            </w:r>
          </w:p>
          <w:p w14:paraId="6AD7DD25" w14:textId="77777777" w:rsidR="006E5C25" w:rsidRPr="006E5C25" w:rsidRDefault="006E5C25" w:rsidP="006E5C25">
            <w:pPr>
              <w:numPr>
                <w:ilvl w:val="1"/>
                <w:numId w:val="15"/>
              </w:numPr>
              <w:jc w:val="both"/>
              <w:rPr>
                <w:sz w:val="18"/>
                <w:szCs w:val="18"/>
              </w:rPr>
            </w:pPr>
            <w:r w:rsidRPr="006E5C25">
              <w:rPr>
                <w:sz w:val="18"/>
                <w:szCs w:val="18"/>
              </w:rPr>
              <w:t>Contractual arrangements</w:t>
            </w:r>
          </w:p>
          <w:p w14:paraId="764BB7F2" w14:textId="77777777" w:rsidR="006E5C25" w:rsidRPr="006E5C25" w:rsidRDefault="006E5C25" w:rsidP="006E5C25">
            <w:pPr>
              <w:numPr>
                <w:ilvl w:val="1"/>
                <w:numId w:val="15"/>
              </w:numPr>
              <w:jc w:val="both"/>
              <w:rPr>
                <w:sz w:val="18"/>
                <w:szCs w:val="18"/>
              </w:rPr>
            </w:pPr>
            <w:r w:rsidRPr="006E5C25">
              <w:rPr>
                <w:sz w:val="18"/>
                <w:szCs w:val="18"/>
              </w:rPr>
              <w:t>Management agreements</w:t>
            </w:r>
          </w:p>
          <w:p w14:paraId="51DCB813" w14:textId="77777777" w:rsidR="006E5C25" w:rsidRPr="006E5C25" w:rsidRDefault="006E5C25" w:rsidP="006E5C25">
            <w:pPr>
              <w:numPr>
                <w:ilvl w:val="1"/>
                <w:numId w:val="15"/>
              </w:numPr>
              <w:jc w:val="both"/>
              <w:rPr>
                <w:sz w:val="18"/>
                <w:szCs w:val="18"/>
              </w:rPr>
            </w:pPr>
            <w:r w:rsidRPr="006E5C25">
              <w:rPr>
                <w:sz w:val="18"/>
                <w:szCs w:val="18"/>
              </w:rPr>
              <w:t>Financing dependency</w:t>
            </w:r>
          </w:p>
          <w:p w14:paraId="1B8E7FCE" w14:textId="77777777" w:rsidR="006E5C25" w:rsidRPr="006E5C25" w:rsidRDefault="001102A0" w:rsidP="006E5C25">
            <w:pPr>
              <w:jc w:val="both"/>
              <w:rPr>
                <w:sz w:val="18"/>
                <w:szCs w:val="18"/>
              </w:rPr>
            </w:pPr>
            <w:r w:rsidRPr="006E5C25">
              <w:rPr>
                <w:noProof/>
                <w:sz w:val="18"/>
                <w:szCs w:val="18"/>
              </w:rPr>
              <w:pict w14:anchorId="4C77C292">
                <v:rect id="_x0000_i1026" alt="" style="width:451.3pt;height:.05pt;mso-width-percent:0;mso-height-percent:0;mso-width-percent:0;mso-height-percent:0" o:hralign="center" o:hrstd="t" o:hr="t" fillcolor="#a0a0a0" stroked="f"/>
              </w:pict>
            </w:r>
          </w:p>
          <w:p w14:paraId="44C9BF94" w14:textId="77777777" w:rsidR="006E5C25" w:rsidRPr="006E5C25" w:rsidRDefault="006E5C25" w:rsidP="006E5C25">
            <w:pPr>
              <w:jc w:val="both"/>
              <w:rPr>
                <w:b/>
                <w:bCs/>
                <w:sz w:val="18"/>
                <w:szCs w:val="18"/>
              </w:rPr>
            </w:pPr>
            <w:r w:rsidRPr="006E5C25">
              <w:rPr>
                <w:b/>
                <w:bCs/>
                <w:sz w:val="18"/>
                <w:szCs w:val="18"/>
              </w:rPr>
              <w:t>(E) Family Relationship</w:t>
            </w:r>
          </w:p>
          <w:p w14:paraId="0AC75E05" w14:textId="77777777" w:rsidR="006E5C25" w:rsidRPr="006E5C25" w:rsidRDefault="006E5C25" w:rsidP="006E5C25">
            <w:pPr>
              <w:numPr>
                <w:ilvl w:val="0"/>
                <w:numId w:val="16"/>
              </w:numPr>
              <w:jc w:val="both"/>
              <w:rPr>
                <w:sz w:val="18"/>
                <w:szCs w:val="18"/>
              </w:rPr>
            </w:pPr>
            <w:r w:rsidRPr="006E5C25">
              <w:rPr>
                <w:sz w:val="18"/>
                <w:szCs w:val="18"/>
              </w:rPr>
              <w:t>Key shareholders, directors, or beneficial owners of the Issuer and Paymaster are:</w:t>
            </w:r>
          </w:p>
          <w:p w14:paraId="1D6EA3B6" w14:textId="77777777" w:rsidR="006E5C25" w:rsidRPr="006E5C25" w:rsidRDefault="006E5C25" w:rsidP="006E5C25">
            <w:pPr>
              <w:numPr>
                <w:ilvl w:val="1"/>
                <w:numId w:val="16"/>
              </w:numPr>
              <w:jc w:val="both"/>
              <w:rPr>
                <w:sz w:val="18"/>
                <w:szCs w:val="18"/>
              </w:rPr>
            </w:pPr>
            <w:r w:rsidRPr="006E5C25">
              <w:rPr>
                <w:sz w:val="18"/>
                <w:szCs w:val="18"/>
              </w:rPr>
              <w:t>Immediate family members (spouse, parent, child, sibling)</w:t>
            </w:r>
          </w:p>
          <w:p w14:paraId="388B31F1" w14:textId="77777777" w:rsidR="006E5C25" w:rsidRPr="006E5C25" w:rsidRDefault="001102A0" w:rsidP="006E5C25">
            <w:pPr>
              <w:jc w:val="both"/>
              <w:rPr>
                <w:sz w:val="18"/>
                <w:szCs w:val="18"/>
              </w:rPr>
            </w:pPr>
            <w:r w:rsidRPr="006E5C25">
              <w:rPr>
                <w:noProof/>
                <w:sz w:val="18"/>
                <w:szCs w:val="18"/>
              </w:rPr>
              <w:pict w14:anchorId="75D1DF84">
                <v:rect id="_x0000_i1025" alt="" style="width:451.3pt;height:.05pt;mso-width-percent:0;mso-height-percent:0;mso-width-percent:0;mso-height-percent:0" o:hralign="center" o:hrstd="t" o:hr="t" fillcolor="#a0a0a0" stroked="f"/>
              </w:pict>
            </w:r>
          </w:p>
          <w:p w14:paraId="4F07C690" w14:textId="77777777" w:rsidR="006E5C25" w:rsidRPr="006E5C25" w:rsidRDefault="006E5C25" w:rsidP="006E5C25">
            <w:pPr>
              <w:jc w:val="both"/>
              <w:rPr>
                <w:b/>
                <w:bCs/>
                <w:sz w:val="18"/>
                <w:szCs w:val="18"/>
              </w:rPr>
            </w:pPr>
            <w:r w:rsidRPr="006E5C25">
              <w:rPr>
                <w:b/>
                <w:bCs/>
                <w:sz w:val="18"/>
                <w:szCs w:val="18"/>
              </w:rPr>
              <w:t>(F) Economic Dependence</w:t>
            </w:r>
          </w:p>
          <w:p w14:paraId="78595E3F" w14:textId="77777777" w:rsidR="006E5C25" w:rsidRPr="006E5C25" w:rsidRDefault="006E5C25" w:rsidP="006E5C25">
            <w:pPr>
              <w:numPr>
                <w:ilvl w:val="0"/>
                <w:numId w:val="17"/>
              </w:numPr>
              <w:jc w:val="both"/>
              <w:rPr>
                <w:sz w:val="18"/>
                <w:szCs w:val="18"/>
              </w:rPr>
            </w:pPr>
            <w:r w:rsidRPr="006E5C25">
              <w:rPr>
                <w:sz w:val="18"/>
                <w:szCs w:val="18"/>
              </w:rPr>
              <w:t>The Paymaster is substantially dependent on the Issuer (or vice versa), such that:</w:t>
            </w:r>
          </w:p>
          <w:p w14:paraId="17819239" w14:textId="77777777" w:rsidR="006E5C25" w:rsidRPr="006E5C25" w:rsidRDefault="006E5C25" w:rsidP="006E5C25">
            <w:pPr>
              <w:numPr>
                <w:ilvl w:val="1"/>
                <w:numId w:val="17"/>
              </w:numPr>
              <w:jc w:val="both"/>
              <w:rPr>
                <w:sz w:val="18"/>
                <w:szCs w:val="18"/>
              </w:rPr>
            </w:pPr>
            <w:r w:rsidRPr="006E5C25">
              <w:rPr>
                <w:sz w:val="18"/>
                <w:szCs w:val="18"/>
              </w:rPr>
              <w:t>Transactions may not be conducted at arm’s length</w:t>
            </w:r>
          </w:p>
          <w:p w14:paraId="60D3476F" w14:textId="77777777" w:rsidR="006E5C25" w:rsidRPr="006E5C25" w:rsidRDefault="006E5C25" w:rsidP="006E5C25">
            <w:pPr>
              <w:numPr>
                <w:ilvl w:val="1"/>
                <w:numId w:val="17"/>
              </w:numPr>
              <w:jc w:val="both"/>
              <w:rPr>
                <w:sz w:val="18"/>
                <w:szCs w:val="18"/>
              </w:rPr>
            </w:pPr>
            <w:r w:rsidRPr="006E5C25">
              <w:rPr>
                <w:sz w:val="18"/>
                <w:szCs w:val="18"/>
              </w:rPr>
              <w:t>There is risk of circular cash flow or artificial invoicing</w:t>
            </w:r>
          </w:p>
          <w:p w14:paraId="3E5A22F4" w14:textId="3E6CD282" w:rsidR="00584FFA" w:rsidRPr="00584FFA" w:rsidRDefault="00584FFA" w:rsidP="00584FFA">
            <w:pPr>
              <w:jc w:val="both"/>
              <w:rPr>
                <w:sz w:val="18"/>
                <w:szCs w:val="18"/>
              </w:rPr>
            </w:pPr>
          </w:p>
        </w:tc>
      </w:tr>
    </w:tbl>
    <w:p w14:paraId="3FFA4AA3" w14:textId="77777777" w:rsidR="00994F50" w:rsidRDefault="00994F50" w:rsidP="00994F50">
      <w:pPr>
        <w:rPr>
          <w:lang w:val="en-US"/>
        </w:rPr>
      </w:pPr>
    </w:p>
    <w:p w14:paraId="49EABF1D" w14:textId="574EF913" w:rsidR="00584FFA" w:rsidRPr="006E5C25" w:rsidRDefault="006E5C25" w:rsidP="00994F50">
      <w:pPr>
        <w:rPr>
          <w:b/>
          <w:bCs/>
          <w:lang w:val="en-US"/>
        </w:rPr>
      </w:pPr>
      <w:r w:rsidRPr="006E5C25">
        <w:rPr>
          <w:b/>
          <w:bCs/>
          <w:lang w:val="en-US"/>
        </w:rPr>
        <w:t>Scoring</w:t>
      </w:r>
    </w:p>
    <w:tbl>
      <w:tblPr>
        <w:tblStyle w:val="TableGrid"/>
        <w:tblW w:w="0" w:type="auto"/>
        <w:tblLook w:val="04A0" w:firstRow="1" w:lastRow="0" w:firstColumn="1" w:lastColumn="0" w:noHBand="0" w:noVBand="1"/>
      </w:tblPr>
      <w:tblGrid>
        <w:gridCol w:w="4248"/>
        <w:gridCol w:w="2693"/>
      </w:tblGrid>
      <w:tr w:rsidR="00994F50" w:rsidRPr="00994F50" w14:paraId="6C5F4334" w14:textId="77777777" w:rsidTr="00994F50">
        <w:tc>
          <w:tcPr>
            <w:tcW w:w="4248" w:type="dxa"/>
            <w:shd w:val="clear" w:color="auto" w:fill="F2F2F2" w:themeFill="background1" w:themeFillShade="F2"/>
            <w:hideMark/>
          </w:tcPr>
          <w:p w14:paraId="48022805" w14:textId="77777777" w:rsidR="00994F50" w:rsidRPr="00994F50" w:rsidRDefault="00994F50" w:rsidP="00994F50">
            <w:pPr>
              <w:rPr>
                <w:b/>
                <w:bCs/>
              </w:rPr>
            </w:pPr>
            <w:r w:rsidRPr="00994F50">
              <w:rPr>
                <w:b/>
                <w:bCs/>
              </w:rPr>
              <w:t>Category</w:t>
            </w:r>
          </w:p>
        </w:tc>
        <w:tc>
          <w:tcPr>
            <w:tcW w:w="2693" w:type="dxa"/>
            <w:shd w:val="clear" w:color="auto" w:fill="F2F2F2" w:themeFill="background1" w:themeFillShade="F2"/>
            <w:hideMark/>
          </w:tcPr>
          <w:p w14:paraId="15C61D50" w14:textId="77777777" w:rsidR="00994F50" w:rsidRPr="00994F50" w:rsidRDefault="00994F50" w:rsidP="00994F50">
            <w:pPr>
              <w:jc w:val="center"/>
              <w:rPr>
                <w:b/>
                <w:bCs/>
              </w:rPr>
            </w:pPr>
            <w:r w:rsidRPr="00994F50">
              <w:rPr>
                <w:b/>
                <w:bCs/>
              </w:rPr>
              <w:t>Score</w:t>
            </w:r>
          </w:p>
        </w:tc>
      </w:tr>
      <w:tr w:rsidR="00994F50" w:rsidRPr="00994F50" w14:paraId="67327552" w14:textId="77777777" w:rsidTr="00994F50">
        <w:tc>
          <w:tcPr>
            <w:tcW w:w="4248" w:type="dxa"/>
            <w:hideMark/>
          </w:tcPr>
          <w:p w14:paraId="1DA20420" w14:textId="77777777" w:rsidR="00994F50" w:rsidRPr="00994F50" w:rsidRDefault="00994F50" w:rsidP="00994F50">
            <w:r w:rsidRPr="00994F50">
              <w:t>Federal / State Government</w:t>
            </w:r>
          </w:p>
        </w:tc>
        <w:tc>
          <w:tcPr>
            <w:tcW w:w="2693" w:type="dxa"/>
            <w:hideMark/>
          </w:tcPr>
          <w:p w14:paraId="6B84F832" w14:textId="77777777" w:rsidR="00994F50" w:rsidRPr="00994F50" w:rsidRDefault="00994F50" w:rsidP="00994F50">
            <w:pPr>
              <w:jc w:val="center"/>
            </w:pPr>
            <w:r w:rsidRPr="00994F50">
              <w:t>100</w:t>
            </w:r>
          </w:p>
        </w:tc>
      </w:tr>
      <w:tr w:rsidR="00994F50" w:rsidRPr="00994F50" w14:paraId="08A77205" w14:textId="77777777" w:rsidTr="00994F50">
        <w:tc>
          <w:tcPr>
            <w:tcW w:w="4248" w:type="dxa"/>
            <w:hideMark/>
          </w:tcPr>
          <w:p w14:paraId="15CBBEDB" w14:textId="77777777" w:rsidR="00994F50" w:rsidRPr="00994F50" w:rsidRDefault="00994F50" w:rsidP="00994F50">
            <w:r w:rsidRPr="00994F50">
              <w:t>GLC / Statutory Body</w:t>
            </w:r>
          </w:p>
        </w:tc>
        <w:tc>
          <w:tcPr>
            <w:tcW w:w="2693" w:type="dxa"/>
            <w:hideMark/>
          </w:tcPr>
          <w:p w14:paraId="446598E5" w14:textId="77777777" w:rsidR="00994F50" w:rsidRPr="00994F50" w:rsidRDefault="00994F50" w:rsidP="00994F50">
            <w:pPr>
              <w:jc w:val="center"/>
            </w:pPr>
            <w:r w:rsidRPr="00994F50">
              <w:t>90</w:t>
            </w:r>
          </w:p>
        </w:tc>
      </w:tr>
      <w:tr w:rsidR="00994F50" w:rsidRPr="00994F50" w14:paraId="5A07134F" w14:textId="77777777" w:rsidTr="00994F50">
        <w:tc>
          <w:tcPr>
            <w:tcW w:w="4248" w:type="dxa"/>
            <w:hideMark/>
          </w:tcPr>
          <w:p w14:paraId="1ACDE1B7" w14:textId="4246500B" w:rsidR="00994F50" w:rsidRPr="00994F50" w:rsidRDefault="00994F50" w:rsidP="00994F50">
            <w:r>
              <w:lastRenderedPageBreak/>
              <w:t xml:space="preserve">Public </w:t>
            </w:r>
            <w:r w:rsidRPr="00994F50">
              <w:t>Listed / MNC</w:t>
            </w:r>
          </w:p>
        </w:tc>
        <w:tc>
          <w:tcPr>
            <w:tcW w:w="2693" w:type="dxa"/>
            <w:hideMark/>
          </w:tcPr>
          <w:p w14:paraId="6758F049" w14:textId="77777777" w:rsidR="00994F50" w:rsidRPr="00994F50" w:rsidRDefault="00994F50" w:rsidP="00994F50">
            <w:pPr>
              <w:jc w:val="center"/>
            </w:pPr>
            <w:r w:rsidRPr="00994F50">
              <w:t>85</w:t>
            </w:r>
          </w:p>
        </w:tc>
      </w:tr>
      <w:tr w:rsidR="00994F50" w:rsidRPr="00994F50" w14:paraId="000052EC" w14:textId="77777777" w:rsidTr="00994F50">
        <w:tc>
          <w:tcPr>
            <w:tcW w:w="4248" w:type="dxa"/>
            <w:hideMark/>
          </w:tcPr>
          <w:p w14:paraId="5C7CA207" w14:textId="77777777" w:rsidR="00994F50" w:rsidRPr="00994F50" w:rsidRDefault="00994F50" w:rsidP="00994F50">
            <w:r w:rsidRPr="00994F50">
              <w:t>Large Private (&gt;RM50m revenue)</w:t>
            </w:r>
          </w:p>
        </w:tc>
        <w:tc>
          <w:tcPr>
            <w:tcW w:w="2693" w:type="dxa"/>
            <w:hideMark/>
          </w:tcPr>
          <w:p w14:paraId="3460C8B3" w14:textId="77777777" w:rsidR="00994F50" w:rsidRPr="00994F50" w:rsidRDefault="00994F50" w:rsidP="00994F50">
            <w:pPr>
              <w:jc w:val="center"/>
            </w:pPr>
            <w:r w:rsidRPr="00994F50">
              <w:t>70</w:t>
            </w:r>
          </w:p>
        </w:tc>
      </w:tr>
      <w:tr w:rsidR="00994F50" w:rsidRPr="00994F50" w14:paraId="1DB63C74" w14:textId="77777777" w:rsidTr="00994F50">
        <w:tc>
          <w:tcPr>
            <w:tcW w:w="4248" w:type="dxa"/>
            <w:hideMark/>
          </w:tcPr>
          <w:p w14:paraId="2779DDAF" w14:textId="77777777" w:rsidR="00994F50" w:rsidRPr="00994F50" w:rsidRDefault="00994F50" w:rsidP="00994F50">
            <w:r w:rsidRPr="00994F50">
              <w:t>SME / Unrated</w:t>
            </w:r>
          </w:p>
        </w:tc>
        <w:tc>
          <w:tcPr>
            <w:tcW w:w="2693" w:type="dxa"/>
            <w:hideMark/>
          </w:tcPr>
          <w:p w14:paraId="093A5407" w14:textId="77777777" w:rsidR="00994F50" w:rsidRPr="00994F50" w:rsidRDefault="00994F50" w:rsidP="00994F50">
            <w:pPr>
              <w:jc w:val="center"/>
            </w:pPr>
            <w:r w:rsidRPr="00994F50">
              <w:t>50</w:t>
            </w:r>
          </w:p>
        </w:tc>
      </w:tr>
      <w:tr w:rsidR="00994F50" w:rsidRPr="00994F50" w14:paraId="4EE3D338" w14:textId="77777777" w:rsidTr="00994F50">
        <w:tc>
          <w:tcPr>
            <w:tcW w:w="4248" w:type="dxa"/>
            <w:hideMark/>
          </w:tcPr>
          <w:p w14:paraId="7339F28C" w14:textId="77777777" w:rsidR="00994F50" w:rsidRPr="00994F50" w:rsidRDefault="00994F50" w:rsidP="00994F50">
            <w:r w:rsidRPr="00994F50">
              <w:t>Related Party</w:t>
            </w:r>
          </w:p>
        </w:tc>
        <w:tc>
          <w:tcPr>
            <w:tcW w:w="2693" w:type="dxa"/>
            <w:hideMark/>
          </w:tcPr>
          <w:p w14:paraId="111ADED9" w14:textId="77777777" w:rsidR="00994F50" w:rsidRPr="00994F50" w:rsidRDefault="00994F50" w:rsidP="00994F50">
            <w:pPr>
              <w:jc w:val="center"/>
            </w:pPr>
            <w:r w:rsidRPr="00994F50">
              <w:t>20</w:t>
            </w:r>
          </w:p>
        </w:tc>
      </w:tr>
    </w:tbl>
    <w:p w14:paraId="7ECA7F0F" w14:textId="44068B51" w:rsidR="00994F50" w:rsidRDefault="00994F50" w:rsidP="00994F50">
      <w:pPr>
        <w:rPr>
          <w:lang w:val="en-US"/>
        </w:rPr>
      </w:pPr>
    </w:p>
    <w:p w14:paraId="1BEB2955" w14:textId="6E07F795" w:rsidR="00994F50" w:rsidRPr="00994F50" w:rsidRDefault="00994F50" w:rsidP="00994F50">
      <w:pPr>
        <w:pStyle w:val="ListParagraph"/>
        <w:numPr>
          <w:ilvl w:val="1"/>
          <w:numId w:val="1"/>
        </w:numPr>
        <w:rPr>
          <w:lang w:val="en-US"/>
        </w:rPr>
      </w:pPr>
      <w:r w:rsidRPr="00994F50">
        <w:rPr>
          <w:lang w:val="en-US"/>
        </w:rPr>
        <w:t xml:space="preserve">Paymaster Reliability Assessment </w:t>
      </w:r>
    </w:p>
    <w:p w14:paraId="4D6FE3A0" w14:textId="77777777" w:rsidR="00AB0A9D" w:rsidRDefault="00AB0A9D" w:rsidP="00994F50">
      <w:pPr>
        <w:rPr>
          <w:lang w:val="en-US"/>
        </w:rPr>
      </w:pPr>
    </w:p>
    <w:p w14:paraId="34182E9C" w14:textId="0AC2397B" w:rsidR="00AB0A9D" w:rsidRPr="00AB0A9D" w:rsidRDefault="00AB0A9D" w:rsidP="00994F50">
      <w:pPr>
        <w:rPr>
          <w:b/>
          <w:bCs/>
          <w:lang w:val="en-US"/>
        </w:rPr>
      </w:pPr>
      <w:r w:rsidRPr="00AB0A9D">
        <w:rPr>
          <w:b/>
          <w:bCs/>
          <w:lang w:val="en-US"/>
        </w:rPr>
        <w:t>Definitions</w:t>
      </w:r>
    </w:p>
    <w:tbl>
      <w:tblPr>
        <w:tblStyle w:val="TableGrid"/>
        <w:tblW w:w="9067" w:type="dxa"/>
        <w:tblLook w:val="04A0" w:firstRow="1" w:lastRow="0" w:firstColumn="1" w:lastColumn="0" w:noHBand="0" w:noVBand="1"/>
      </w:tblPr>
      <w:tblGrid>
        <w:gridCol w:w="2547"/>
        <w:gridCol w:w="6520"/>
      </w:tblGrid>
      <w:tr w:rsidR="006E5C25" w:rsidRPr="00994F50" w14:paraId="0A95CC83" w14:textId="77777777" w:rsidTr="009E3B56">
        <w:tc>
          <w:tcPr>
            <w:tcW w:w="2547" w:type="dxa"/>
            <w:shd w:val="clear" w:color="auto" w:fill="F2F2F2" w:themeFill="background1" w:themeFillShade="F2"/>
            <w:hideMark/>
          </w:tcPr>
          <w:p w14:paraId="633B1900" w14:textId="77777777" w:rsidR="006E5C25" w:rsidRPr="00994F50" w:rsidRDefault="006E5C25" w:rsidP="00E10092">
            <w:pPr>
              <w:rPr>
                <w:b/>
                <w:bCs/>
              </w:rPr>
            </w:pPr>
            <w:r w:rsidRPr="00994F50">
              <w:rPr>
                <w:b/>
                <w:bCs/>
              </w:rPr>
              <w:t>Evidence Type</w:t>
            </w:r>
          </w:p>
        </w:tc>
        <w:tc>
          <w:tcPr>
            <w:tcW w:w="6520" w:type="dxa"/>
            <w:shd w:val="clear" w:color="auto" w:fill="F2F2F2" w:themeFill="background1" w:themeFillShade="F2"/>
            <w:hideMark/>
          </w:tcPr>
          <w:p w14:paraId="6D3AFA00" w14:textId="6C240D1A" w:rsidR="006E5C25" w:rsidRPr="00994F50" w:rsidRDefault="006E5C25" w:rsidP="00E10092">
            <w:pPr>
              <w:jc w:val="center"/>
              <w:rPr>
                <w:b/>
                <w:bCs/>
              </w:rPr>
            </w:pPr>
            <w:r>
              <w:rPr>
                <w:b/>
                <w:bCs/>
              </w:rPr>
              <w:t>Definition</w:t>
            </w:r>
          </w:p>
        </w:tc>
      </w:tr>
      <w:tr w:rsidR="006E5C25" w:rsidRPr="00994F50" w14:paraId="3BCD9119" w14:textId="77777777" w:rsidTr="009E3B56">
        <w:tc>
          <w:tcPr>
            <w:tcW w:w="2547" w:type="dxa"/>
            <w:hideMark/>
          </w:tcPr>
          <w:p w14:paraId="2FD37078" w14:textId="77777777" w:rsidR="006E5C25" w:rsidRPr="00403911" w:rsidRDefault="006E5C25" w:rsidP="00E10092">
            <w:pPr>
              <w:rPr>
                <w:sz w:val="21"/>
                <w:szCs w:val="21"/>
              </w:rPr>
            </w:pPr>
            <w:r w:rsidRPr="00403911">
              <w:rPr>
                <w:sz w:val="21"/>
                <w:szCs w:val="21"/>
              </w:rPr>
              <w:t>Observed on-time payments (≥2 cycles)</w:t>
            </w:r>
          </w:p>
        </w:tc>
        <w:tc>
          <w:tcPr>
            <w:tcW w:w="6520" w:type="dxa"/>
            <w:hideMark/>
          </w:tcPr>
          <w:p w14:paraId="5D8E6BE1" w14:textId="40494767" w:rsidR="006E5C25" w:rsidRPr="007A2EB2" w:rsidRDefault="00403911" w:rsidP="00403911">
            <w:pPr>
              <w:jc w:val="both"/>
              <w:rPr>
                <w:sz w:val="20"/>
                <w:szCs w:val="20"/>
              </w:rPr>
            </w:pPr>
            <w:r w:rsidRPr="00403911">
              <w:rPr>
                <w:sz w:val="20"/>
                <w:szCs w:val="20"/>
              </w:rPr>
              <w:t>Refers to instances where at least two prior invoices between the Issuer and Paymaster have been fully settled on or before the contractual due date, based on verified records such as bank statements, remittance advice, or platform transaction data.</w:t>
            </w:r>
          </w:p>
        </w:tc>
      </w:tr>
      <w:tr w:rsidR="006E5C25" w:rsidRPr="00994F50" w14:paraId="5280067E" w14:textId="77777777" w:rsidTr="009E3B56">
        <w:tc>
          <w:tcPr>
            <w:tcW w:w="2547" w:type="dxa"/>
            <w:hideMark/>
          </w:tcPr>
          <w:p w14:paraId="5844374F" w14:textId="77777777" w:rsidR="006E5C25" w:rsidRPr="00403911" w:rsidRDefault="006E5C25" w:rsidP="00E10092">
            <w:pPr>
              <w:rPr>
                <w:sz w:val="21"/>
                <w:szCs w:val="21"/>
              </w:rPr>
            </w:pPr>
            <w:r w:rsidRPr="00403911">
              <w:rPr>
                <w:sz w:val="21"/>
                <w:szCs w:val="21"/>
              </w:rPr>
              <w:t>Observed minor delays (&lt;14 days)</w:t>
            </w:r>
          </w:p>
        </w:tc>
        <w:tc>
          <w:tcPr>
            <w:tcW w:w="6520" w:type="dxa"/>
            <w:hideMark/>
          </w:tcPr>
          <w:p w14:paraId="4C0AB9A0" w14:textId="524212BD" w:rsidR="006E5C25" w:rsidRPr="007A2EB2" w:rsidRDefault="00403911" w:rsidP="00403911">
            <w:pPr>
              <w:jc w:val="both"/>
              <w:rPr>
                <w:sz w:val="20"/>
                <w:szCs w:val="20"/>
              </w:rPr>
            </w:pPr>
            <w:r w:rsidRPr="00403911">
              <w:rPr>
                <w:sz w:val="20"/>
                <w:szCs w:val="20"/>
              </w:rPr>
              <w:t>Refers to prior invoices where payment was made after the contractual due date but within 14 calendar days, supported by verifiable payment records.</w:t>
            </w:r>
          </w:p>
        </w:tc>
      </w:tr>
      <w:tr w:rsidR="006E5C25" w:rsidRPr="00994F50" w14:paraId="046D09BD" w14:textId="77777777" w:rsidTr="009E3B56">
        <w:tc>
          <w:tcPr>
            <w:tcW w:w="2547" w:type="dxa"/>
            <w:hideMark/>
          </w:tcPr>
          <w:p w14:paraId="1485E1AC" w14:textId="77777777" w:rsidR="006E5C25" w:rsidRPr="00403911" w:rsidRDefault="006E5C25" w:rsidP="00E10092">
            <w:pPr>
              <w:rPr>
                <w:sz w:val="21"/>
                <w:szCs w:val="21"/>
              </w:rPr>
            </w:pPr>
            <w:r w:rsidRPr="00403911">
              <w:rPr>
                <w:sz w:val="21"/>
                <w:szCs w:val="21"/>
              </w:rPr>
              <w:t>Issuer-documented history</w:t>
            </w:r>
          </w:p>
        </w:tc>
        <w:tc>
          <w:tcPr>
            <w:tcW w:w="6520" w:type="dxa"/>
            <w:hideMark/>
          </w:tcPr>
          <w:p w14:paraId="6F2F4B6A" w14:textId="20F9416F" w:rsidR="006E5C25" w:rsidRPr="007A2EB2" w:rsidRDefault="00A549E8" w:rsidP="00403911">
            <w:pPr>
              <w:jc w:val="both"/>
              <w:rPr>
                <w:sz w:val="20"/>
                <w:szCs w:val="20"/>
              </w:rPr>
            </w:pPr>
            <w:r w:rsidRPr="00A549E8">
              <w:rPr>
                <w:sz w:val="20"/>
                <w:szCs w:val="20"/>
              </w:rPr>
              <w:t>Refers to payment history evidence provided by the Issuer, including documents such as payment confirmations, bank-in slips, remittance records, or signed acknowledgements, where such records have not been independently observed or validated by the Platform.</w:t>
            </w:r>
          </w:p>
        </w:tc>
      </w:tr>
      <w:tr w:rsidR="006E5C25" w:rsidRPr="00994F50" w14:paraId="4E893D29" w14:textId="77777777" w:rsidTr="009E3B56">
        <w:tc>
          <w:tcPr>
            <w:tcW w:w="2547" w:type="dxa"/>
            <w:hideMark/>
          </w:tcPr>
          <w:p w14:paraId="661B3E3F" w14:textId="77777777" w:rsidR="006E5C25" w:rsidRPr="00403911" w:rsidRDefault="006E5C25" w:rsidP="00E10092">
            <w:pPr>
              <w:rPr>
                <w:sz w:val="21"/>
                <w:szCs w:val="21"/>
              </w:rPr>
            </w:pPr>
            <w:r w:rsidRPr="00403911">
              <w:rPr>
                <w:sz w:val="21"/>
                <w:szCs w:val="21"/>
              </w:rPr>
              <w:t>Market-inferred (Gov / GLC / PLC)</w:t>
            </w:r>
          </w:p>
        </w:tc>
        <w:tc>
          <w:tcPr>
            <w:tcW w:w="6520" w:type="dxa"/>
            <w:hideMark/>
          </w:tcPr>
          <w:p w14:paraId="64808DAF" w14:textId="77777777" w:rsidR="006E5C25" w:rsidRPr="007A2EB2" w:rsidRDefault="00A549E8" w:rsidP="00403911">
            <w:pPr>
              <w:jc w:val="both"/>
              <w:rPr>
                <w:sz w:val="20"/>
                <w:szCs w:val="20"/>
              </w:rPr>
            </w:pPr>
            <w:r w:rsidRPr="00A549E8">
              <w:rPr>
                <w:sz w:val="20"/>
                <w:szCs w:val="20"/>
              </w:rPr>
              <w:t>Refers to situations where no direct payment history is available, but the Paymaster’s reliability is inferred based on its institutional profile, such as being a Government entity, Government-Linked Company (GLC), or Public Listed Company (PLC).</w:t>
            </w:r>
          </w:p>
          <w:p w14:paraId="4D080390" w14:textId="77777777" w:rsidR="00A549E8" w:rsidRPr="007A2EB2" w:rsidRDefault="00A549E8" w:rsidP="00403911">
            <w:pPr>
              <w:jc w:val="both"/>
              <w:rPr>
                <w:sz w:val="20"/>
                <w:szCs w:val="20"/>
              </w:rPr>
            </w:pPr>
          </w:p>
          <w:p w14:paraId="3E2FE5A2" w14:textId="79108784" w:rsidR="00A549E8" w:rsidRPr="007A2EB2" w:rsidRDefault="00A549E8" w:rsidP="00403911">
            <w:pPr>
              <w:jc w:val="both"/>
              <w:rPr>
                <w:sz w:val="20"/>
                <w:szCs w:val="20"/>
              </w:rPr>
            </w:pPr>
            <w:r w:rsidRPr="00A549E8">
              <w:rPr>
                <w:sz w:val="20"/>
                <w:szCs w:val="20"/>
              </w:rPr>
              <w:t xml:space="preserve">This classification relies on </w:t>
            </w:r>
            <w:r w:rsidRPr="00A549E8">
              <w:rPr>
                <w:b/>
                <w:bCs/>
                <w:sz w:val="20"/>
                <w:szCs w:val="20"/>
              </w:rPr>
              <w:t>generally accepted market perception of stronger creditworthiness and payment behaviour</w:t>
            </w:r>
            <w:r w:rsidRPr="00A549E8">
              <w:rPr>
                <w:sz w:val="20"/>
                <w:szCs w:val="20"/>
              </w:rPr>
              <w:t>, rather than transaction-specific evidence.</w:t>
            </w:r>
          </w:p>
        </w:tc>
      </w:tr>
      <w:tr w:rsidR="006E5C25" w:rsidRPr="00994F50" w14:paraId="3FE34480" w14:textId="77777777" w:rsidTr="009E3B56">
        <w:tc>
          <w:tcPr>
            <w:tcW w:w="2547" w:type="dxa"/>
            <w:hideMark/>
          </w:tcPr>
          <w:p w14:paraId="01FC2869" w14:textId="77777777" w:rsidR="006E5C25" w:rsidRPr="00403911" w:rsidRDefault="006E5C25" w:rsidP="00E10092">
            <w:pPr>
              <w:rPr>
                <w:sz w:val="21"/>
                <w:szCs w:val="21"/>
              </w:rPr>
            </w:pPr>
            <w:r w:rsidRPr="00403911">
              <w:rPr>
                <w:sz w:val="21"/>
                <w:szCs w:val="21"/>
              </w:rPr>
              <w:t>Unobservable</w:t>
            </w:r>
          </w:p>
        </w:tc>
        <w:tc>
          <w:tcPr>
            <w:tcW w:w="6520" w:type="dxa"/>
            <w:hideMark/>
          </w:tcPr>
          <w:p w14:paraId="01A9FB65" w14:textId="77777777" w:rsidR="00A549E8" w:rsidRPr="00A549E8" w:rsidRDefault="00A549E8" w:rsidP="00A549E8">
            <w:pPr>
              <w:jc w:val="both"/>
              <w:rPr>
                <w:sz w:val="20"/>
                <w:szCs w:val="20"/>
              </w:rPr>
            </w:pPr>
            <w:r w:rsidRPr="00A549E8">
              <w:rPr>
                <w:sz w:val="20"/>
                <w:szCs w:val="20"/>
              </w:rPr>
              <w:t>Refers to cases where no payment history is available, and no reasonable inference can be made based on the Paymaster’s profile.</w:t>
            </w:r>
          </w:p>
          <w:p w14:paraId="711DF175" w14:textId="77777777" w:rsidR="00A549E8" w:rsidRPr="00A549E8" w:rsidRDefault="00A549E8" w:rsidP="00A549E8">
            <w:pPr>
              <w:jc w:val="both"/>
              <w:rPr>
                <w:sz w:val="20"/>
                <w:szCs w:val="20"/>
              </w:rPr>
            </w:pPr>
          </w:p>
          <w:p w14:paraId="41A707CE" w14:textId="51F2A916" w:rsidR="006E5C25" w:rsidRPr="007A2EB2" w:rsidRDefault="00A549E8" w:rsidP="00403911">
            <w:pPr>
              <w:jc w:val="both"/>
              <w:rPr>
                <w:sz w:val="20"/>
                <w:szCs w:val="20"/>
              </w:rPr>
            </w:pPr>
            <w:r w:rsidRPr="00A549E8">
              <w:rPr>
                <w:sz w:val="20"/>
                <w:szCs w:val="20"/>
              </w:rPr>
              <w:t xml:space="preserve">This typically applies to private, unrated, or newly engaged Paymasters where </w:t>
            </w:r>
            <w:r w:rsidRPr="00A549E8">
              <w:rPr>
                <w:b/>
                <w:bCs/>
                <w:sz w:val="20"/>
                <w:szCs w:val="20"/>
              </w:rPr>
              <w:t>no historical or external information is available</w:t>
            </w:r>
            <w:r w:rsidRPr="00A549E8">
              <w:rPr>
                <w:sz w:val="20"/>
                <w:szCs w:val="20"/>
              </w:rPr>
              <w:t>, and therefore the assessment is made on a conservative basis.</w:t>
            </w:r>
          </w:p>
        </w:tc>
      </w:tr>
    </w:tbl>
    <w:p w14:paraId="66C06E73" w14:textId="77777777" w:rsidR="006E5C25" w:rsidRDefault="006E5C25" w:rsidP="00994F50">
      <w:pPr>
        <w:rPr>
          <w:lang w:val="en-US"/>
        </w:rPr>
      </w:pPr>
    </w:p>
    <w:p w14:paraId="3F16A816" w14:textId="77777777" w:rsidR="006E5C25" w:rsidRDefault="006E5C25" w:rsidP="00994F50">
      <w:pPr>
        <w:rPr>
          <w:lang w:val="en-US"/>
        </w:rPr>
      </w:pPr>
    </w:p>
    <w:p w14:paraId="6E829965" w14:textId="0BB62BF1" w:rsidR="00994F50" w:rsidRDefault="00994F50" w:rsidP="00994F50">
      <w:pPr>
        <w:rPr>
          <w:lang w:val="en-US"/>
        </w:rPr>
      </w:pPr>
      <w:r w:rsidRPr="00994F50">
        <w:rPr>
          <w:lang w:val="en-US"/>
        </w:rPr>
        <w:t>Hierarchy approach:</w:t>
      </w:r>
    </w:p>
    <w:p w14:paraId="403C196C" w14:textId="77777777" w:rsidR="00994F50" w:rsidRDefault="00994F50" w:rsidP="00994F50">
      <w:pPr>
        <w:rPr>
          <w:lang w:val="en-US"/>
        </w:rPr>
      </w:pPr>
    </w:p>
    <w:tbl>
      <w:tblPr>
        <w:tblStyle w:val="TableGrid"/>
        <w:tblW w:w="0" w:type="auto"/>
        <w:tblLook w:val="04A0" w:firstRow="1" w:lastRow="0" w:firstColumn="1" w:lastColumn="0" w:noHBand="0" w:noVBand="1"/>
      </w:tblPr>
      <w:tblGrid>
        <w:gridCol w:w="4309"/>
        <w:gridCol w:w="2632"/>
      </w:tblGrid>
      <w:tr w:rsidR="00994F50" w:rsidRPr="00994F50" w14:paraId="4259E905" w14:textId="77777777" w:rsidTr="00994F50">
        <w:tc>
          <w:tcPr>
            <w:tcW w:w="0" w:type="auto"/>
            <w:shd w:val="clear" w:color="auto" w:fill="F2F2F2" w:themeFill="background1" w:themeFillShade="F2"/>
            <w:hideMark/>
          </w:tcPr>
          <w:p w14:paraId="48BC8E1D" w14:textId="77777777" w:rsidR="00994F50" w:rsidRPr="00994F50" w:rsidRDefault="00994F50" w:rsidP="00994F50">
            <w:pPr>
              <w:rPr>
                <w:b/>
                <w:bCs/>
              </w:rPr>
            </w:pPr>
            <w:r w:rsidRPr="00994F50">
              <w:rPr>
                <w:b/>
                <w:bCs/>
              </w:rPr>
              <w:t>Evidence Type</w:t>
            </w:r>
          </w:p>
        </w:tc>
        <w:tc>
          <w:tcPr>
            <w:tcW w:w="2632" w:type="dxa"/>
            <w:shd w:val="clear" w:color="auto" w:fill="F2F2F2" w:themeFill="background1" w:themeFillShade="F2"/>
            <w:hideMark/>
          </w:tcPr>
          <w:p w14:paraId="04A4D3B1" w14:textId="77777777" w:rsidR="00994F50" w:rsidRPr="00994F50" w:rsidRDefault="00994F50" w:rsidP="00994F50">
            <w:pPr>
              <w:jc w:val="center"/>
              <w:rPr>
                <w:b/>
                <w:bCs/>
              </w:rPr>
            </w:pPr>
            <w:r w:rsidRPr="00994F50">
              <w:rPr>
                <w:b/>
                <w:bCs/>
              </w:rPr>
              <w:t>Score</w:t>
            </w:r>
          </w:p>
        </w:tc>
      </w:tr>
      <w:tr w:rsidR="00994F50" w:rsidRPr="00994F50" w14:paraId="5C598DCA" w14:textId="77777777" w:rsidTr="00994F50">
        <w:tc>
          <w:tcPr>
            <w:tcW w:w="0" w:type="auto"/>
            <w:hideMark/>
          </w:tcPr>
          <w:p w14:paraId="0E4D35BE" w14:textId="77777777" w:rsidR="00994F50" w:rsidRPr="00994F50" w:rsidRDefault="00994F50" w:rsidP="00994F50">
            <w:r w:rsidRPr="00994F50">
              <w:t>Observed on-time payments (≥2 cycles)</w:t>
            </w:r>
          </w:p>
        </w:tc>
        <w:tc>
          <w:tcPr>
            <w:tcW w:w="2632" w:type="dxa"/>
            <w:hideMark/>
          </w:tcPr>
          <w:p w14:paraId="43137418" w14:textId="77777777" w:rsidR="00994F50" w:rsidRPr="00994F50" w:rsidRDefault="00994F50" w:rsidP="00994F50">
            <w:pPr>
              <w:jc w:val="center"/>
            </w:pPr>
            <w:r w:rsidRPr="00994F50">
              <w:t>100</w:t>
            </w:r>
          </w:p>
        </w:tc>
      </w:tr>
      <w:tr w:rsidR="00994F50" w:rsidRPr="00994F50" w14:paraId="6B893CAB" w14:textId="77777777" w:rsidTr="00994F50">
        <w:tc>
          <w:tcPr>
            <w:tcW w:w="0" w:type="auto"/>
            <w:hideMark/>
          </w:tcPr>
          <w:p w14:paraId="72A16CC0" w14:textId="77777777" w:rsidR="00994F50" w:rsidRPr="00994F50" w:rsidRDefault="00994F50" w:rsidP="00994F50">
            <w:r w:rsidRPr="00994F50">
              <w:t>Observed minor delays (&lt;14 days)</w:t>
            </w:r>
          </w:p>
        </w:tc>
        <w:tc>
          <w:tcPr>
            <w:tcW w:w="2632" w:type="dxa"/>
            <w:hideMark/>
          </w:tcPr>
          <w:p w14:paraId="35D5F0F2" w14:textId="77777777" w:rsidR="00994F50" w:rsidRPr="00994F50" w:rsidRDefault="00994F50" w:rsidP="00994F50">
            <w:pPr>
              <w:jc w:val="center"/>
            </w:pPr>
            <w:r w:rsidRPr="00994F50">
              <w:t>80</w:t>
            </w:r>
          </w:p>
        </w:tc>
      </w:tr>
      <w:tr w:rsidR="00994F50" w:rsidRPr="00994F50" w14:paraId="66B61A23" w14:textId="77777777" w:rsidTr="00994F50">
        <w:tc>
          <w:tcPr>
            <w:tcW w:w="0" w:type="auto"/>
            <w:hideMark/>
          </w:tcPr>
          <w:p w14:paraId="0AE95446" w14:textId="77777777" w:rsidR="00994F50" w:rsidRPr="00994F50" w:rsidRDefault="00994F50" w:rsidP="00994F50">
            <w:r w:rsidRPr="00994F50">
              <w:t>Issuer-documented history</w:t>
            </w:r>
          </w:p>
        </w:tc>
        <w:tc>
          <w:tcPr>
            <w:tcW w:w="2632" w:type="dxa"/>
            <w:hideMark/>
          </w:tcPr>
          <w:p w14:paraId="3452C757" w14:textId="77777777" w:rsidR="00994F50" w:rsidRPr="00994F50" w:rsidRDefault="00994F50" w:rsidP="00994F50">
            <w:pPr>
              <w:jc w:val="center"/>
            </w:pPr>
            <w:r w:rsidRPr="00994F50">
              <w:t>70</w:t>
            </w:r>
          </w:p>
        </w:tc>
      </w:tr>
      <w:tr w:rsidR="00994F50" w:rsidRPr="00994F50" w14:paraId="4E324CE0" w14:textId="77777777" w:rsidTr="00994F50">
        <w:tc>
          <w:tcPr>
            <w:tcW w:w="0" w:type="auto"/>
            <w:hideMark/>
          </w:tcPr>
          <w:p w14:paraId="7315A021" w14:textId="77777777" w:rsidR="00994F50" w:rsidRPr="00994F50" w:rsidRDefault="00994F50" w:rsidP="00994F50">
            <w:r w:rsidRPr="00994F50">
              <w:t>Market-inferred (Gov / GLC / PLC)</w:t>
            </w:r>
          </w:p>
        </w:tc>
        <w:tc>
          <w:tcPr>
            <w:tcW w:w="2632" w:type="dxa"/>
            <w:hideMark/>
          </w:tcPr>
          <w:p w14:paraId="1FAD1604" w14:textId="77777777" w:rsidR="00994F50" w:rsidRPr="00994F50" w:rsidRDefault="00994F50" w:rsidP="00994F50">
            <w:pPr>
              <w:jc w:val="center"/>
            </w:pPr>
            <w:r w:rsidRPr="00994F50">
              <w:t>75</w:t>
            </w:r>
          </w:p>
        </w:tc>
      </w:tr>
      <w:tr w:rsidR="00994F50" w:rsidRPr="00994F50" w14:paraId="679CC798" w14:textId="77777777" w:rsidTr="00994F50">
        <w:tc>
          <w:tcPr>
            <w:tcW w:w="0" w:type="auto"/>
            <w:hideMark/>
          </w:tcPr>
          <w:p w14:paraId="7ABC1AC4" w14:textId="77777777" w:rsidR="00994F50" w:rsidRPr="00994F50" w:rsidRDefault="00994F50" w:rsidP="00994F50">
            <w:r w:rsidRPr="00994F50">
              <w:t>Unobservable</w:t>
            </w:r>
          </w:p>
        </w:tc>
        <w:tc>
          <w:tcPr>
            <w:tcW w:w="2632" w:type="dxa"/>
            <w:hideMark/>
          </w:tcPr>
          <w:p w14:paraId="1D5BD8E7" w14:textId="77777777" w:rsidR="00994F50" w:rsidRPr="00994F50" w:rsidRDefault="00994F50" w:rsidP="00994F50">
            <w:pPr>
              <w:jc w:val="center"/>
            </w:pPr>
            <w:r w:rsidRPr="00994F50">
              <w:t>50</w:t>
            </w:r>
          </w:p>
        </w:tc>
      </w:tr>
    </w:tbl>
    <w:p w14:paraId="365A8A50" w14:textId="77777777" w:rsidR="00994F50" w:rsidRDefault="00994F50" w:rsidP="00994F50">
      <w:pPr>
        <w:rPr>
          <w:lang w:val="en-US"/>
        </w:rPr>
      </w:pPr>
    </w:p>
    <w:p w14:paraId="397E6BAE" w14:textId="278FE2A0" w:rsidR="00994F50" w:rsidRPr="00994F50" w:rsidRDefault="00994F50" w:rsidP="00994F50">
      <w:pPr>
        <w:pStyle w:val="ListParagraph"/>
        <w:numPr>
          <w:ilvl w:val="1"/>
          <w:numId w:val="1"/>
        </w:numPr>
        <w:rPr>
          <w:lang w:val="en-US"/>
        </w:rPr>
      </w:pPr>
      <w:r w:rsidRPr="00994F50">
        <w:rPr>
          <w:lang w:val="en-US"/>
        </w:rPr>
        <w:t>Paymaster Concentration</w:t>
      </w:r>
    </w:p>
    <w:p w14:paraId="31F82F6A" w14:textId="77777777" w:rsidR="0079541D" w:rsidRDefault="0079541D" w:rsidP="0079541D">
      <w:pPr>
        <w:pStyle w:val="p1"/>
      </w:pPr>
      <w:r>
        <w:t>Paymaster Concentration refers to the extent to which an Issuer’s total revenue is dependent on a single Paymaster, expressed as a percentage of the Issuer’s total annual revenue.</w:t>
      </w:r>
    </w:p>
    <w:p w14:paraId="4C6F9B92" w14:textId="77777777" w:rsidR="0079541D" w:rsidRPr="0079541D" w:rsidRDefault="0079541D" w:rsidP="0079541D">
      <w:pPr>
        <w:tabs>
          <w:tab w:val="left" w:pos="3471"/>
        </w:tabs>
      </w:pPr>
      <w:r w:rsidRPr="0079541D">
        <w:t>It is calculated as:</w:t>
      </w:r>
    </w:p>
    <w:p w14:paraId="70B00D66" w14:textId="77777777" w:rsidR="0079541D" w:rsidRPr="0079541D" w:rsidRDefault="0079541D" w:rsidP="0079541D">
      <w:pPr>
        <w:tabs>
          <w:tab w:val="left" w:pos="3471"/>
        </w:tabs>
      </w:pPr>
    </w:p>
    <w:p w14:paraId="2CFEE855" w14:textId="77777777" w:rsidR="0079541D" w:rsidRPr="0079541D" w:rsidRDefault="0079541D" w:rsidP="0079541D">
      <w:pPr>
        <w:tabs>
          <w:tab w:val="left" w:pos="3471"/>
        </w:tabs>
      </w:pPr>
      <w:r w:rsidRPr="0079541D">
        <w:rPr>
          <w:b/>
          <w:bCs/>
        </w:rPr>
        <w:t>Revenue derived from the Paymaster ÷ Total Revenue of the Issuer</w:t>
      </w:r>
    </w:p>
    <w:p w14:paraId="4A23DC78" w14:textId="77777777" w:rsidR="0079541D" w:rsidRPr="0079541D" w:rsidRDefault="0079541D" w:rsidP="0079541D">
      <w:pPr>
        <w:tabs>
          <w:tab w:val="left" w:pos="3471"/>
        </w:tabs>
      </w:pPr>
    </w:p>
    <w:p w14:paraId="5CCDCE65" w14:textId="77777777" w:rsidR="0079541D" w:rsidRPr="0079541D" w:rsidRDefault="0079541D" w:rsidP="0079541D">
      <w:pPr>
        <w:tabs>
          <w:tab w:val="left" w:pos="3471"/>
        </w:tabs>
      </w:pPr>
      <w:r w:rsidRPr="0079541D">
        <w:t xml:space="preserve">This assessment measures the level of </w:t>
      </w:r>
      <w:r w:rsidRPr="0079541D">
        <w:rPr>
          <w:b/>
          <w:bCs/>
        </w:rPr>
        <w:t>commercial dependency risk</w:t>
      </w:r>
      <w:r w:rsidRPr="0079541D">
        <w:t>. A higher concentration indicates that the Issuer is more reliant on a single Paymaster for its business operations, which may increase exposure to disruption if the relationship deteriorates or payment is delayed.</w:t>
      </w:r>
    </w:p>
    <w:p w14:paraId="5E73DA9F" w14:textId="77777777" w:rsidR="0079541D" w:rsidRPr="0079541D" w:rsidRDefault="0079541D" w:rsidP="0079541D">
      <w:pPr>
        <w:tabs>
          <w:tab w:val="left" w:pos="3471"/>
        </w:tabs>
      </w:pPr>
    </w:p>
    <w:p w14:paraId="40E4E0C6" w14:textId="04D8AD11" w:rsidR="00994F50" w:rsidRPr="0079541D" w:rsidRDefault="0079541D" w:rsidP="0079541D">
      <w:pPr>
        <w:tabs>
          <w:tab w:val="left" w:pos="3471"/>
        </w:tabs>
      </w:pPr>
      <w:r w:rsidRPr="0079541D">
        <w:t>Lower concentration levels indicate a more diversified revenue base and reduced dependency risk.</w:t>
      </w:r>
      <w:r>
        <w:rPr>
          <w:lang w:val="en-US"/>
        </w:rPr>
        <w:tab/>
      </w:r>
    </w:p>
    <w:p w14:paraId="7A6CAC78" w14:textId="77777777" w:rsidR="0079541D" w:rsidRDefault="0079541D" w:rsidP="0079541D">
      <w:pPr>
        <w:tabs>
          <w:tab w:val="left" w:pos="3471"/>
        </w:tabs>
        <w:rPr>
          <w:lang w:val="en-US"/>
        </w:rPr>
      </w:pPr>
    </w:p>
    <w:p w14:paraId="0EA4C350" w14:textId="77777777" w:rsidR="00994F50" w:rsidRPr="00994F50" w:rsidRDefault="00994F50" w:rsidP="00994F50">
      <w:r w:rsidRPr="00994F50">
        <w:t>Based on % of issuer revenue.</w:t>
      </w:r>
    </w:p>
    <w:p w14:paraId="1F0D3E69" w14:textId="77777777" w:rsidR="00994F50" w:rsidRDefault="00994F50" w:rsidP="00994F50">
      <w:pPr>
        <w:rPr>
          <w:lang w:val="en-US"/>
        </w:rPr>
      </w:pPr>
    </w:p>
    <w:tbl>
      <w:tblPr>
        <w:tblStyle w:val="TableGrid"/>
        <w:tblW w:w="0" w:type="auto"/>
        <w:tblLook w:val="04A0" w:firstRow="1" w:lastRow="0" w:firstColumn="1" w:lastColumn="0" w:noHBand="0" w:noVBand="1"/>
      </w:tblPr>
      <w:tblGrid>
        <w:gridCol w:w="4248"/>
        <w:gridCol w:w="2693"/>
      </w:tblGrid>
      <w:tr w:rsidR="00994F50" w:rsidRPr="00994F50" w14:paraId="40FB2BB0" w14:textId="77777777" w:rsidTr="00994F50">
        <w:tc>
          <w:tcPr>
            <w:tcW w:w="4248" w:type="dxa"/>
            <w:shd w:val="clear" w:color="auto" w:fill="F2F2F2" w:themeFill="background1" w:themeFillShade="F2"/>
            <w:hideMark/>
          </w:tcPr>
          <w:p w14:paraId="65658748" w14:textId="77777777" w:rsidR="00994F50" w:rsidRPr="00994F50" w:rsidRDefault="00994F50" w:rsidP="00994F50">
            <w:pPr>
              <w:rPr>
                <w:b/>
                <w:bCs/>
              </w:rPr>
            </w:pPr>
            <w:r w:rsidRPr="00994F50">
              <w:rPr>
                <w:b/>
                <w:bCs/>
              </w:rPr>
              <w:t>Revenue Dependency</w:t>
            </w:r>
          </w:p>
        </w:tc>
        <w:tc>
          <w:tcPr>
            <w:tcW w:w="2693" w:type="dxa"/>
            <w:shd w:val="clear" w:color="auto" w:fill="F2F2F2" w:themeFill="background1" w:themeFillShade="F2"/>
            <w:hideMark/>
          </w:tcPr>
          <w:p w14:paraId="0303B9CA" w14:textId="77777777" w:rsidR="00994F50" w:rsidRPr="00994F50" w:rsidRDefault="00994F50" w:rsidP="00994F50">
            <w:pPr>
              <w:jc w:val="center"/>
              <w:rPr>
                <w:b/>
                <w:bCs/>
              </w:rPr>
            </w:pPr>
            <w:r w:rsidRPr="00994F50">
              <w:rPr>
                <w:b/>
                <w:bCs/>
              </w:rPr>
              <w:t>Score</w:t>
            </w:r>
          </w:p>
        </w:tc>
      </w:tr>
      <w:tr w:rsidR="00994F50" w:rsidRPr="00994F50" w14:paraId="170A6364" w14:textId="77777777" w:rsidTr="00994F50">
        <w:tc>
          <w:tcPr>
            <w:tcW w:w="4248" w:type="dxa"/>
            <w:hideMark/>
          </w:tcPr>
          <w:p w14:paraId="7EC7C658" w14:textId="77777777" w:rsidR="00994F50" w:rsidRPr="00994F50" w:rsidRDefault="00994F50" w:rsidP="00994F50">
            <w:r w:rsidRPr="00994F50">
              <w:t>&lt;20%</w:t>
            </w:r>
          </w:p>
        </w:tc>
        <w:tc>
          <w:tcPr>
            <w:tcW w:w="2693" w:type="dxa"/>
            <w:hideMark/>
          </w:tcPr>
          <w:p w14:paraId="511112C8" w14:textId="77777777" w:rsidR="00994F50" w:rsidRPr="00994F50" w:rsidRDefault="00994F50" w:rsidP="00994F50">
            <w:pPr>
              <w:jc w:val="center"/>
            </w:pPr>
            <w:r w:rsidRPr="00994F50">
              <w:t>100</w:t>
            </w:r>
          </w:p>
        </w:tc>
      </w:tr>
      <w:tr w:rsidR="00994F50" w:rsidRPr="00994F50" w14:paraId="41BE14BC" w14:textId="77777777" w:rsidTr="00994F50">
        <w:tc>
          <w:tcPr>
            <w:tcW w:w="4248" w:type="dxa"/>
            <w:hideMark/>
          </w:tcPr>
          <w:p w14:paraId="0493B9EA" w14:textId="77777777" w:rsidR="00994F50" w:rsidRPr="00994F50" w:rsidRDefault="00994F50" w:rsidP="00994F50">
            <w:r w:rsidRPr="00994F50">
              <w:t>20–40%</w:t>
            </w:r>
          </w:p>
        </w:tc>
        <w:tc>
          <w:tcPr>
            <w:tcW w:w="2693" w:type="dxa"/>
            <w:hideMark/>
          </w:tcPr>
          <w:p w14:paraId="324FFD88" w14:textId="77777777" w:rsidR="00994F50" w:rsidRPr="00994F50" w:rsidRDefault="00994F50" w:rsidP="00994F50">
            <w:pPr>
              <w:jc w:val="center"/>
            </w:pPr>
            <w:r w:rsidRPr="00994F50">
              <w:t>80</w:t>
            </w:r>
          </w:p>
        </w:tc>
      </w:tr>
      <w:tr w:rsidR="00994F50" w:rsidRPr="00994F50" w14:paraId="546D4EDB" w14:textId="77777777" w:rsidTr="00994F50">
        <w:tc>
          <w:tcPr>
            <w:tcW w:w="4248" w:type="dxa"/>
            <w:hideMark/>
          </w:tcPr>
          <w:p w14:paraId="342E5154" w14:textId="77777777" w:rsidR="00994F50" w:rsidRPr="00994F50" w:rsidRDefault="00994F50" w:rsidP="00994F50">
            <w:r w:rsidRPr="00994F50">
              <w:t>40–60%</w:t>
            </w:r>
          </w:p>
        </w:tc>
        <w:tc>
          <w:tcPr>
            <w:tcW w:w="2693" w:type="dxa"/>
            <w:hideMark/>
          </w:tcPr>
          <w:p w14:paraId="6FF2E5F8" w14:textId="77777777" w:rsidR="00994F50" w:rsidRPr="00994F50" w:rsidRDefault="00994F50" w:rsidP="00994F50">
            <w:pPr>
              <w:jc w:val="center"/>
            </w:pPr>
            <w:r w:rsidRPr="00994F50">
              <w:t>60</w:t>
            </w:r>
          </w:p>
        </w:tc>
      </w:tr>
      <w:tr w:rsidR="00994F50" w:rsidRPr="00994F50" w14:paraId="0611CC52" w14:textId="77777777" w:rsidTr="00994F50">
        <w:tc>
          <w:tcPr>
            <w:tcW w:w="4248" w:type="dxa"/>
            <w:hideMark/>
          </w:tcPr>
          <w:p w14:paraId="007719D4" w14:textId="77777777" w:rsidR="00994F50" w:rsidRPr="00994F50" w:rsidRDefault="00994F50" w:rsidP="00994F50">
            <w:r w:rsidRPr="00994F50">
              <w:t>&gt;60%</w:t>
            </w:r>
          </w:p>
        </w:tc>
        <w:tc>
          <w:tcPr>
            <w:tcW w:w="2693" w:type="dxa"/>
            <w:hideMark/>
          </w:tcPr>
          <w:p w14:paraId="74268D90" w14:textId="77777777" w:rsidR="00994F50" w:rsidRPr="00994F50" w:rsidRDefault="00994F50" w:rsidP="00994F50">
            <w:pPr>
              <w:jc w:val="center"/>
            </w:pPr>
            <w:r w:rsidRPr="00994F50">
              <w:t>40</w:t>
            </w:r>
          </w:p>
        </w:tc>
      </w:tr>
    </w:tbl>
    <w:p w14:paraId="281C5D89" w14:textId="77777777" w:rsidR="00994F50" w:rsidRPr="00994F50" w:rsidRDefault="00994F50" w:rsidP="00994F50">
      <w:pPr>
        <w:rPr>
          <w:lang w:val="en-US"/>
        </w:rPr>
      </w:pPr>
    </w:p>
    <w:p w14:paraId="0EAD68D4" w14:textId="36A42E8D" w:rsidR="00994F50" w:rsidRDefault="00994F50" w:rsidP="00994F50">
      <w:pPr>
        <w:pStyle w:val="ListParagraph"/>
        <w:numPr>
          <w:ilvl w:val="0"/>
          <w:numId w:val="1"/>
        </w:numPr>
        <w:rPr>
          <w:lang w:val="en-US"/>
        </w:rPr>
      </w:pPr>
      <w:r>
        <w:rPr>
          <w:lang w:val="en-US"/>
        </w:rPr>
        <w:t>Invoice / Transaction Risk (25%)</w:t>
      </w:r>
    </w:p>
    <w:p w14:paraId="6D9C261B" w14:textId="77777777" w:rsidR="00994F50" w:rsidRDefault="00994F50" w:rsidP="00994F50">
      <w:pPr>
        <w:rPr>
          <w:lang w:val="en-US"/>
        </w:rPr>
      </w:pPr>
    </w:p>
    <w:p w14:paraId="3942C149" w14:textId="3440AF1A" w:rsidR="00994F50" w:rsidRPr="00994F50" w:rsidRDefault="00994F50" w:rsidP="00994F50">
      <w:pPr>
        <w:pStyle w:val="ListParagraph"/>
        <w:numPr>
          <w:ilvl w:val="1"/>
          <w:numId w:val="1"/>
        </w:numPr>
        <w:rPr>
          <w:lang w:val="en-US"/>
        </w:rPr>
      </w:pPr>
      <w:r w:rsidRPr="00994F50">
        <w:rPr>
          <w:lang w:val="en-US"/>
        </w:rPr>
        <w:t>Components</w:t>
      </w:r>
    </w:p>
    <w:p w14:paraId="2E0295FC" w14:textId="77777777" w:rsidR="00994F50" w:rsidRDefault="00994F50" w:rsidP="00994F50">
      <w:pPr>
        <w:rPr>
          <w:lang w:val="en-US"/>
        </w:rPr>
      </w:pPr>
    </w:p>
    <w:tbl>
      <w:tblPr>
        <w:tblStyle w:val="TableGrid"/>
        <w:tblW w:w="0" w:type="auto"/>
        <w:tblLook w:val="04A0" w:firstRow="1" w:lastRow="0" w:firstColumn="1" w:lastColumn="0" w:noHBand="0" w:noVBand="1"/>
      </w:tblPr>
      <w:tblGrid>
        <w:gridCol w:w="4248"/>
        <w:gridCol w:w="2693"/>
      </w:tblGrid>
      <w:tr w:rsidR="00994F50" w:rsidRPr="00994F50" w14:paraId="768F71FA" w14:textId="77777777" w:rsidTr="00994F50">
        <w:tc>
          <w:tcPr>
            <w:tcW w:w="4248" w:type="dxa"/>
            <w:shd w:val="clear" w:color="auto" w:fill="F2F2F2" w:themeFill="background1" w:themeFillShade="F2"/>
            <w:hideMark/>
          </w:tcPr>
          <w:p w14:paraId="493A9EF3" w14:textId="77777777" w:rsidR="00994F50" w:rsidRPr="00994F50" w:rsidRDefault="00994F50" w:rsidP="00994F50">
            <w:pPr>
              <w:rPr>
                <w:b/>
                <w:bCs/>
              </w:rPr>
            </w:pPr>
            <w:r w:rsidRPr="00994F50">
              <w:rPr>
                <w:b/>
                <w:bCs/>
              </w:rPr>
              <w:t>Parameter</w:t>
            </w:r>
          </w:p>
        </w:tc>
        <w:tc>
          <w:tcPr>
            <w:tcW w:w="2693" w:type="dxa"/>
            <w:shd w:val="clear" w:color="auto" w:fill="F2F2F2" w:themeFill="background1" w:themeFillShade="F2"/>
            <w:hideMark/>
          </w:tcPr>
          <w:p w14:paraId="68F0BCFF" w14:textId="77777777" w:rsidR="00994F50" w:rsidRPr="00994F50" w:rsidRDefault="00994F50" w:rsidP="00994F50">
            <w:pPr>
              <w:jc w:val="center"/>
              <w:rPr>
                <w:b/>
                <w:bCs/>
              </w:rPr>
            </w:pPr>
            <w:r w:rsidRPr="00994F50">
              <w:rPr>
                <w:b/>
                <w:bCs/>
              </w:rPr>
              <w:t>Weight</w:t>
            </w:r>
          </w:p>
        </w:tc>
      </w:tr>
      <w:tr w:rsidR="00994F50" w:rsidRPr="00994F50" w14:paraId="4A58241F" w14:textId="77777777" w:rsidTr="00994F50">
        <w:tc>
          <w:tcPr>
            <w:tcW w:w="4248" w:type="dxa"/>
            <w:hideMark/>
          </w:tcPr>
          <w:p w14:paraId="781480DF" w14:textId="77777777" w:rsidR="00994F50" w:rsidRPr="00994F50" w:rsidRDefault="00994F50" w:rsidP="00994F50">
            <w:r w:rsidRPr="00994F50">
              <w:t>Remaining Tenor</w:t>
            </w:r>
          </w:p>
        </w:tc>
        <w:tc>
          <w:tcPr>
            <w:tcW w:w="2693" w:type="dxa"/>
            <w:hideMark/>
          </w:tcPr>
          <w:p w14:paraId="45A0F15C" w14:textId="77777777" w:rsidR="00994F50" w:rsidRPr="00994F50" w:rsidRDefault="00994F50" w:rsidP="00994F50">
            <w:pPr>
              <w:jc w:val="center"/>
            </w:pPr>
            <w:r w:rsidRPr="00994F50">
              <w:t>35%</w:t>
            </w:r>
          </w:p>
        </w:tc>
      </w:tr>
      <w:tr w:rsidR="00994F50" w:rsidRPr="00994F50" w14:paraId="0488C411" w14:textId="77777777" w:rsidTr="00994F50">
        <w:tc>
          <w:tcPr>
            <w:tcW w:w="4248" w:type="dxa"/>
            <w:hideMark/>
          </w:tcPr>
          <w:p w14:paraId="326EA0F7" w14:textId="77777777" w:rsidR="00994F50" w:rsidRPr="00994F50" w:rsidRDefault="00994F50" w:rsidP="00994F50">
            <w:r w:rsidRPr="00994F50">
              <w:t>Invoice Size Consistency</w:t>
            </w:r>
          </w:p>
        </w:tc>
        <w:tc>
          <w:tcPr>
            <w:tcW w:w="2693" w:type="dxa"/>
            <w:hideMark/>
          </w:tcPr>
          <w:p w14:paraId="5921E631" w14:textId="77777777" w:rsidR="00994F50" w:rsidRPr="00994F50" w:rsidRDefault="00994F50" w:rsidP="00994F50">
            <w:pPr>
              <w:jc w:val="center"/>
            </w:pPr>
            <w:r w:rsidRPr="00994F50">
              <w:t>35%</w:t>
            </w:r>
          </w:p>
        </w:tc>
      </w:tr>
      <w:tr w:rsidR="00994F50" w:rsidRPr="00994F50" w14:paraId="295395C5" w14:textId="77777777" w:rsidTr="00994F50">
        <w:tc>
          <w:tcPr>
            <w:tcW w:w="4248" w:type="dxa"/>
            <w:hideMark/>
          </w:tcPr>
          <w:p w14:paraId="0DD660A0" w14:textId="77777777" w:rsidR="00994F50" w:rsidRPr="00994F50" w:rsidRDefault="00994F50" w:rsidP="00994F50">
            <w:r w:rsidRPr="00994F50">
              <w:t>Contract &amp; Commercial Dependency</w:t>
            </w:r>
          </w:p>
        </w:tc>
        <w:tc>
          <w:tcPr>
            <w:tcW w:w="2693" w:type="dxa"/>
            <w:hideMark/>
          </w:tcPr>
          <w:p w14:paraId="74458030" w14:textId="77777777" w:rsidR="00994F50" w:rsidRPr="00994F50" w:rsidRDefault="00994F50" w:rsidP="00994F50">
            <w:pPr>
              <w:jc w:val="center"/>
            </w:pPr>
            <w:r w:rsidRPr="00994F50">
              <w:t>30%</w:t>
            </w:r>
          </w:p>
        </w:tc>
      </w:tr>
    </w:tbl>
    <w:p w14:paraId="47A7521A" w14:textId="77777777" w:rsidR="00994F50" w:rsidRDefault="00994F50" w:rsidP="00994F50">
      <w:pPr>
        <w:rPr>
          <w:lang w:val="en-US"/>
        </w:rPr>
      </w:pPr>
    </w:p>
    <w:p w14:paraId="252F5934" w14:textId="14E0FC9A" w:rsidR="00844D61" w:rsidRPr="00666995" w:rsidRDefault="00994F50" w:rsidP="00994F50">
      <w:pPr>
        <w:pStyle w:val="ListParagraph"/>
        <w:numPr>
          <w:ilvl w:val="1"/>
          <w:numId w:val="1"/>
        </w:numPr>
        <w:rPr>
          <w:lang w:val="en-US"/>
        </w:rPr>
      </w:pPr>
      <w:r w:rsidRPr="00994F50">
        <w:rPr>
          <w:lang w:val="en-US"/>
        </w:rPr>
        <w:t>Remaining Tenor</w:t>
      </w:r>
    </w:p>
    <w:p w14:paraId="0C44B640" w14:textId="77777777" w:rsidR="00844D61" w:rsidRDefault="00844D61" w:rsidP="00994F50">
      <w:pPr>
        <w:rPr>
          <w:lang w:val="en-US"/>
        </w:rPr>
      </w:pPr>
    </w:p>
    <w:tbl>
      <w:tblPr>
        <w:tblStyle w:val="TableGrid"/>
        <w:tblW w:w="0" w:type="auto"/>
        <w:tblLook w:val="04A0" w:firstRow="1" w:lastRow="0" w:firstColumn="1" w:lastColumn="0" w:noHBand="0" w:noVBand="1"/>
      </w:tblPr>
      <w:tblGrid>
        <w:gridCol w:w="4390"/>
        <w:gridCol w:w="2551"/>
      </w:tblGrid>
      <w:tr w:rsidR="00994F50" w:rsidRPr="00994F50" w14:paraId="0CE7E94E" w14:textId="77777777" w:rsidTr="00994F50">
        <w:tc>
          <w:tcPr>
            <w:tcW w:w="4390" w:type="dxa"/>
            <w:shd w:val="clear" w:color="auto" w:fill="F2F2F2" w:themeFill="background1" w:themeFillShade="F2"/>
            <w:hideMark/>
          </w:tcPr>
          <w:p w14:paraId="79345420" w14:textId="77777777" w:rsidR="00994F50" w:rsidRPr="00994F50" w:rsidRDefault="00994F50" w:rsidP="00994F50">
            <w:pPr>
              <w:spacing w:before="100" w:beforeAutospacing="1" w:after="100" w:afterAutospacing="1"/>
              <w:jc w:val="center"/>
              <w:rPr>
                <w:rFonts w:ascii="Times New Roman" w:eastAsia="Times New Roman" w:hAnsi="Times New Roman" w:cs="Times New Roman"/>
                <w:b/>
                <w:bCs/>
                <w:kern w:val="0"/>
                <w:lang w:eastAsia="en-GB"/>
                <w14:ligatures w14:val="none"/>
              </w:rPr>
            </w:pPr>
            <w:r w:rsidRPr="00994F50">
              <w:rPr>
                <w:rFonts w:ascii="Times New Roman" w:eastAsia="Times New Roman" w:hAnsi="Times New Roman" w:cs="Times New Roman"/>
                <w:b/>
                <w:bCs/>
                <w:kern w:val="0"/>
                <w:lang w:eastAsia="en-GB"/>
                <w14:ligatures w14:val="none"/>
              </w:rPr>
              <w:t>Days</w:t>
            </w:r>
          </w:p>
        </w:tc>
        <w:tc>
          <w:tcPr>
            <w:tcW w:w="2551" w:type="dxa"/>
            <w:shd w:val="clear" w:color="auto" w:fill="F2F2F2" w:themeFill="background1" w:themeFillShade="F2"/>
            <w:hideMark/>
          </w:tcPr>
          <w:p w14:paraId="678C500D" w14:textId="77777777" w:rsidR="00994F50" w:rsidRPr="00994F50" w:rsidRDefault="00994F50" w:rsidP="00994F50">
            <w:pPr>
              <w:spacing w:before="100" w:beforeAutospacing="1" w:after="100" w:afterAutospacing="1"/>
              <w:jc w:val="center"/>
              <w:rPr>
                <w:rFonts w:ascii="Times New Roman" w:eastAsia="Times New Roman" w:hAnsi="Times New Roman" w:cs="Times New Roman"/>
                <w:b/>
                <w:bCs/>
                <w:kern w:val="0"/>
                <w:lang w:eastAsia="en-GB"/>
                <w14:ligatures w14:val="none"/>
              </w:rPr>
            </w:pPr>
            <w:r w:rsidRPr="00994F50">
              <w:rPr>
                <w:rFonts w:ascii="Times New Roman" w:eastAsia="Times New Roman" w:hAnsi="Times New Roman" w:cs="Times New Roman"/>
                <w:b/>
                <w:bCs/>
                <w:kern w:val="0"/>
                <w:lang w:eastAsia="en-GB"/>
                <w14:ligatures w14:val="none"/>
              </w:rPr>
              <w:t>Score</w:t>
            </w:r>
          </w:p>
        </w:tc>
      </w:tr>
      <w:tr w:rsidR="00994F50" w:rsidRPr="00994F50" w14:paraId="76624CE1" w14:textId="77777777" w:rsidTr="00994F50">
        <w:tc>
          <w:tcPr>
            <w:tcW w:w="4390" w:type="dxa"/>
            <w:hideMark/>
          </w:tcPr>
          <w:p w14:paraId="37EDFC00" w14:textId="77777777" w:rsidR="00994F50" w:rsidRPr="00994F50" w:rsidRDefault="00994F50" w:rsidP="00994F50">
            <w:pPr>
              <w:spacing w:before="100" w:beforeAutospacing="1" w:after="100" w:afterAutospacing="1"/>
              <w:rPr>
                <w:rFonts w:ascii="Times New Roman" w:eastAsia="Times New Roman" w:hAnsi="Times New Roman" w:cs="Times New Roman"/>
                <w:kern w:val="0"/>
                <w:lang w:eastAsia="en-GB"/>
                <w14:ligatures w14:val="none"/>
              </w:rPr>
            </w:pPr>
            <w:r w:rsidRPr="00994F50">
              <w:rPr>
                <w:rFonts w:ascii="Times New Roman" w:eastAsia="Times New Roman" w:hAnsi="Times New Roman" w:cs="Times New Roman"/>
                <w:kern w:val="0"/>
                <w:lang w:eastAsia="en-GB"/>
                <w14:ligatures w14:val="none"/>
              </w:rPr>
              <w:t>≤45</w:t>
            </w:r>
          </w:p>
        </w:tc>
        <w:tc>
          <w:tcPr>
            <w:tcW w:w="2551" w:type="dxa"/>
            <w:hideMark/>
          </w:tcPr>
          <w:p w14:paraId="3FE95B59" w14:textId="77777777" w:rsidR="00994F50" w:rsidRPr="00994F50" w:rsidRDefault="00994F50" w:rsidP="00994F50">
            <w:pPr>
              <w:spacing w:before="100" w:beforeAutospacing="1" w:after="100" w:afterAutospacing="1"/>
              <w:jc w:val="center"/>
              <w:rPr>
                <w:rFonts w:ascii="Times New Roman" w:eastAsia="Times New Roman" w:hAnsi="Times New Roman" w:cs="Times New Roman"/>
                <w:kern w:val="0"/>
                <w:lang w:eastAsia="en-GB"/>
                <w14:ligatures w14:val="none"/>
              </w:rPr>
            </w:pPr>
            <w:r w:rsidRPr="00994F50">
              <w:rPr>
                <w:rFonts w:ascii="Times New Roman" w:eastAsia="Times New Roman" w:hAnsi="Times New Roman" w:cs="Times New Roman"/>
                <w:kern w:val="0"/>
                <w:lang w:eastAsia="en-GB"/>
                <w14:ligatures w14:val="none"/>
              </w:rPr>
              <w:t>100</w:t>
            </w:r>
          </w:p>
        </w:tc>
      </w:tr>
      <w:tr w:rsidR="00994F50" w:rsidRPr="00994F50" w14:paraId="64470C6F" w14:textId="77777777" w:rsidTr="00994F50">
        <w:tc>
          <w:tcPr>
            <w:tcW w:w="4390" w:type="dxa"/>
            <w:hideMark/>
          </w:tcPr>
          <w:p w14:paraId="342C54FE" w14:textId="77777777" w:rsidR="00994F50" w:rsidRPr="00994F50" w:rsidRDefault="00994F50" w:rsidP="00994F50">
            <w:pPr>
              <w:spacing w:before="100" w:beforeAutospacing="1" w:after="100" w:afterAutospacing="1"/>
              <w:rPr>
                <w:rFonts w:ascii="Times New Roman" w:eastAsia="Times New Roman" w:hAnsi="Times New Roman" w:cs="Times New Roman"/>
                <w:kern w:val="0"/>
                <w:lang w:eastAsia="en-GB"/>
                <w14:ligatures w14:val="none"/>
              </w:rPr>
            </w:pPr>
            <w:r w:rsidRPr="00994F50">
              <w:rPr>
                <w:rFonts w:ascii="Times New Roman" w:eastAsia="Times New Roman" w:hAnsi="Times New Roman" w:cs="Times New Roman"/>
                <w:kern w:val="0"/>
                <w:lang w:eastAsia="en-GB"/>
                <w14:ligatures w14:val="none"/>
              </w:rPr>
              <w:t>46–75</w:t>
            </w:r>
          </w:p>
        </w:tc>
        <w:tc>
          <w:tcPr>
            <w:tcW w:w="2551" w:type="dxa"/>
            <w:hideMark/>
          </w:tcPr>
          <w:p w14:paraId="23C5547D" w14:textId="77777777" w:rsidR="00994F50" w:rsidRPr="00994F50" w:rsidRDefault="00994F50" w:rsidP="00994F50">
            <w:pPr>
              <w:spacing w:before="100" w:beforeAutospacing="1" w:after="100" w:afterAutospacing="1"/>
              <w:jc w:val="center"/>
              <w:rPr>
                <w:rFonts w:ascii="Times New Roman" w:eastAsia="Times New Roman" w:hAnsi="Times New Roman" w:cs="Times New Roman"/>
                <w:kern w:val="0"/>
                <w:lang w:eastAsia="en-GB"/>
                <w14:ligatures w14:val="none"/>
              </w:rPr>
            </w:pPr>
            <w:r w:rsidRPr="00994F50">
              <w:rPr>
                <w:rFonts w:ascii="Times New Roman" w:eastAsia="Times New Roman" w:hAnsi="Times New Roman" w:cs="Times New Roman"/>
                <w:kern w:val="0"/>
                <w:lang w:eastAsia="en-GB"/>
                <w14:ligatures w14:val="none"/>
              </w:rPr>
              <w:t>85</w:t>
            </w:r>
          </w:p>
        </w:tc>
      </w:tr>
      <w:tr w:rsidR="00994F50" w:rsidRPr="00994F50" w14:paraId="7311272D" w14:textId="77777777" w:rsidTr="00994F50">
        <w:tc>
          <w:tcPr>
            <w:tcW w:w="4390" w:type="dxa"/>
            <w:hideMark/>
          </w:tcPr>
          <w:p w14:paraId="14B4F40A" w14:textId="77777777" w:rsidR="00994F50" w:rsidRPr="00994F50" w:rsidRDefault="00994F50" w:rsidP="00994F50">
            <w:pPr>
              <w:spacing w:before="100" w:beforeAutospacing="1" w:after="100" w:afterAutospacing="1"/>
              <w:rPr>
                <w:rFonts w:ascii="Times New Roman" w:eastAsia="Times New Roman" w:hAnsi="Times New Roman" w:cs="Times New Roman"/>
                <w:kern w:val="0"/>
                <w:lang w:eastAsia="en-GB"/>
                <w14:ligatures w14:val="none"/>
              </w:rPr>
            </w:pPr>
            <w:r w:rsidRPr="00994F50">
              <w:rPr>
                <w:rFonts w:ascii="Times New Roman" w:eastAsia="Times New Roman" w:hAnsi="Times New Roman" w:cs="Times New Roman"/>
                <w:kern w:val="0"/>
                <w:lang w:eastAsia="en-GB"/>
                <w14:ligatures w14:val="none"/>
              </w:rPr>
              <w:t>76–90</w:t>
            </w:r>
          </w:p>
        </w:tc>
        <w:tc>
          <w:tcPr>
            <w:tcW w:w="2551" w:type="dxa"/>
            <w:hideMark/>
          </w:tcPr>
          <w:p w14:paraId="7D02E4D1" w14:textId="77777777" w:rsidR="00994F50" w:rsidRPr="00994F50" w:rsidRDefault="00994F50" w:rsidP="00994F50">
            <w:pPr>
              <w:spacing w:before="100" w:beforeAutospacing="1" w:after="100" w:afterAutospacing="1"/>
              <w:jc w:val="center"/>
              <w:rPr>
                <w:rFonts w:ascii="Times New Roman" w:eastAsia="Times New Roman" w:hAnsi="Times New Roman" w:cs="Times New Roman"/>
                <w:kern w:val="0"/>
                <w:lang w:eastAsia="en-GB"/>
                <w14:ligatures w14:val="none"/>
              </w:rPr>
            </w:pPr>
            <w:r w:rsidRPr="00994F50">
              <w:rPr>
                <w:rFonts w:ascii="Times New Roman" w:eastAsia="Times New Roman" w:hAnsi="Times New Roman" w:cs="Times New Roman"/>
                <w:kern w:val="0"/>
                <w:lang w:eastAsia="en-GB"/>
                <w14:ligatures w14:val="none"/>
              </w:rPr>
              <w:t>70</w:t>
            </w:r>
          </w:p>
        </w:tc>
      </w:tr>
      <w:tr w:rsidR="00994F50" w:rsidRPr="00994F50" w14:paraId="10F56EEC" w14:textId="77777777" w:rsidTr="00994F50">
        <w:tc>
          <w:tcPr>
            <w:tcW w:w="4390" w:type="dxa"/>
            <w:hideMark/>
          </w:tcPr>
          <w:p w14:paraId="7418CFEC" w14:textId="77777777" w:rsidR="00994F50" w:rsidRPr="00994F50" w:rsidRDefault="00994F50" w:rsidP="00994F50">
            <w:pPr>
              <w:spacing w:before="100" w:beforeAutospacing="1" w:after="100" w:afterAutospacing="1"/>
              <w:rPr>
                <w:rFonts w:ascii="Times New Roman" w:eastAsia="Times New Roman" w:hAnsi="Times New Roman" w:cs="Times New Roman"/>
                <w:kern w:val="0"/>
                <w:lang w:eastAsia="en-GB"/>
                <w14:ligatures w14:val="none"/>
              </w:rPr>
            </w:pPr>
            <w:r w:rsidRPr="00994F50">
              <w:rPr>
                <w:rFonts w:ascii="Times New Roman" w:eastAsia="Times New Roman" w:hAnsi="Times New Roman" w:cs="Times New Roman"/>
                <w:kern w:val="0"/>
                <w:lang w:eastAsia="en-GB"/>
                <w14:ligatures w14:val="none"/>
              </w:rPr>
              <w:t>91–120</w:t>
            </w:r>
          </w:p>
        </w:tc>
        <w:tc>
          <w:tcPr>
            <w:tcW w:w="2551" w:type="dxa"/>
            <w:hideMark/>
          </w:tcPr>
          <w:p w14:paraId="76ED8432" w14:textId="77777777" w:rsidR="00994F50" w:rsidRPr="00994F50" w:rsidRDefault="00994F50" w:rsidP="00994F50">
            <w:pPr>
              <w:spacing w:before="100" w:beforeAutospacing="1" w:after="100" w:afterAutospacing="1"/>
              <w:jc w:val="center"/>
              <w:rPr>
                <w:rFonts w:ascii="Times New Roman" w:eastAsia="Times New Roman" w:hAnsi="Times New Roman" w:cs="Times New Roman"/>
                <w:kern w:val="0"/>
                <w:lang w:eastAsia="en-GB"/>
                <w14:ligatures w14:val="none"/>
              </w:rPr>
            </w:pPr>
            <w:r w:rsidRPr="00994F50">
              <w:rPr>
                <w:rFonts w:ascii="Times New Roman" w:eastAsia="Times New Roman" w:hAnsi="Times New Roman" w:cs="Times New Roman"/>
                <w:kern w:val="0"/>
                <w:lang w:eastAsia="en-GB"/>
                <w14:ligatures w14:val="none"/>
              </w:rPr>
              <w:t>50</w:t>
            </w:r>
          </w:p>
        </w:tc>
      </w:tr>
      <w:tr w:rsidR="00994F50" w:rsidRPr="00994F50" w14:paraId="6E5BE7FF" w14:textId="77777777" w:rsidTr="00994F50">
        <w:tc>
          <w:tcPr>
            <w:tcW w:w="4390" w:type="dxa"/>
            <w:hideMark/>
          </w:tcPr>
          <w:p w14:paraId="32AD17D8" w14:textId="77777777" w:rsidR="00994F50" w:rsidRPr="00994F50" w:rsidRDefault="00994F50" w:rsidP="00994F50">
            <w:pPr>
              <w:spacing w:before="100" w:beforeAutospacing="1" w:after="100" w:afterAutospacing="1"/>
              <w:rPr>
                <w:rFonts w:ascii="Times New Roman" w:eastAsia="Times New Roman" w:hAnsi="Times New Roman" w:cs="Times New Roman"/>
                <w:kern w:val="0"/>
                <w:lang w:eastAsia="en-GB"/>
                <w14:ligatures w14:val="none"/>
              </w:rPr>
            </w:pPr>
            <w:r w:rsidRPr="00994F50">
              <w:rPr>
                <w:rFonts w:ascii="Times New Roman" w:eastAsia="Times New Roman" w:hAnsi="Times New Roman" w:cs="Times New Roman"/>
                <w:kern w:val="0"/>
                <w:lang w:eastAsia="en-GB"/>
                <w14:ligatures w14:val="none"/>
              </w:rPr>
              <w:t>&gt;120</w:t>
            </w:r>
          </w:p>
        </w:tc>
        <w:tc>
          <w:tcPr>
            <w:tcW w:w="2551" w:type="dxa"/>
            <w:hideMark/>
          </w:tcPr>
          <w:p w14:paraId="35789794" w14:textId="77777777" w:rsidR="00994F50" w:rsidRPr="00994F50" w:rsidRDefault="00994F50" w:rsidP="00994F50">
            <w:pPr>
              <w:spacing w:before="100" w:beforeAutospacing="1" w:after="100" w:afterAutospacing="1"/>
              <w:jc w:val="center"/>
              <w:rPr>
                <w:rFonts w:ascii="Times New Roman" w:eastAsia="Times New Roman" w:hAnsi="Times New Roman" w:cs="Times New Roman"/>
                <w:kern w:val="0"/>
                <w:lang w:eastAsia="en-GB"/>
                <w14:ligatures w14:val="none"/>
              </w:rPr>
            </w:pPr>
            <w:r w:rsidRPr="00994F50">
              <w:rPr>
                <w:rFonts w:ascii="Times New Roman" w:eastAsia="Times New Roman" w:hAnsi="Times New Roman" w:cs="Times New Roman"/>
                <w:kern w:val="0"/>
                <w:lang w:eastAsia="en-GB"/>
                <w14:ligatures w14:val="none"/>
              </w:rPr>
              <w:t>30</w:t>
            </w:r>
          </w:p>
        </w:tc>
      </w:tr>
    </w:tbl>
    <w:p w14:paraId="6EC98854" w14:textId="77777777" w:rsidR="00994F50" w:rsidRDefault="00994F50" w:rsidP="00994F50">
      <w:pPr>
        <w:rPr>
          <w:lang w:val="en-US"/>
        </w:rPr>
      </w:pPr>
    </w:p>
    <w:p w14:paraId="28F4D6A6" w14:textId="26F49E0C" w:rsidR="00994F50" w:rsidRPr="00994F50" w:rsidRDefault="00994F50" w:rsidP="00994F50">
      <w:pPr>
        <w:pStyle w:val="ListParagraph"/>
        <w:numPr>
          <w:ilvl w:val="1"/>
          <w:numId w:val="1"/>
        </w:numPr>
        <w:rPr>
          <w:lang w:val="en-US"/>
        </w:rPr>
      </w:pPr>
      <w:r w:rsidRPr="00994F50">
        <w:rPr>
          <w:lang w:val="en-US"/>
        </w:rPr>
        <w:t>Invoice Size Consistency</w:t>
      </w:r>
    </w:p>
    <w:p w14:paraId="15137823" w14:textId="77777777" w:rsidR="00994F50" w:rsidRDefault="00994F50" w:rsidP="00994F50">
      <w:pPr>
        <w:rPr>
          <w:lang w:val="en-US"/>
        </w:rPr>
      </w:pPr>
    </w:p>
    <w:p w14:paraId="02D37E37" w14:textId="77777777" w:rsidR="00666995" w:rsidRPr="00666995" w:rsidRDefault="00666995" w:rsidP="00666995">
      <w:r w:rsidRPr="00666995">
        <w:t>Invoice Size Consistency measures how the value of the invoice being financed compares to the Issuer’s historical invoicing pattern with the same Paymaster over the preceding 6 to 12 months.</w:t>
      </w:r>
    </w:p>
    <w:p w14:paraId="069DB01E" w14:textId="77777777" w:rsidR="00666995" w:rsidRPr="00666995" w:rsidRDefault="00666995" w:rsidP="00666995"/>
    <w:p w14:paraId="6A7A21DA" w14:textId="77777777" w:rsidR="00666995" w:rsidRPr="00666995" w:rsidRDefault="00666995" w:rsidP="00666995">
      <w:r w:rsidRPr="00666995">
        <w:t>It is calculated based on:</w:t>
      </w:r>
    </w:p>
    <w:p w14:paraId="6A718673" w14:textId="77777777" w:rsidR="00666995" w:rsidRPr="00666995" w:rsidRDefault="00666995" w:rsidP="00666995"/>
    <w:p w14:paraId="203FCF4F" w14:textId="77777777" w:rsidR="00666995" w:rsidRPr="00666995" w:rsidRDefault="00666995" w:rsidP="00666995">
      <w:r w:rsidRPr="00666995">
        <w:t>Variance between current invoice value and average historical invoice value to the same Paymaster</w:t>
      </w:r>
    </w:p>
    <w:p w14:paraId="4B00C1E5" w14:textId="77777777" w:rsidR="00666995" w:rsidRPr="00666995" w:rsidRDefault="00666995" w:rsidP="00666995"/>
    <w:p w14:paraId="08081F97" w14:textId="2EC71EE0" w:rsidR="00666995" w:rsidRPr="00666995" w:rsidRDefault="00666995" w:rsidP="00994F50">
      <w:r w:rsidRPr="00666995">
        <w:t>This assessment helps identify whether the invoice amount is within a normal operating range or represents an abnormal increase, which may indicate elevated risk (e.g. contract changes, front-loading, or irregular billing).</w:t>
      </w:r>
    </w:p>
    <w:p w14:paraId="2240F47A" w14:textId="77777777" w:rsidR="00994F50" w:rsidRDefault="00994F50" w:rsidP="00994F50">
      <w:pPr>
        <w:rPr>
          <w:lang w:val="en-US"/>
        </w:rPr>
      </w:pPr>
    </w:p>
    <w:tbl>
      <w:tblPr>
        <w:tblStyle w:val="TableGrid"/>
        <w:tblW w:w="0" w:type="auto"/>
        <w:tblLook w:val="04A0" w:firstRow="1" w:lastRow="0" w:firstColumn="1" w:lastColumn="0" w:noHBand="0" w:noVBand="1"/>
      </w:tblPr>
      <w:tblGrid>
        <w:gridCol w:w="4390"/>
        <w:gridCol w:w="2551"/>
      </w:tblGrid>
      <w:tr w:rsidR="00775F8A" w:rsidRPr="00775F8A" w14:paraId="5C2B24B4" w14:textId="77777777" w:rsidTr="00775F8A">
        <w:tc>
          <w:tcPr>
            <w:tcW w:w="4390" w:type="dxa"/>
            <w:shd w:val="clear" w:color="auto" w:fill="F2F2F2" w:themeFill="background1" w:themeFillShade="F2"/>
            <w:hideMark/>
          </w:tcPr>
          <w:p w14:paraId="2624D6A6" w14:textId="77777777" w:rsidR="00775F8A" w:rsidRPr="00775F8A" w:rsidRDefault="00775F8A" w:rsidP="00775F8A">
            <w:pPr>
              <w:spacing w:before="100" w:beforeAutospacing="1" w:after="100" w:afterAutospacing="1"/>
              <w:jc w:val="center"/>
              <w:rPr>
                <w:rFonts w:ascii="Times New Roman" w:eastAsia="Times New Roman" w:hAnsi="Times New Roman" w:cs="Times New Roman"/>
                <w:b/>
                <w:bCs/>
                <w:kern w:val="0"/>
                <w:lang w:eastAsia="en-GB"/>
                <w14:ligatures w14:val="none"/>
              </w:rPr>
            </w:pPr>
            <w:r w:rsidRPr="00775F8A">
              <w:rPr>
                <w:rFonts w:ascii="Times New Roman" w:eastAsia="Times New Roman" w:hAnsi="Times New Roman" w:cs="Times New Roman"/>
                <w:b/>
                <w:bCs/>
                <w:kern w:val="0"/>
                <w:lang w:eastAsia="en-GB"/>
                <w14:ligatures w14:val="none"/>
              </w:rPr>
              <w:t>Variance</w:t>
            </w:r>
          </w:p>
        </w:tc>
        <w:tc>
          <w:tcPr>
            <w:tcW w:w="2551" w:type="dxa"/>
            <w:shd w:val="clear" w:color="auto" w:fill="F2F2F2" w:themeFill="background1" w:themeFillShade="F2"/>
            <w:hideMark/>
          </w:tcPr>
          <w:p w14:paraId="6E4B5C91" w14:textId="77777777" w:rsidR="00775F8A" w:rsidRPr="00775F8A" w:rsidRDefault="00775F8A" w:rsidP="00775F8A">
            <w:pPr>
              <w:spacing w:before="100" w:beforeAutospacing="1" w:after="100" w:afterAutospacing="1"/>
              <w:jc w:val="center"/>
              <w:rPr>
                <w:rFonts w:ascii="Times New Roman" w:eastAsia="Times New Roman" w:hAnsi="Times New Roman" w:cs="Times New Roman"/>
                <w:b/>
                <w:bCs/>
                <w:kern w:val="0"/>
                <w:lang w:eastAsia="en-GB"/>
                <w14:ligatures w14:val="none"/>
              </w:rPr>
            </w:pPr>
            <w:r w:rsidRPr="00775F8A">
              <w:rPr>
                <w:rFonts w:ascii="Times New Roman" w:eastAsia="Times New Roman" w:hAnsi="Times New Roman" w:cs="Times New Roman"/>
                <w:b/>
                <w:bCs/>
                <w:kern w:val="0"/>
                <w:lang w:eastAsia="en-GB"/>
                <w14:ligatures w14:val="none"/>
              </w:rPr>
              <w:t>Score</w:t>
            </w:r>
          </w:p>
        </w:tc>
      </w:tr>
      <w:tr w:rsidR="00775F8A" w:rsidRPr="00775F8A" w14:paraId="1132B01E" w14:textId="77777777" w:rsidTr="00775F8A">
        <w:tc>
          <w:tcPr>
            <w:tcW w:w="4390" w:type="dxa"/>
            <w:hideMark/>
          </w:tcPr>
          <w:p w14:paraId="7E2BFB28" w14:textId="092A8D8B" w:rsidR="00775F8A" w:rsidRPr="00775F8A" w:rsidRDefault="00775F8A" w:rsidP="00775F8A">
            <w:pPr>
              <w:spacing w:before="100" w:beforeAutospacing="1" w:after="100" w:afterAutospacing="1"/>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2</w:t>
            </w:r>
            <w:r w:rsidRPr="00775F8A">
              <w:rPr>
                <w:rFonts w:ascii="Times New Roman" w:eastAsia="Times New Roman" w:hAnsi="Times New Roman" w:cs="Times New Roman"/>
                <w:kern w:val="0"/>
                <w:lang w:eastAsia="en-GB"/>
                <w14:ligatures w14:val="none"/>
              </w:rPr>
              <w:t>0%</w:t>
            </w:r>
          </w:p>
        </w:tc>
        <w:tc>
          <w:tcPr>
            <w:tcW w:w="2551" w:type="dxa"/>
            <w:hideMark/>
          </w:tcPr>
          <w:p w14:paraId="784F31B4" w14:textId="77777777" w:rsidR="00775F8A" w:rsidRPr="00775F8A" w:rsidRDefault="00775F8A" w:rsidP="00775F8A">
            <w:pPr>
              <w:spacing w:before="100" w:beforeAutospacing="1" w:after="100" w:afterAutospacing="1"/>
              <w:jc w:val="center"/>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100</w:t>
            </w:r>
          </w:p>
        </w:tc>
      </w:tr>
      <w:tr w:rsidR="00775F8A" w:rsidRPr="00775F8A" w14:paraId="377249A1" w14:textId="77777777" w:rsidTr="00775F8A">
        <w:tc>
          <w:tcPr>
            <w:tcW w:w="4390" w:type="dxa"/>
            <w:hideMark/>
          </w:tcPr>
          <w:p w14:paraId="609B2DC3" w14:textId="05BBB71F" w:rsidR="00775F8A" w:rsidRPr="00775F8A" w:rsidRDefault="00775F8A" w:rsidP="00775F8A">
            <w:pPr>
              <w:spacing w:before="100" w:beforeAutospacing="1" w:after="100" w:afterAutospacing="1"/>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2</w:t>
            </w:r>
            <w:r w:rsidRPr="00775F8A">
              <w:rPr>
                <w:rFonts w:ascii="Times New Roman" w:eastAsia="Times New Roman" w:hAnsi="Times New Roman" w:cs="Times New Roman"/>
                <w:kern w:val="0"/>
                <w:lang w:eastAsia="en-GB"/>
                <w14:ligatures w14:val="none"/>
              </w:rPr>
              <w:t>0–</w:t>
            </w:r>
            <w:r>
              <w:rPr>
                <w:rFonts w:ascii="Times New Roman" w:eastAsia="Times New Roman" w:hAnsi="Times New Roman" w:cs="Times New Roman"/>
                <w:kern w:val="0"/>
                <w:lang w:eastAsia="en-GB"/>
                <w14:ligatures w14:val="none"/>
              </w:rPr>
              <w:t>35</w:t>
            </w:r>
            <w:r w:rsidRPr="00775F8A">
              <w:rPr>
                <w:rFonts w:ascii="Times New Roman" w:eastAsia="Times New Roman" w:hAnsi="Times New Roman" w:cs="Times New Roman"/>
                <w:kern w:val="0"/>
                <w:lang w:eastAsia="en-GB"/>
                <w14:ligatures w14:val="none"/>
              </w:rPr>
              <w:t>%</w:t>
            </w:r>
          </w:p>
        </w:tc>
        <w:tc>
          <w:tcPr>
            <w:tcW w:w="2551" w:type="dxa"/>
            <w:hideMark/>
          </w:tcPr>
          <w:p w14:paraId="3C377AE4" w14:textId="77777777" w:rsidR="00775F8A" w:rsidRPr="00775F8A" w:rsidRDefault="00775F8A" w:rsidP="00775F8A">
            <w:pPr>
              <w:spacing w:before="100" w:beforeAutospacing="1" w:after="100" w:afterAutospacing="1"/>
              <w:jc w:val="center"/>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80</w:t>
            </w:r>
          </w:p>
        </w:tc>
      </w:tr>
      <w:tr w:rsidR="00775F8A" w:rsidRPr="00775F8A" w14:paraId="743101A8" w14:textId="77777777" w:rsidTr="00775F8A">
        <w:tc>
          <w:tcPr>
            <w:tcW w:w="4390" w:type="dxa"/>
            <w:hideMark/>
          </w:tcPr>
          <w:p w14:paraId="367F864C" w14:textId="0A30677A" w:rsidR="00775F8A" w:rsidRPr="00775F8A" w:rsidRDefault="00775F8A" w:rsidP="00775F8A">
            <w:pPr>
              <w:spacing w:before="100" w:beforeAutospacing="1" w:after="100" w:afterAutospacing="1"/>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3</w:t>
            </w:r>
            <w:r w:rsidRPr="00775F8A">
              <w:rPr>
                <w:rFonts w:ascii="Times New Roman" w:eastAsia="Times New Roman" w:hAnsi="Times New Roman" w:cs="Times New Roman"/>
                <w:kern w:val="0"/>
                <w:lang w:eastAsia="en-GB"/>
                <w14:ligatures w14:val="none"/>
              </w:rPr>
              <w:t>5–</w:t>
            </w:r>
            <w:r>
              <w:rPr>
                <w:rFonts w:ascii="Times New Roman" w:eastAsia="Times New Roman" w:hAnsi="Times New Roman" w:cs="Times New Roman"/>
                <w:kern w:val="0"/>
                <w:lang w:eastAsia="en-GB"/>
                <w14:ligatures w14:val="none"/>
              </w:rPr>
              <w:t>6</w:t>
            </w:r>
            <w:r w:rsidRPr="00775F8A">
              <w:rPr>
                <w:rFonts w:ascii="Times New Roman" w:eastAsia="Times New Roman" w:hAnsi="Times New Roman" w:cs="Times New Roman"/>
                <w:kern w:val="0"/>
                <w:lang w:eastAsia="en-GB"/>
                <w14:ligatures w14:val="none"/>
              </w:rPr>
              <w:t>0%</w:t>
            </w:r>
          </w:p>
        </w:tc>
        <w:tc>
          <w:tcPr>
            <w:tcW w:w="2551" w:type="dxa"/>
            <w:hideMark/>
          </w:tcPr>
          <w:p w14:paraId="554FDF29" w14:textId="77777777" w:rsidR="00775F8A" w:rsidRPr="00775F8A" w:rsidRDefault="00775F8A" w:rsidP="00775F8A">
            <w:pPr>
              <w:spacing w:before="100" w:beforeAutospacing="1" w:after="100" w:afterAutospacing="1"/>
              <w:jc w:val="center"/>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60</w:t>
            </w:r>
          </w:p>
        </w:tc>
      </w:tr>
      <w:tr w:rsidR="00775F8A" w:rsidRPr="00775F8A" w14:paraId="1F27B3F1" w14:textId="77777777" w:rsidTr="00775F8A">
        <w:tc>
          <w:tcPr>
            <w:tcW w:w="4390" w:type="dxa"/>
            <w:hideMark/>
          </w:tcPr>
          <w:p w14:paraId="17197B1A" w14:textId="21590D33" w:rsidR="00775F8A" w:rsidRPr="00775F8A" w:rsidRDefault="00775F8A" w:rsidP="00775F8A">
            <w:pPr>
              <w:spacing w:before="100" w:beforeAutospacing="1" w:after="100" w:afterAutospacing="1"/>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&gt;</w:t>
            </w:r>
            <w:r>
              <w:rPr>
                <w:rFonts w:ascii="Times New Roman" w:eastAsia="Times New Roman" w:hAnsi="Times New Roman" w:cs="Times New Roman"/>
                <w:kern w:val="0"/>
                <w:lang w:eastAsia="en-GB"/>
                <w14:ligatures w14:val="none"/>
              </w:rPr>
              <w:t>6</w:t>
            </w:r>
            <w:r w:rsidRPr="00775F8A">
              <w:rPr>
                <w:rFonts w:ascii="Times New Roman" w:eastAsia="Times New Roman" w:hAnsi="Times New Roman" w:cs="Times New Roman"/>
                <w:kern w:val="0"/>
                <w:lang w:eastAsia="en-GB"/>
                <w14:ligatures w14:val="none"/>
              </w:rPr>
              <w:t>0% or first-time</w:t>
            </w:r>
          </w:p>
        </w:tc>
        <w:tc>
          <w:tcPr>
            <w:tcW w:w="2551" w:type="dxa"/>
            <w:hideMark/>
          </w:tcPr>
          <w:p w14:paraId="47944BAB" w14:textId="77777777" w:rsidR="00775F8A" w:rsidRPr="00775F8A" w:rsidRDefault="00775F8A" w:rsidP="00775F8A">
            <w:pPr>
              <w:spacing w:before="100" w:beforeAutospacing="1" w:after="100" w:afterAutospacing="1"/>
              <w:jc w:val="center"/>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40</w:t>
            </w:r>
          </w:p>
        </w:tc>
      </w:tr>
    </w:tbl>
    <w:p w14:paraId="596C8570" w14:textId="77777777" w:rsidR="00775F8A" w:rsidRDefault="00775F8A" w:rsidP="00994F50">
      <w:pPr>
        <w:rPr>
          <w:lang w:val="en-US"/>
        </w:rPr>
      </w:pPr>
    </w:p>
    <w:p w14:paraId="782349AB" w14:textId="2F4F263A" w:rsidR="00775F8A" w:rsidRPr="00775F8A" w:rsidRDefault="00775F8A" w:rsidP="00775F8A">
      <w:pPr>
        <w:pStyle w:val="ListParagraph"/>
        <w:numPr>
          <w:ilvl w:val="1"/>
          <w:numId w:val="1"/>
        </w:numPr>
        <w:rPr>
          <w:lang w:val="en-US"/>
        </w:rPr>
      </w:pPr>
      <w:r w:rsidRPr="00775F8A">
        <w:rPr>
          <w:lang w:val="en-US"/>
        </w:rPr>
        <w:t>Contract and Commercial Dependency</w:t>
      </w:r>
    </w:p>
    <w:p w14:paraId="59DDDC09" w14:textId="77777777" w:rsidR="00775F8A" w:rsidRDefault="00775F8A" w:rsidP="00775F8A">
      <w:pPr>
        <w:rPr>
          <w:lang w:val="en-US"/>
        </w:rPr>
      </w:pPr>
    </w:p>
    <w:p w14:paraId="5A6264FD" w14:textId="11DFD76B" w:rsidR="00F631BD" w:rsidRPr="00F631BD" w:rsidRDefault="00F631BD" w:rsidP="00775F8A">
      <w:r w:rsidRPr="00F631BD">
        <w:t>Contract and Commercial Dependency assesses the extent to which repayment of the invoice depends on the nature and structure of the underlying commercial relationship between the Issuer and the Paymaster.</w:t>
      </w:r>
    </w:p>
    <w:p w14:paraId="0499EFF3" w14:textId="77777777" w:rsidR="00F631BD" w:rsidRDefault="00F631BD" w:rsidP="00775F8A">
      <w:pPr>
        <w:rPr>
          <w:lang w:val="en-US"/>
        </w:rPr>
      </w:pPr>
    </w:p>
    <w:tbl>
      <w:tblPr>
        <w:tblStyle w:val="TableGrid"/>
        <w:tblW w:w="0" w:type="auto"/>
        <w:tblLook w:val="04A0" w:firstRow="1" w:lastRow="0" w:firstColumn="1" w:lastColumn="0" w:noHBand="0" w:noVBand="1"/>
      </w:tblPr>
      <w:tblGrid>
        <w:gridCol w:w="4406"/>
        <w:gridCol w:w="2535"/>
      </w:tblGrid>
      <w:tr w:rsidR="00775F8A" w:rsidRPr="00775F8A" w14:paraId="2B62DB3D" w14:textId="77777777" w:rsidTr="00775F8A">
        <w:tc>
          <w:tcPr>
            <w:tcW w:w="4406" w:type="dxa"/>
            <w:shd w:val="clear" w:color="auto" w:fill="F2F2F2" w:themeFill="background1" w:themeFillShade="F2"/>
            <w:hideMark/>
          </w:tcPr>
          <w:p w14:paraId="73F28185" w14:textId="77777777" w:rsidR="00775F8A" w:rsidRPr="00775F8A" w:rsidRDefault="00775F8A" w:rsidP="00775F8A">
            <w:pPr>
              <w:spacing w:before="100" w:beforeAutospacing="1" w:after="100" w:afterAutospacing="1"/>
              <w:jc w:val="center"/>
              <w:rPr>
                <w:rFonts w:ascii="Times New Roman" w:eastAsia="Times New Roman" w:hAnsi="Times New Roman" w:cs="Times New Roman"/>
                <w:b/>
                <w:bCs/>
                <w:kern w:val="0"/>
                <w:lang w:eastAsia="en-GB"/>
                <w14:ligatures w14:val="none"/>
              </w:rPr>
            </w:pPr>
            <w:r w:rsidRPr="00775F8A">
              <w:rPr>
                <w:rFonts w:ascii="Times New Roman" w:eastAsia="Times New Roman" w:hAnsi="Times New Roman" w:cs="Times New Roman"/>
                <w:b/>
                <w:bCs/>
                <w:kern w:val="0"/>
                <w:lang w:eastAsia="en-GB"/>
                <w14:ligatures w14:val="none"/>
              </w:rPr>
              <w:t>Structure</w:t>
            </w:r>
          </w:p>
        </w:tc>
        <w:tc>
          <w:tcPr>
            <w:tcW w:w="2535" w:type="dxa"/>
            <w:shd w:val="clear" w:color="auto" w:fill="F2F2F2" w:themeFill="background1" w:themeFillShade="F2"/>
            <w:hideMark/>
          </w:tcPr>
          <w:p w14:paraId="395FCDB1" w14:textId="77777777" w:rsidR="00775F8A" w:rsidRPr="00775F8A" w:rsidRDefault="00775F8A" w:rsidP="00775F8A">
            <w:pPr>
              <w:spacing w:before="100" w:beforeAutospacing="1" w:after="100" w:afterAutospacing="1"/>
              <w:jc w:val="center"/>
              <w:rPr>
                <w:rFonts w:ascii="Times New Roman" w:eastAsia="Times New Roman" w:hAnsi="Times New Roman" w:cs="Times New Roman"/>
                <w:b/>
                <w:bCs/>
                <w:kern w:val="0"/>
                <w:lang w:eastAsia="en-GB"/>
                <w14:ligatures w14:val="none"/>
              </w:rPr>
            </w:pPr>
            <w:r w:rsidRPr="00775F8A">
              <w:rPr>
                <w:rFonts w:ascii="Times New Roman" w:eastAsia="Times New Roman" w:hAnsi="Times New Roman" w:cs="Times New Roman"/>
                <w:b/>
                <w:bCs/>
                <w:kern w:val="0"/>
                <w:lang w:eastAsia="en-GB"/>
                <w14:ligatures w14:val="none"/>
              </w:rPr>
              <w:t>Score</w:t>
            </w:r>
          </w:p>
        </w:tc>
      </w:tr>
      <w:tr w:rsidR="00775F8A" w:rsidRPr="00775F8A" w14:paraId="6DC45EFA" w14:textId="77777777" w:rsidTr="00775F8A">
        <w:tc>
          <w:tcPr>
            <w:tcW w:w="4406" w:type="dxa"/>
            <w:hideMark/>
          </w:tcPr>
          <w:p w14:paraId="0A818822" w14:textId="77777777" w:rsidR="00775F8A" w:rsidRPr="00775F8A" w:rsidRDefault="00775F8A" w:rsidP="00775F8A">
            <w:pPr>
              <w:spacing w:before="100" w:beforeAutospacing="1" w:after="100" w:afterAutospacing="1"/>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Repeat invoicing ≥2 cycles</w:t>
            </w:r>
          </w:p>
        </w:tc>
        <w:tc>
          <w:tcPr>
            <w:tcW w:w="2535" w:type="dxa"/>
            <w:hideMark/>
          </w:tcPr>
          <w:p w14:paraId="26503314" w14:textId="77777777" w:rsidR="00775F8A" w:rsidRPr="00775F8A" w:rsidRDefault="00775F8A" w:rsidP="00775F8A">
            <w:pPr>
              <w:spacing w:before="100" w:beforeAutospacing="1" w:after="100" w:afterAutospacing="1"/>
              <w:jc w:val="center"/>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90</w:t>
            </w:r>
          </w:p>
        </w:tc>
      </w:tr>
      <w:tr w:rsidR="00775F8A" w:rsidRPr="00775F8A" w14:paraId="2EE360F5" w14:textId="77777777" w:rsidTr="00775F8A">
        <w:tc>
          <w:tcPr>
            <w:tcW w:w="4406" w:type="dxa"/>
            <w:hideMark/>
          </w:tcPr>
          <w:p w14:paraId="217C9F6C" w14:textId="77777777" w:rsidR="00775F8A" w:rsidRPr="00775F8A" w:rsidRDefault="00775F8A" w:rsidP="00775F8A">
            <w:pPr>
              <w:spacing w:before="100" w:beforeAutospacing="1" w:after="100" w:afterAutospacing="1"/>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Single invoice, established contract</w:t>
            </w:r>
          </w:p>
        </w:tc>
        <w:tc>
          <w:tcPr>
            <w:tcW w:w="2535" w:type="dxa"/>
            <w:hideMark/>
          </w:tcPr>
          <w:p w14:paraId="44FCBCCA" w14:textId="77777777" w:rsidR="00775F8A" w:rsidRPr="00775F8A" w:rsidRDefault="00775F8A" w:rsidP="00775F8A">
            <w:pPr>
              <w:spacing w:before="100" w:beforeAutospacing="1" w:after="100" w:afterAutospacing="1"/>
              <w:jc w:val="center"/>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80</w:t>
            </w:r>
          </w:p>
        </w:tc>
      </w:tr>
      <w:tr w:rsidR="00775F8A" w:rsidRPr="00775F8A" w14:paraId="3486EFEF" w14:textId="77777777" w:rsidTr="00775F8A">
        <w:tc>
          <w:tcPr>
            <w:tcW w:w="4406" w:type="dxa"/>
            <w:hideMark/>
          </w:tcPr>
          <w:p w14:paraId="640B6D18" w14:textId="77777777" w:rsidR="00775F8A" w:rsidRPr="00775F8A" w:rsidRDefault="00775F8A" w:rsidP="00775F8A">
            <w:pPr>
              <w:spacing w:before="100" w:beforeAutospacing="1" w:after="100" w:afterAutospacing="1"/>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Single invoice, new contract</w:t>
            </w:r>
          </w:p>
        </w:tc>
        <w:tc>
          <w:tcPr>
            <w:tcW w:w="2535" w:type="dxa"/>
            <w:hideMark/>
          </w:tcPr>
          <w:p w14:paraId="2565269C" w14:textId="77777777" w:rsidR="00775F8A" w:rsidRPr="00775F8A" w:rsidRDefault="00775F8A" w:rsidP="00775F8A">
            <w:pPr>
              <w:spacing w:before="100" w:beforeAutospacing="1" w:after="100" w:afterAutospacing="1"/>
              <w:jc w:val="center"/>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60</w:t>
            </w:r>
          </w:p>
        </w:tc>
      </w:tr>
    </w:tbl>
    <w:p w14:paraId="19DD966C" w14:textId="77777777" w:rsidR="00775F8A" w:rsidRDefault="00775F8A" w:rsidP="00775F8A">
      <w:pPr>
        <w:rPr>
          <w:lang w:val="en-US"/>
        </w:rPr>
      </w:pPr>
    </w:p>
    <w:p w14:paraId="17120975" w14:textId="31A622F1" w:rsidR="00775F8A" w:rsidRDefault="00775F8A" w:rsidP="00775F8A">
      <w:pPr>
        <w:pStyle w:val="ListParagraph"/>
        <w:numPr>
          <w:ilvl w:val="0"/>
          <w:numId w:val="1"/>
        </w:numPr>
        <w:rPr>
          <w:b/>
          <w:bCs/>
          <w:lang w:val="en-US"/>
        </w:rPr>
      </w:pPr>
      <w:r>
        <w:rPr>
          <w:b/>
          <w:bCs/>
          <w:lang w:val="en-US"/>
        </w:rPr>
        <w:t>Issuer Risk (30%)</w:t>
      </w:r>
    </w:p>
    <w:p w14:paraId="4011C6E6" w14:textId="77777777" w:rsidR="00775F8A" w:rsidRDefault="00775F8A" w:rsidP="00775F8A">
      <w:pPr>
        <w:rPr>
          <w:lang w:val="en-US"/>
        </w:rPr>
      </w:pPr>
    </w:p>
    <w:p w14:paraId="7CED37DB" w14:textId="27B73177" w:rsidR="00775F8A" w:rsidRPr="00775F8A" w:rsidRDefault="00775F8A" w:rsidP="00775F8A">
      <w:pPr>
        <w:pStyle w:val="ListParagraph"/>
        <w:numPr>
          <w:ilvl w:val="1"/>
          <w:numId w:val="1"/>
        </w:numPr>
        <w:rPr>
          <w:lang w:val="en-US"/>
        </w:rPr>
      </w:pPr>
      <w:r w:rsidRPr="00775F8A">
        <w:rPr>
          <w:lang w:val="en-US"/>
        </w:rPr>
        <w:t>Structure</w:t>
      </w:r>
    </w:p>
    <w:p w14:paraId="46C0CE89" w14:textId="77777777" w:rsidR="00775F8A" w:rsidRDefault="00775F8A" w:rsidP="00775F8A">
      <w:pPr>
        <w:rPr>
          <w:lang w:val="en-US"/>
        </w:rPr>
      </w:pPr>
    </w:p>
    <w:tbl>
      <w:tblPr>
        <w:tblStyle w:val="TableGrid"/>
        <w:tblW w:w="0" w:type="auto"/>
        <w:tblLook w:val="04A0" w:firstRow="1" w:lastRow="0" w:firstColumn="1" w:lastColumn="0" w:noHBand="0" w:noVBand="1"/>
      </w:tblPr>
      <w:tblGrid>
        <w:gridCol w:w="4491"/>
        <w:gridCol w:w="2592"/>
      </w:tblGrid>
      <w:tr w:rsidR="00775F8A" w:rsidRPr="00775F8A" w14:paraId="19E90259" w14:textId="77777777" w:rsidTr="00775F8A">
        <w:tc>
          <w:tcPr>
            <w:tcW w:w="0" w:type="auto"/>
            <w:shd w:val="clear" w:color="auto" w:fill="F2F2F2" w:themeFill="background1" w:themeFillShade="F2"/>
            <w:hideMark/>
          </w:tcPr>
          <w:p w14:paraId="5016852D" w14:textId="77777777" w:rsidR="00775F8A" w:rsidRPr="00775F8A" w:rsidRDefault="00775F8A" w:rsidP="00775F8A">
            <w:pPr>
              <w:spacing w:before="100" w:beforeAutospacing="1" w:after="100" w:afterAutospacing="1"/>
              <w:jc w:val="center"/>
              <w:rPr>
                <w:rFonts w:ascii="Times New Roman" w:eastAsia="Times New Roman" w:hAnsi="Times New Roman" w:cs="Times New Roman"/>
                <w:b/>
                <w:bCs/>
                <w:kern w:val="0"/>
                <w:lang w:eastAsia="en-GB"/>
                <w14:ligatures w14:val="none"/>
              </w:rPr>
            </w:pPr>
            <w:r w:rsidRPr="00775F8A">
              <w:rPr>
                <w:rFonts w:ascii="Times New Roman" w:eastAsia="Times New Roman" w:hAnsi="Times New Roman" w:cs="Times New Roman"/>
                <w:b/>
                <w:bCs/>
                <w:kern w:val="0"/>
                <w:lang w:eastAsia="en-GB"/>
                <w14:ligatures w14:val="none"/>
              </w:rPr>
              <w:t>Component</w:t>
            </w:r>
          </w:p>
        </w:tc>
        <w:tc>
          <w:tcPr>
            <w:tcW w:w="2592" w:type="dxa"/>
            <w:shd w:val="clear" w:color="auto" w:fill="F2F2F2" w:themeFill="background1" w:themeFillShade="F2"/>
            <w:hideMark/>
          </w:tcPr>
          <w:p w14:paraId="0AFFFF12" w14:textId="77777777" w:rsidR="00775F8A" w:rsidRPr="00775F8A" w:rsidRDefault="00775F8A" w:rsidP="00775F8A">
            <w:pPr>
              <w:spacing w:before="100" w:beforeAutospacing="1" w:after="100" w:afterAutospacing="1"/>
              <w:jc w:val="center"/>
              <w:rPr>
                <w:rFonts w:ascii="Times New Roman" w:eastAsia="Times New Roman" w:hAnsi="Times New Roman" w:cs="Times New Roman"/>
                <w:b/>
                <w:bCs/>
                <w:kern w:val="0"/>
                <w:lang w:eastAsia="en-GB"/>
                <w14:ligatures w14:val="none"/>
              </w:rPr>
            </w:pPr>
            <w:r w:rsidRPr="00775F8A">
              <w:rPr>
                <w:rFonts w:ascii="Times New Roman" w:eastAsia="Times New Roman" w:hAnsi="Times New Roman" w:cs="Times New Roman"/>
                <w:b/>
                <w:bCs/>
                <w:kern w:val="0"/>
                <w:lang w:eastAsia="en-GB"/>
                <w14:ligatures w14:val="none"/>
              </w:rPr>
              <w:t>Weight</w:t>
            </w:r>
          </w:p>
        </w:tc>
      </w:tr>
      <w:tr w:rsidR="00775F8A" w:rsidRPr="00775F8A" w14:paraId="5F89A6A1" w14:textId="77777777" w:rsidTr="00775F8A">
        <w:tc>
          <w:tcPr>
            <w:tcW w:w="0" w:type="auto"/>
            <w:hideMark/>
          </w:tcPr>
          <w:p w14:paraId="1B0BDBA3" w14:textId="77777777" w:rsidR="00775F8A" w:rsidRPr="00775F8A" w:rsidRDefault="00775F8A" w:rsidP="00775F8A">
            <w:pPr>
              <w:spacing w:before="100" w:beforeAutospacing="1" w:after="100" w:afterAutospacing="1"/>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External Credit Indicators (CTOS + CCRIS)</w:t>
            </w:r>
          </w:p>
        </w:tc>
        <w:tc>
          <w:tcPr>
            <w:tcW w:w="2592" w:type="dxa"/>
            <w:hideMark/>
          </w:tcPr>
          <w:p w14:paraId="30F5C4BF" w14:textId="77777777" w:rsidR="00775F8A" w:rsidRPr="00775F8A" w:rsidRDefault="00775F8A" w:rsidP="00775F8A">
            <w:pPr>
              <w:spacing w:before="100" w:beforeAutospacing="1" w:after="100" w:afterAutospacing="1"/>
              <w:jc w:val="center"/>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30%</w:t>
            </w:r>
          </w:p>
        </w:tc>
      </w:tr>
      <w:tr w:rsidR="00775F8A" w:rsidRPr="00775F8A" w14:paraId="1FC55BE4" w14:textId="77777777" w:rsidTr="00775F8A">
        <w:tc>
          <w:tcPr>
            <w:tcW w:w="0" w:type="auto"/>
            <w:hideMark/>
          </w:tcPr>
          <w:p w14:paraId="3ECA6720" w14:textId="77777777" w:rsidR="00775F8A" w:rsidRPr="00775F8A" w:rsidRDefault="00775F8A" w:rsidP="00775F8A">
            <w:pPr>
              <w:spacing w:before="100" w:beforeAutospacing="1" w:after="100" w:afterAutospacing="1"/>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Financial Ratio Assessment</w:t>
            </w:r>
          </w:p>
        </w:tc>
        <w:tc>
          <w:tcPr>
            <w:tcW w:w="2592" w:type="dxa"/>
            <w:hideMark/>
          </w:tcPr>
          <w:p w14:paraId="75E2FB08" w14:textId="77777777" w:rsidR="00775F8A" w:rsidRPr="00775F8A" w:rsidRDefault="00775F8A" w:rsidP="00775F8A">
            <w:pPr>
              <w:spacing w:before="100" w:beforeAutospacing="1" w:after="100" w:afterAutospacing="1"/>
              <w:jc w:val="center"/>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50%</w:t>
            </w:r>
          </w:p>
        </w:tc>
      </w:tr>
      <w:tr w:rsidR="00775F8A" w:rsidRPr="00775F8A" w14:paraId="45040551" w14:textId="77777777" w:rsidTr="00775F8A">
        <w:tc>
          <w:tcPr>
            <w:tcW w:w="0" w:type="auto"/>
            <w:hideMark/>
          </w:tcPr>
          <w:p w14:paraId="71630893" w14:textId="77777777" w:rsidR="00775F8A" w:rsidRPr="00775F8A" w:rsidRDefault="00775F8A" w:rsidP="00775F8A">
            <w:pPr>
              <w:spacing w:before="100" w:beforeAutospacing="1" w:after="100" w:afterAutospacing="1"/>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Execution &amp; Behaviour</w:t>
            </w:r>
          </w:p>
        </w:tc>
        <w:tc>
          <w:tcPr>
            <w:tcW w:w="2592" w:type="dxa"/>
            <w:hideMark/>
          </w:tcPr>
          <w:p w14:paraId="7F4CEBEE" w14:textId="77777777" w:rsidR="00775F8A" w:rsidRPr="00775F8A" w:rsidRDefault="00775F8A" w:rsidP="00775F8A">
            <w:pPr>
              <w:spacing w:before="100" w:beforeAutospacing="1" w:after="100" w:afterAutospacing="1"/>
              <w:jc w:val="center"/>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20%</w:t>
            </w:r>
          </w:p>
        </w:tc>
      </w:tr>
    </w:tbl>
    <w:p w14:paraId="4974A0D0" w14:textId="4B8E817F" w:rsidR="00775F8A" w:rsidRDefault="00775F8A" w:rsidP="00775F8A">
      <w:pPr>
        <w:rPr>
          <w:lang w:val="en-US"/>
        </w:rPr>
      </w:pPr>
    </w:p>
    <w:p w14:paraId="78B7A9B4" w14:textId="450BEE33" w:rsidR="00775F8A" w:rsidRPr="00775F8A" w:rsidRDefault="00775F8A" w:rsidP="00775F8A">
      <w:pPr>
        <w:pStyle w:val="ListParagraph"/>
        <w:numPr>
          <w:ilvl w:val="1"/>
          <w:numId w:val="1"/>
        </w:numPr>
        <w:rPr>
          <w:lang w:val="en-US"/>
        </w:rPr>
      </w:pPr>
      <w:r w:rsidRPr="00775F8A">
        <w:rPr>
          <w:b/>
          <w:bCs/>
          <w:lang w:val="en-US"/>
        </w:rPr>
        <w:t>External Credit Indicators</w:t>
      </w:r>
    </w:p>
    <w:p w14:paraId="29C3511F" w14:textId="77777777" w:rsidR="00775F8A" w:rsidRDefault="00775F8A" w:rsidP="00775F8A">
      <w:pPr>
        <w:rPr>
          <w:lang w:val="en-US"/>
        </w:rPr>
      </w:pPr>
    </w:p>
    <w:p w14:paraId="057E387F" w14:textId="23941F7D" w:rsidR="00775F8A" w:rsidRPr="00775F8A" w:rsidRDefault="00775F8A" w:rsidP="00775F8A">
      <w:pPr>
        <w:pStyle w:val="ListParagraph"/>
        <w:numPr>
          <w:ilvl w:val="2"/>
          <w:numId w:val="1"/>
        </w:numPr>
        <w:rPr>
          <w:lang w:val="en-US"/>
        </w:rPr>
      </w:pPr>
      <w:r w:rsidRPr="00775F8A">
        <w:rPr>
          <w:lang w:val="en-US"/>
        </w:rPr>
        <w:t>CTOS SME Score</w:t>
      </w:r>
    </w:p>
    <w:p w14:paraId="677F8EBF" w14:textId="77777777" w:rsidR="00775F8A" w:rsidRDefault="00775F8A" w:rsidP="00775F8A">
      <w:pPr>
        <w:rPr>
          <w:lang w:val="en-US"/>
        </w:rPr>
      </w:pPr>
    </w:p>
    <w:tbl>
      <w:tblPr>
        <w:tblStyle w:val="TableGrid"/>
        <w:tblW w:w="0" w:type="auto"/>
        <w:tblLook w:val="04A0" w:firstRow="1" w:lastRow="0" w:firstColumn="1" w:lastColumn="0" w:noHBand="0" w:noVBand="1"/>
      </w:tblPr>
      <w:tblGrid>
        <w:gridCol w:w="4390"/>
        <w:gridCol w:w="2693"/>
      </w:tblGrid>
      <w:tr w:rsidR="00775F8A" w:rsidRPr="00775F8A" w14:paraId="2B4EFBE3" w14:textId="77777777" w:rsidTr="00775F8A">
        <w:tc>
          <w:tcPr>
            <w:tcW w:w="4390" w:type="dxa"/>
            <w:shd w:val="clear" w:color="auto" w:fill="F2F2F2" w:themeFill="background1" w:themeFillShade="F2"/>
            <w:hideMark/>
          </w:tcPr>
          <w:p w14:paraId="35F4F8E2" w14:textId="77777777" w:rsidR="00775F8A" w:rsidRPr="00775F8A" w:rsidRDefault="00775F8A" w:rsidP="00775F8A">
            <w:pPr>
              <w:spacing w:before="100" w:beforeAutospacing="1" w:after="100" w:afterAutospacing="1"/>
              <w:jc w:val="center"/>
              <w:rPr>
                <w:rFonts w:ascii="Times New Roman" w:eastAsia="Times New Roman" w:hAnsi="Times New Roman" w:cs="Times New Roman"/>
                <w:b/>
                <w:bCs/>
                <w:kern w:val="0"/>
                <w:lang w:eastAsia="en-GB"/>
                <w14:ligatures w14:val="none"/>
              </w:rPr>
            </w:pPr>
            <w:r w:rsidRPr="00775F8A">
              <w:rPr>
                <w:rFonts w:ascii="Times New Roman" w:eastAsia="Times New Roman" w:hAnsi="Times New Roman" w:cs="Times New Roman"/>
                <w:b/>
                <w:bCs/>
                <w:kern w:val="0"/>
                <w:lang w:eastAsia="en-GB"/>
                <w14:ligatures w14:val="none"/>
              </w:rPr>
              <w:t>Score</w:t>
            </w:r>
          </w:p>
        </w:tc>
        <w:tc>
          <w:tcPr>
            <w:tcW w:w="2693" w:type="dxa"/>
            <w:shd w:val="clear" w:color="auto" w:fill="F2F2F2" w:themeFill="background1" w:themeFillShade="F2"/>
            <w:hideMark/>
          </w:tcPr>
          <w:p w14:paraId="11FCD39D" w14:textId="4A4618DC" w:rsidR="00775F8A" w:rsidRPr="00775F8A" w:rsidRDefault="001230AE" w:rsidP="00775F8A">
            <w:pPr>
              <w:spacing w:before="100" w:beforeAutospacing="1" w:after="100" w:afterAutospacing="1"/>
              <w:jc w:val="cente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Score</w:t>
            </w:r>
          </w:p>
        </w:tc>
      </w:tr>
      <w:tr w:rsidR="00775F8A" w:rsidRPr="00775F8A" w14:paraId="5ACD4288" w14:textId="77777777" w:rsidTr="00775F8A">
        <w:tc>
          <w:tcPr>
            <w:tcW w:w="4390" w:type="dxa"/>
            <w:hideMark/>
          </w:tcPr>
          <w:p w14:paraId="102202BE" w14:textId="77777777" w:rsidR="00775F8A" w:rsidRPr="00775F8A" w:rsidRDefault="00775F8A" w:rsidP="00775F8A">
            <w:pPr>
              <w:spacing w:before="100" w:beforeAutospacing="1" w:after="100" w:afterAutospacing="1"/>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≥330</w:t>
            </w:r>
          </w:p>
        </w:tc>
        <w:tc>
          <w:tcPr>
            <w:tcW w:w="2693" w:type="dxa"/>
            <w:hideMark/>
          </w:tcPr>
          <w:p w14:paraId="03CFED3F" w14:textId="77777777" w:rsidR="00775F8A" w:rsidRPr="00775F8A" w:rsidRDefault="00775F8A" w:rsidP="00775F8A">
            <w:pPr>
              <w:spacing w:before="100" w:beforeAutospacing="1" w:after="100" w:afterAutospacing="1"/>
              <w:jc w:val="center"/>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100</w:t>
            </w:r>
          </w:p>
        </w:tc>
      </w:tr>
      <w:tr w:rsidR="00775F8A" w:rsidRPr="00775F8A" w14:paraId="4758B468" w14:textId="77777777" w:rsidTr="00775F8A">
        <w:tc>
          <w:tcPr>
            <w:tcW w:w="4390" w:type="dxa"/>
            <w:hideMark/>
          </w:tcPr>
          <w:p w14:paraId="0F7E4189" w14:textId="77777777" w:rsidR="00775F8A" w:rsidRPr="00775F8A" w:rsidRDefault="00775F8A" w:rsidP="00775F8A">
            <w:pPr>
              <w:spacing w:before="100" w:beforeAutospacing="1" w:after="100" w:afterAutospacing="1"/>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310–329</w:t>
            </w:r>
          </w:p>
        </w:tc>
        <w:tc>
          <w:tcPr>
            <w:tcW w:w="2693" w:type="dxa"/>
            <w:hideMark/>
          </w:tcPr>
          <w:p w14:paraId="79A4EE59" w14:textId="77777777" w:rsidR="00775F8A" w:rsidRPr="00775F8A" w:rsidRDefault="00775F8A" w:rsidP="00775F8A">
            <w:pPr>
              <w:spacing w:before="100" w:beforeAutospacing="1" w:after="100" w:afterAutospacing="1"/>
              <w:jc w:val="center"/>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85</w:t>
            </w:r>
          </w:p>
        </w:tc>
      </w:tr>
      <w:tr w:rsidR="00775F8A" w:rsidRPr="00775F8A" w14:paraId="63E8CAE0" w14:textId="77777777" w:rsidTr="00775F8A">
        <w:tc>
          <w:tcPr>
            <w:tcW w:w="4390" w:type="dxa"/>
            <w:hideMark/>
          </w:tcPr>
          <w:p w14:paraId="310DDF29" w14:textId="77777777" w:rsidR="00775F8A" w:rsidRPr="00775F8A" w:rsidRDefault="00775F8A" w:rsidP="00775F8A">
            <w:pPr>
              <w:spacing w:before="100" w:beforeAutospacing="1" w:after="100" w:afterAutospacing="1"/>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290–309</w:t>
            </w:r>
          </w:p>
        </w:tc>
        <w:tc>
          <w:tcPr>
            <w:tcW w:w="2693" w:type="dxa"/>
            <w:hideMark/>
          </w:tcPr>
          <w:p w14:paraId="7C36F884" w14:textId="77777777" w:rsidR="00775F8A" w:rsidRPr="00775F8A" w:rsidRDefault="00775F8A" w:rsidP="00775F8A">
            <w:pPr>
              <w:spacing w:before="100" w:beforeAutospacing="1" w:after="100" w:afterAutospacing="1"/>
              <w:jc w:val="center"/>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70</w:t>
            </w:r>
          </w:p>
        </w:tc>
      </w:tr>
      <w:tr w:rsidR="00775F8A" w:rsidRPr="00775F8A" w14:paraId="1F6E4CB0" w14:textId="77777777" w:rsidTr="00775F8A">
        <w:tc>
          <w:tcPr>
            <w:tcW w:w="4390" w:type="dxa"/>
            <w:hideMark/>
          </w:tcPr>
          <w:p w14:paraId="74BBD501" w14:textId="77777777" w:rsidR="00775F8A" w:rsidRPr="00775F8A" w:rsidRDefault="00775F8A" w:rsidP="00775F8A">
            <w:pPr>
              <w:spacing w:before="100" w:beforeAutospacing="1" w:after="100" w:afterAutospacing="1"/>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270–289</w:t>
            </w:r>
          </w:p>
        </w:tc>
        <w:tc>
          <w:tcPr>
            <w:tcW w:w="2693" w:type="dxa"/>
            <w:hideMark/>
          </w:tcPr>
          <w:p w14:paraId="64E77B33" w14:textId="77777777" w:rsidR="00775F8A" w:rsidRPr="00775F8A" w:rsidRDefault="00775F8A" w:rsidP="00775F8A">
            <w:pPr>
              <w:spacing w:before="100" w:beforeAutospacing="1" w:after="100" w:afterAutospacing="1"/>
              <w:jc w:val="center"/>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55</w:t>
            </w:r>
          </w:p>
        </w:tc>
      </w:tr>
      <w:tr w:rsidR="00775F8A" w:rsidRPr="00775F8A" w14:paraId="35DA8332" w14:textId="77777777" w:rsidTr="00775F8A">
        <w:tc>
          <w:tcPr>
            <w:tcW w:w="4390" w:type="dxa"/>
            <w:hideMark/>
          </w:tcPr>
          <w:p w14:paraId="6580CAC3" w14:textId="77777777" w:rsidR="00775F8A" w:rsidRPr="00775F8A" w:rsidRDefault="00775F8A" w:rsidP="00775F8A">
            <w:pPr>
              <w:spacing w:before="100" w:beforeAutospacing="1" w:after="100" w:afterAutospacing="1"/>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&lt;270</w:t>
            </w:r>
          </w:p>
        </w:tc>
        <w:tc>
          <w:tcPr>
            <w:tcW w:w="2693" w:type="dxa"/>
            <w:hideMark/>
          </w:tcPr>
          <w:p w14:paraId="18EF77FA" w14:textId="77777777" w:rsidR="00775F8A" w:rsidRPr="00775F8A" w:rsidRDefault="00775F8A" w:rsidP="00775F8A">
            <w:pPr>
              <w:spacing w:before="100" w:beforeAutospacing="1" w:after="100" w:afterAutospacing="1"/>
              <w:jc w:val="center"/>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40</w:t>
            </w:r>
          </w:p>
        </w:tc>
      </w:tr>
      <w:tr w:rsidR="00775F8A" w:rsidRPr="00775F8A" w14:paraId="342996FD" w14:textId="77777777" w:rsidTr="00775F8A">
        <w:tc>
          <w:tcPr>
            <w:tcW w:w="4390" w:type="dxa"/>
            <w:hideMark/>
          </w:tcPr>
          <w:p w14:paraId="1AE7D2AF" w14:textId="77777777" w:rsidR="00775F8A" w:rsidRPr="00775F8A" w:rsidRDefault="00775F8A" w:rsidP="00775F8A">
            <w:pPr>
              <w:spacing w:before="100" w:beforeAutospacing="1" w:after="100" w:afterAutospacing="1"/>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No Score</w:t>
            </w:r>
          </w:p>
        </w:tc>
        <w:tc>
          <w:tcPr>
            <w:tcW w:w="2693" w:type="dxa"/>
            <w:hideMark/>
          </w:tcPr>
          <w:p w14:paraId="4A8A3BEC" w14:textId="77777777" w:rsidR="00775F8A" w:rsidRPr="00775F8A" w:rsidRDefault="00775F8A" w:rsidP="00775F8A">
            <w:pPr>
              <w:spacing w:before="100" w:beforeAutospacing="1" w:after="100" w:afterAutospacing="1"/>
              <w:jc w:val="center"/>
              <w:rPr>
                <w:rFonts w:ascii="Times New Roman" w:eastAsia="Times New Roman" w:hAnsi="Times New Roman" w:cs="Times New Roman"/>
                <w:kern w:val="0"/>
                <w:lang w:eastAsia="en-GB"/>
                <w14:ligatures w14:val="none"/>
              </w:rPr>
            </w:pPr>
            <w:r w:rsidRPr="00775F8A">
              <w:rPr>
                <w:rFonts w:ascii="Times New Roman" w:eastAsia="Times New Roman" w:hAnsi="Times New Roman" w:cs="Times New Roman"/>
                <w:kern w:val="0"/>
                <w:lang w:eastAsia="en-GB"/>
                <w14:ligatures w14:val="none"/>
              </w:rPr>
              <w:t>60</w:t>
            </w:r>
          </w:p>
        </w:tc>
      </w:tr>
    </w:tbl>
    <w:p w14:paraId="65555B8A" w14:textId="77777777" w:rsidR="00775F8A" w:rsidRDefault="00775F8A" w:rsidP="00775F8A">
      <w:pPr>
        <w:rPr>
          <w:lang w:val="en-US"/>
        </w:rPr>
      </w:pPr>
    </w:p>
    <w:p w14:paraId="6B94A97F" w14:textId="116B74DF" w:rsidR="00775F8A" w:rsidRPr="00775F8A" w:rsidRDefault="00775F8A" w:rsidP="00775F8A">
      <w:pPr>
        <w:pStyle w:val="ListParagraph"/>
        <w:numPr>
          <w:ilvl w:val="2"/>
          <w:numId w:val="1"/>
        </w:numPr>
        <w:rPr>
          <w:lang w:val="en-US"/>
        </w:rPr>
      </w:pPr>
      <w:r w:rsidRPr="00775F8A">
        <w:rPr>
          <w:lang w:val="en-US"/>
        </w:rPr>
        <w:t>CCRIS Utilization</w:t>
      </w:r>
    </w:p>
    <w:p w14:paraId="3F5094DB" w14:textId="77777777" w:rsidR="00775F8A" w:rsidRDefault="00775F8A" w:rsidP="00775F8A">
      <w:pPr>
        <w:rPr>
          <w:lang w:val="en-US"/>
        </w:rPr>
      </w:pPr>
    </w:p>
    <w:p w14:paraId="4D296BF7" w14:textId="77777777" w:rsidR="00775F8A" w:rsidRPr="00775F8A" w:rsidRDefault="00775F8A" w:rsidP="00775F8A">
      <w:r w:rsidRPr="00775F8A">
        <w:t>Utilisation = Outstanding / Approved Limit</w:t>
      </w:r>
    </w:p>
    <w:p w14:paraId="664A9EA3" w14:textId="77777777" w:rsidR="00775F8A" w:rsidRDefault="00775F8A" w:rsidP="00775F8A">
      <w:pPr>
        <w:rPr>
          <w:lang w:val="en-US"/>
        </w:rPr>
      </w:pPr>
    </w:p>
    <w:tbl>
      <w:tblPr>
        <w:tblStyle w:val="TableGrid"/>
        <w:tblW w:w="0" w:type="auto"/>
        <w:tblLook w:val="04A0" w:firstRow="1" w:lastRow="0" w:firstColumn="1" w:lastColumn="0" w:noHBand="0" w:noVBand="1"/>
      </w:tblPr>
      <w:tblGrid>
        <w:gridCol w:w="4390"/>
        <w:gridCol w:w="2693"/>
      </w:tblGrid>
      <w:tr w:rsidR="00775F8A" w:rsidRPr="00775F8A" w14:paraId="2A6CC9C2" w14:textId="77777777" w:rsidTr="00775F8A">
        <w:tc>
          <w:tcPr>
            <w:tcW w:w="4390" w:type="dxa"/>
            <w:shd w:val="clear" w:color="auto" w:fill="F2F2F2" w:themeFill="background1" w:themeFillShade="F2"/>
            <w:hideMark/>
          </w:tcPr>
          <w:p w14:paraId="7BB3377E" w14:textId="77777777" w:rsidR="00775F8A" w:rsidRPr="00775F8A" w:rsidRDefault="00775F8A" w:rsidP="00775F8A">
            <w:pPr>
              <w:rPr>
                <w:b/>
                <w:bCs/>
              </w:rPr>
            </w:pPr>
            <w:r w:rsidRPr="00775F8A">
              <w:rPr>
                <w:b/>
                <w:bCs/>
              </w:rPr>
              <w:lastRenderedPageBreak/>
              <w:t>Utilisation</w:t>
            </w:r>
          </w:p>
        </w:tc>
        <w:tc>
          <w:tcPr>
            <w:tcW w:w="2693" w:type="dxa"/>
            <w:shd w:val="clear" w:color="auto" w:fill="F2F2F2" w:themeFill="background1" w:themeFillShade="F2"/>
            <w:hideMark/>
          </w:tcPr>
          <w:p w14:paraId="2564E332" w14:textId="77777777" w:rsidR="00775F8A" w:rsidRPr="00775F8A" w:rsidRDefault="00775F8A" w:rsidP="00775F8A">
            <w:pPr>
              <w:jc w:val="center"/>
              <w:rPr>
                <w:b/>
                <w:bCs/>
              </w:rPr>
            </w:pPr>
            <w:r w:rsidRPr="00775F8A">
              <w:rPr>
                <w:b/>
                <w:bCs/>
              </w:rPr>
              <w:t>Score</w:t>
            </w:r>
          </w:p>
        </w:tc>
      </w:tr>
      <w:tr w:rsidR="00775F8A" w:rsidRPr="00775F8A" w14:paraId="6EFB206C" w14:textId="77777777" w:rsidTr="00775F8A">
        <w:tc>
          <w:tcPr>
            <w:tcW w:w="4390" w:type="dxa"/>
            <w:hideMark/>
          </w:tcPr>
          <w:p w14:paraId="2A84F417" w14:textId="77777777" w:rsidR="00775F8A" w:rsidRPr="00775F8A" w:rsidRDefault="00775F8A" w:rsidP="00775F8A">
            <w:r w:rsidRPr="00775F8A">
              <w:t>≤50%</w:t>
            </w:r>
          </w:p>
        </w:tc>
        <w:tc>
          <w:tcPr>
            <w:tcW w:w="2693" w:type="dxa"/>
            <w:hideMark/>
          </w:tcPr>
          <w:p w14:paraId="4994DD50" w14:textId="77777777" w:rsidR="00775F8A" w:rsidRPr="00775F8A" w:rsidRDefault="00775F8A" w:rsidP="00775F8A">
            <w:pPr>
              <w:jc w:val="center"/>
            </w:pPr>
            <w:r w:rsidRPr="00775F8A">
              <w:t>100</w:t>
            </w:r>
          </w:p>
        </w:tc>
      </w:tr>
      <w:tr w:rsidR="00775F8A" w:rsidRPr="00775F8A" w14:paraId="687F6466" w14:textId="77777777" w:rsidTr="00775F8A">
        <w:tc>
          <w:tcPr>
            <w:tcW w:w="4390" w:type="dxa"/>
            <w:hideMark/>
          </w:tcPr>
          <w:p w14:paraId="3317D1B0" w14:textId="77777777" w:rsidR="00775F8A" w:rsidRPr="00775F8A" w:rsidRDefault="00775F8A" w:rsidP="00775F8A">
            <w:r w:rsidRPr="00775F8A">
              <w:t>51–70%</w:t>
            </w:r>
          </w:p>
        </w:tc>
        <w:tc>
          <w:tcPr>
            <w:tcW w:w="2693" w:type="dxa"/>
            <w:hideMark/>
          </w:tcPr>
          <w:p w14:paraId="33D4098E" w14:textId="77777777" w:rsidR="00775F8A" w:rsidRPr="00775F8A" w:rsidRDefault="00775F8A" w:rsidP="00775F8A">
            <w:pPr>
              <w:jc w:val="center"/>
            </w:pPr>
            <w:r w:rsidRPr="00775F8A">
              <w:t>80</w:t>
            </w:r>
          </w:p>
        </w:tc>
      </w:tr>
      <w:tr w:rsidR="00775F8A" w:rsidRPr="00775F8A" w14:paraId="1779EE42" w14:textId="77777777" w:rsidTr="00775F8A">
        <w:tc>
          <w:tcPr>
            <w:tcW w:w="4390" w:type="dxa"/>
            <w:hideMark/>
          </w:tcPr>
          <w:p w14:paraId="7A3B98C2" w14:textId="77777777" w:rsidR="00775F8A" w:rsidRPr="00775F8A" w:rsidRDefault="00775F8A" w:rsidP="00775F8A">
            <w:r w:rsidRPr="00775F8A">
              <w:t>71–90%</w:t>
            </w:r>
          </w:p>
        </w:tc>
        <w:tc>
          <w:tcPr>
            <w:tcW w:w="2693" w:type="dxa"/>
            <w:hideMark/>
          </w:tcPr>
          <w:p w14:paraId="5B604668" w14:textId="77777777" w:rsidR="00775F8A" w:rsidRPr="00775F8A" w:rsidRDefault="00775F8A" w:rsidP="00775F8A">
            <w:pPr>
              <w:jc w:val="center"/>
            </w:pPr>
            <w:r w:rsidRPr="00775F8A">
              <w:t>60</w:t>
            </w:r>
          </w:p>
        </w:tc>
      </w:tr>
      <w:tr w:rsidR="00775F8A" w:rsidRPr="00775F8A" w14:paraId="7AED54B7" w14:textId="77777777" w:rsidTr="00775F8A">
        <w:tc>
          <w:tcPr>
            <w:tcW w:w="4390" w:type="dxa"/>
            <w:hideMark/>
          </w:tcPr>
          <w:p w14:paraId="3BB611B9" w14:textId="77777777" w:rsidR="00775F8A" w:rsidRPr="00775F8A" w:rsidRDefault="00775F8A" w:rsidP="00775F8A">
            <w:r w:rsidRPr="00775F8A">
              <w:t>&gt;90%</w:t>
            </w:r>
          </w:p>
        </w:tc>
        <w:tc>
          <w:tcPr>
            <w:tcW w:w="2693" w:type="dxa"/>
            <w:hideMark/>
          </w:tcPr>
          <w:p w14:paraId="52D2C571" w14:textId="77777777" w:rsidR="00775F8A" w:rsidRPr="00775F8A" w:rsidRDefault="00775F8A" w:rsidP="00775F8A">
            <w:pPr>
              <w:jc w:val="center"/>
            </w:pPr>
            <w:r w:rsidRPr="00775F8A">
              <w:t>40</w:t>
            </w:r>
          </w:p>
        </w:tc>
      </w:tr>
    </w:tbl>
    <w:p w14:paraId="135F9398" w14:textId="77777777" w:rsidR="00775F8A" w:rsidRDefault="00775F8A" w:rsidP="00775F8A">
      <w:pPr>
        <w:rPr>
          <w:lang w:val="en-US"/>
        </w:rPr>
      </w:pPr>
    </w:p>
    <w:p w14:paraId="0353A3B6" w14:textId="7571227B" w:rsidR="00775F8A" w:rsidRPr="0034221E" w:rsidRDefault="0034221E" w:rsidP="0034221E">
      <w:pPr>
        <w:pStyle w:val="ListParagraph"/>
        <w:numPr>
          <w:ilvl w:val="2"/>
          <w:numId w:val="1"/>
        </w:numPr>
        <w:rPr>
          <w:lang w:val="en-US"/>
        </w:rPr>
      </w:pPr>
      <w:r w:rsidRPr="0034221E">
        <w:rPr>
          <w:lang w:val="en-US"/>
        </w:rPr>
        <w:t>Legal Adjustments</w:t>
      </w:r>
    </w:p>
    <w:p w14:paraId="4AFD60A3" w14:textId="77777777" w:rsidR="0034221E" w:rsidRDefault="0034221E" w:rsidP="0034221E">
      <w:pPr>
        <w:rPr>
          <w:lang w:val="en-US"/>
        </w:rPr>
      </w:pPr>
    </w:p>
    <w:p w14:paraId="16F83902" w14:textId="2AA2CBB8" w:rsidR="0034221E" w:rsidRPr="0034221E" w:rsidRDefault="0034221E" w:rsidP="0034221E">
      <w:pPr>
        <w:numPr>
          <w:ilvl w:val="0"/>
          <w:numId w:val="3"/>
        </w:numPr>
      </w:pPr>
      <w:r w:rsidRPr="0034221E">
        <w:t xml:space="preserve">No legal cases </w:t>
      </w:r>
      <w:r w:rsidR="00F631BD">
        <w:t>=</w:t>
      </w:r>
      <w:r w:rsidRPr="0034221E">
        <w:t xml:space="preserve"> 0</w:t>
      </w:r>
    </w:p>
    <w:p w14:paraId="4BAFAE89" w14:textId="1715EFAE" w:rsidR="0034221E" w:rsidRPr="0034221E" w:rsidRDefault="0034221E" w:rsidP="0034221E">
      <w:pPr>
        <w:numPr>
          <w:ilvl w:val="0"/>
          <w:numId w:val="3"/>
        </w:numPr>
      </w:pPr>
      <w:r w:rsidRPr="0034221E">
        <w:t xml:space="preserve">Minor resolved case </w:t>
      </w:r>
      <w:r w:rsidR="00F631BD">
        <w:t>=</w:t>
      </w:r>
      <w:r w:rsidRPr="0034221E">
        <w:t xml:space="preserve"> -5</w:t>
      </w:r>
    </w:p>
    <w:p w14:paraId="2DC78913" w14:textId="5F2CA580" w:rsidR="0034221E" w:rsidRPr="0034221E" w:rsidRDefault="0034221E" w:rsidP="0034221E">
      <w:pPr>
        <w:numPr>
          <w:ilvl w:val="0"/>
          <w:numId w:val="3"/>
        </w:numPr>
      </w:pPr>
      <w:r w:rsidRPr="0034221E">
        <w:t xml:space="preserve">Active material case </w:t>
      </w:r>
      <w:r>
        <w:t xml:space="preserve">(&lt;10% of net asset) </w:t>
      </w:r>
      <w:r w:rsidR="00F631BD">
        <w:t>=</w:t>
      </w:r>
      <w:r w:rsidRPr="0034221E">
        <w:t xml:space="preserve"> -15</w:t>
      </w:r>
    </w:p>
    <w:p w14:paraId="01BC32D0" w14:textId="77777777" w:rsidR="0034221E" w:rsidRDefault="0034221E" w:rsidP="0034221E">
      <w:pPr>
        <w:rPr>
          <w:lang w:val="en-US"/>
        </w:rPr>
      </w:pPr>
    </w:p>
    <w:p w14:paraId="28DC2771" w14:textId="79A742F7" w:rsidR="0034221E" w:rsidRPr="0034221E" w:rsidRDefault="0034221E" w:rsidP="0034221E">
      <w:pPr>
        <w:pStyle w:val="ListParagraph"/>
        <w:numPr>
          <w:ilvl w:val="0"/>
          <w:numId w:val="1"/>
        </w:numPr>
        <w:rPr>
          <w:b/>
          <w:bCs/>
          <w:lang w:val="en-US"/>
        </w:rPr>
      </w:pPr>
      <w:r w:rsidRPr="0034221E">
        <w:rPr>
          <w:b/>
          <w:bCs/>
          <w:lang w:val="en-US"/>
        </w:rPr>
        <w:t>Financial Ratio Assessment (50% of Issuer Risk)</w:t>
      </w:r>
    </w:p>
    <w:p w14:paraId="3F44CA30" w14:textId="77777777" w:rsidR="0034221E" w:rsidRDefault="0034221E" w:rsidP="0034221E">
      <w:pPr>
        <w:rPr>
          <w:lang w:val="en-US"/>
        </w:rPr>
      </w:pPr>
    </w:p>
    <w:p w14:paraId="742CD361" w14:textId="315A4CC8" w:rsidR="0034221E" w:rsidRPr="0034221E" w:rsidRDefault="0034221E" w:rsidP="0034221E">
      <w:pPr>
        <w:pStyle w:val="ListParagraph"/>
        <w:numPr>
          <w:ilvl w:val="1"/>
          <w:numId w:val="1"/>
        </w:numPr>
        <w:rPr>
          <w:lang w:val="en-US"/>
        </w:rPr>
      </w:pPr>
      <w:r w:rsidRPr="0034221E">
        <w:rPr>
          <w:lang w:val="en-US"/>
        </w:rPr>
        <w:t>Ratio Families</w:t>
      </w:r>
    </w:p>
    <w:p w14:paraId="5099A4F6" w14:textId="77777777" w:rsidR="0034221E" w:rsidRDefault="0034221E" w:rsidP="0034221E">
      <w:pPr>
        <w:rPr>
          <w:lang w:val="en-US"/>
        </w:rPr>
      </w:pPr>
    </w:p>
    <w:tbl>
      <w:tblPr>
        <w:tblStyle w:val="TableGrid"/>
        <w:tblW w:w="0" w:type="auto"/>
        <w:tblLook w:val="04A0" w:firstRow="1" w:lastRow="0" w:firstColumn="1" w:lastColumn="0" w:noHBand="0" w:noVBand="1"/>
      </w:tblPr>
      <w:tblGrid>
        <w:gridCol w:w="4390"/>
        <w:gridCol w:w="2693"/>
      </w:tblGrid>
      <w:tr w:rsidR="0034221E" w:rsidRPr="0034221E" w14:paraId="5B3F1382" w14:textId="77777777" w:rsidTr="0034221E">
        <w:tc>
          <w:tcPr>
            <w:tcW w:w="4390" w:type="dxa"/>
            <w:shd w:val="clear" w:color="auto" w:fill="F2F2F2" w:themeFill="background1" w:themeFillShade="F2"/>
            <w:hideMark/>
          </w:tcPr>
          <w:p w14:paraId="49061DCA" w14:textId="77777777" w:rsidR="0034221E" w:rsidRPr="0034221E" w:rsidRDefault="0034221E" w:rsidP="0034221E">
            <w:pPr>
              <w:rPr>
                <w:b/>
                <w:bCs/>
              </w:rPr>
            </w:pPr>
            <w:r w:rsidRPr="0034221E">
              <w:rPr>
                <w:b/>
                <w:bCs/>
              </w:rPr>
              <w:t>Family</w:t>
            </w:r>
          </w:p>
        </w:tc>
        <w:tc>
          <w:tcPr>
            <w:tcW w:w="2693" w:type="dxa"/>
            <w:shd w:val="clear" w:color="auto" w:fill="F2F2F2" w:themeFill="background1" w:themeFillShade="F2"/>
            <w:hideMark/>
          </w:tcPr>
          <w:p w14:paraId="0AB19F75" w14:textId="77777777" w:rsidR="0034221E" w:rsidRPr="0034221E" w:rsidRDefault="0034221E" w:rsidP="0034221E">
            <w:pPr>
              <w:jc w:val="center"/>
              <w:rPr>
                <w:b/>
                <w:bCs/>
              </w:rPr>
            </w:pPr>
            <w:r w:rsidRPr="0034221E">
              <w:rPr>
                <w:b/>
                <w:bCs/>
              </w:rPr>
              <w:t>Weight</w:t>
            </w:r>
          </w:p>
        </w:tc>
      </w:tr>
      <w:tr w:rsidR="0034221E" w:rsidRPr="0034221E" w14:paraId="4A2B260F" w14:textId="77777777" w:rsidTr="0034221E">
        <w:tc>
          <w:tcPr>
            <w:tcW w:w="4390" w:type="dxa"/>
            <w:hideMark/>
          </w:tcPr>
          <w:p w14:paraId="1DDC516C" w14:textId="77777777" w:rsidR="0034221E" w:rsidRPr="0034221E" w:rsidRDefault="0034221E" w:rsidP="0034221E">
            <w:r w:rsidRPr="0034221E">
              <w:t>Liquidity</w:t>
            </w:r>
          </w:p>
        </w:tc>
        <w:tc>
          <w:tcPr>
            <w:tcW w:w="2693" w:type="dxa"/>
            <w:hideMark/>
          </w:tcPr>
          <w:p w14:paraId="282C64FE" w14:textId="77777777" w:rsidR="0034221E" w:rsidRPr="0034221E" w:rsidRDefault="0034221E" w:rsidP="0034221E">
            <w:pPr>
              <w:jc w:val="center"/>
            </w:pPr>
            <w:r w:rsidRPr="0034221E">
              <w:t>20%</w:t>
            </w:r>
          </w:p>
        </w:tc>
      </w:tr>
      <w:tr w:rsidR="0034221E" w:rsidRPr="0034221E" w14:paraId="7CC28913" w14:textId="77777777" w:rsidTr="0034221E">
        <w:tc>
          <w:tcPr>
            <w:tcW w:w="4390" w:type="dxa"/>
            <w:hideMark/>
          </w:tcPr>
          <w:p w14:paraId="745FF9B8" w14:textId="77777777" w:rsidR="0034221E" w:rsidRPr="0034221E" w:rsidRDefault="0034221E" w:rsidP="0034221E">
            <w:r w:rsidRPr="0034221E">
              <w:t>Leverage</w:t>
            </w:r>
          </w:p>
        </w:tc>
        <w:tc>
          <w:tcPr>
            <w:tcW w:w="2693" w:type="dxa"/>
            <w:hideMark/>
          </w:tcPr>
          <w:p w14:paraId="20FBF3BE" w14:textId="77777777" w:rsidR="0034221E" w:rsidRPr="0034221E" w:rsidRDefault="0034221E" w:rsidP="0034221E">
            <w:pPr>
              <w:jc w:val="center"/>
            </w:pPr>
            <w:r w:rsidRPr="0034221E">
              <w:t>25%</w:t>
            </w:r>
          </w:p>
        </w:tc>
      </w:tr>
      <w:tr w:rsidR="0034221E" w:rsidRPr="0034221E" w14:paraId="188FB780" w14:textId="77777777" w:rsidTr="0034221E">
        <w:tc>
          <w:tcPr>
            <w:tcW w:w="4390" w:type="dxa"/>
            <w:hideMark/>
          </w:tcPr>
          <w:p w14:paraId="4E11A1ED" w14:textId="77777777" w:rsidR="0034221E" w:rsidRPr="0034221E" w:rsidRDefault="0034221E" w:rsidP="0034221E">
            <w:r w:rsidRPr="0034221E">
              <w:t>Coverage</w:t>
            </w:r>
          </w:p>
        </w:tc>
        <w:tc>
          <w:tcPr>
            <w:tcW w:w="2693" w:type="dxa"/>
            <w:hideMark/>
          </w:tcPr>
          <w:p w14:paraId="157DDCE3" w14:textId="77777777" w:rsidR="0034221E" w:rsidRPr="0034221E" w:rsidRDefault="0034221E" w:rsidP="0034221E">
            <w:pPr>
              <w:jc w:val="center"/>
            </w:pPr>
            <w:r w:rsidRPr="0034221E">
              <w:t>25%</w:t>
            </w:r>
          </w:p>
        </w:tc>
      </w:tr>
      <w:tr w:rsidR="0034221E" w:rsidRPr="0034221E" w14:paraId="51807C3A" w14:textId="77777777" w:rsidTr="0034221E">
        <w:tc>
          <w:tcPr>
            <w:tcW w:w="4390" w:type="dxa"/>
            <w:hideMark/>
          </w:tcPr>
          <w:p w14:paraId="5C7F6478" w14:textId="77777777" w:rsidR="0034221E" w:rsidRPr="0034221E" w:rsidRDefault="0034221E" w:rsidP="0034221E">
            <w:r w:rsidRPr="0034221E">
              <w:t>Profitability &amp; Efficiency</w:t>
            </w:r>
          </w:p>
        </w:tc>
        <w:tc>
          <w:tcPr>
            <w:tcW w:w="2693" w:type="dxa"/>
            <w:hideMark/>
          </w:tcPr>
          <w:p w14:paraId="1E3E2790" w14:textId="77777777" w:rsidR="0034221E" w:rsidRPr="0034221E" w:rsidRDefault="0034221E" w:rsidP="0034221E">
            <w:pPr>
              <w:jc w:val="center"/>
            </w:pPr>
            <w:r w:rsidRPr="0034221E">
              <w:t>15%</w:t>
            </w:r>
          </w:p>
        </w:tc>
      </w:tr>
      <w:tr w:rsidR="0034221E" w:rsidRPr="0034221E" w14:paraId="7B6AC317" w14:textId="77777777" w:rsidTr="0034221E">
        <w:tc>
          <w:tcPr>
            <w:tcW w:w="4390" w:type="dxa"/>
            <w:hideMark/>
          </w:tcPr>
          <w:p w14:paraId="492AB0C2" w14:textId="77777777" w:rsidR="0034221E" w:rsidRPr="0034221E" w:rsidRDefault="0034221E" w:rsidP="0034221E">
            <w:r w:rsidRPr="0034221E">
              <w:t>Return Metrics</w:t>
            </w:r>
          </w:p>
        </w:tc>
        <w:tc>
          <w:tcPr>
            <w:tcW w:w="2693" w:type="dxa"/>
            <w:hideMark/>
          </w:tcPr>
          <w:p w14:paraId="05CBEDB4" w14:textId="77777777" w:rsidR="0034221E" w:rsidRPr="0034221E" w:rsidRDefault="0034221E" w:rsidP="0034221E">
            <w:pPr>
              <w:jc w:val="center"/>
            </w:pPr>
            <w:r w:rsidRPr="0034221E">
              <w:t>15%</w:t>
            </w:r>
          </w:p>
        </w:tc>
      </w:tr>
    </w:tbl>
    <w:p w14:paraId="23440466" w14:textId="77777777" w:rsidR="0034221E" w:rsidRDefault="0034221E" w:rsidP="0034221E">
      <w:pPr>
        <w:rPr>
          <w:lang w:val="en-US"/>
        </w:rPr>
      </w:pPr>
    </w:p>
    <w:p w14:paraId="0C856AF4" w14:textId="7C012CAE" w:rsidR="0034221E" w:rsidRPr="0034221E" w:rsidRDefault="0034221E" w:rsidP="0034221E">
      <w:pPr>
        <w:pStyle w:val="ListParagraph"/>
        <w:numPr>
          <w:ilvl w:val="1"/>
          <w:numId w:val="1"/>
        </w:numPr>
        <w:rPr>
          <w:lang w:val="en-US"/>
        </w:rPr>
      </w:pPr>
      <w:r w:rsidRPr="0034221E">
        <w:rPr>
          <w:lang w:val="en-US"/>
        </w:rPr>
        <w:t>Liquidity Ratios</w:t>
      </w:r>
    </w:p>
    <w:p w14:paraId="42FFD3B5" w14:textId="77777777" w:rsidR="001230AE" w:rsidRDefault="001230AE" w:rsidP="0034221E">
      <w:pPr>
        <w:rPr>
          <w:lang w:val="en-US"/>
        </w:rPr>
      </w:pPr>
    </w:p>
    <w:p w14:paraId="4AA3872A" w14:textId="3B89B430" w:rsidR="0034221E" w:rsidRPr="001230AE" w:rsidRDefault="0034221E" w:rsidP="0034221E">
      <w:pPr>
        <w:rPr>
          <w:b/>
          <w:bCs/>
          <w:lang w:val="en-US"/>
        </w:rPr>
      </w:pPr>
      <w:r w:rsidRPr="001230AE">
        <w:rPr>
          <w:b/>
          <w:bCs/>
          <w:lang w:val="en-US"/>
        </w:rPr>
        <w:t>Current Ratio</w:t>
      </w:r>
    </w:p>
    <w:p w14:paraId="1D7A25B2" w14:textId="77777777" w:rsidR="0034221E" w:rsidRDefault="0034221E" w:rsidP="0034221E">
      <w:pPr>
        <w:rPr>
          <w:lang w:val="en-US"/>
        </w:rPr>
      </w:pPr>
    </w:p>
    <w:p w14:paraId="3466AF36" w14:textId="77777777" w:rsidR="001230AE" w:rsidRPr="001230AE" w:rsidRDefault="001230AE" w:rsidP="001230AE">
      <w:r w:rsidRPr="001230AE">
        <w:t>The Current Ratio measures the Issuer’s ability to meet its short-term obligations using its short-term assets.</w:t>
      </w:r>
    </w:p>
    <w:p w14:paraId="625C746B" w14:textId="77777777" w:rsidR="001230AE" w:rsidRPr="001230AE" w:rsidRDefault="001230AE" w:rsidP="001230AE"/>
    <w:p w14:paraId="0FEB29DB" w14:textId="77777777" w:rsidR="001230AE" w:rsidRPr="001230AE" w:rsidRDefault="001230AE" w:rsidP="001230AE">
      <w:r w:rsidRPr="001230AE">
        <w:t>It is calculated as:</w:t>
      </w:r>
    </w:p>
    <w:p w14:paraId="4BB16923" w14:textId="77777777" w:rsidR="001230AE" w:rsidRPr="001230AE" w:rsidRDefault="001230AE" w:rsidP="001230AE"/>
    <w:p w14:paraId="701B2E7E" w14:textId="77777777" w:rsidR="001230AE" w:rsidRPr="001230AE" w:rsidRDefault="001230AE" w:rsidP="001230AE">
      <w:r w:rsidRPr="001230AE">
        <w:rPr>
          <w:b/>
          <w:bCs/>
        </w:rPr>
        <w:t>Current Assets ÷ Current Liabilities</w:t>
      </w:r>
    </w:p>
    <w:p w14:paraId="5DD37C40" w14:textId="77777777" w:rsidR="001230AE" w:rsidRPr="001230AE" w:rsidRDefault="001230AE" w:rsidP="001230AE"/>
    <w:p w14:paraId="6DC7BBFE" w14:textId="1BEE467E" w:rsidR="001230AE" w:rsidRPr="001230AE" w:rsidRDefault="001230AE" w:rsidP="0034221E">
      <w:r w:rsidRPr="001230AE">
        <w:t>A higher ratio indicates stronger short-term liquidity and ability to meet obligations as they fall due.</w:t>
      </w:r>
    </w:p>
    <w:p w14:paraId="397764E6" w14:textId="77777777" w:rsidR="001230AE" w:rsidRDefault="001230AE" w:rsidP="0034221E">
      <w:pPr>
        <w:rPr>
          <w:lang w:val="en-US"/>
        </w:rPr>
      </w:pPr>
    </w:p>
    <w:tbl>
      <w:tblPr>
        <w:tblStyle w:val="TableGrid"/>
        <w:tblW w:w="0" w:type="auto"/>
        <w:tblLook w:val="04A0" w:firstRow="1" w:lastRow="0" w:firstColumn="1" w:lastColumn="0" w:noHBand="0" w:noVBand="1"/>
      </w:tblPr>
      <w:tblGrid>
        <w:gridCol w:w="4390"/>
        <w:gridCol w:w="2693"/>
      </w:tblGrid>
      <w:tr w:rsidR="0034221E" w:rsidRPr="0034221E" w14:paraId="5DBFCF7C" w14:textId="77777777" w:rsidTr="0034221E">
        <w:tc>
          <w:tcPr>
            <w:tcW w:w="4390" w:type="dxa"/>
            <w:shd w:val="clear" w:color="auto" w:fill="F2F2F2" w:themeFill="background1" w:themeFillShade="F2"/>
            <w:hideMark/>
          </w:tcPr>
          <w:p w14:paraId="32540EB3" w14:textId="77777777" w:rsidR="0034221E" w:rsidRPr="0034221E" w:rsidRDefault="0034221E" w:rsidP="0034221E">
            <w:pPr>
              <w:rPr>
                <w:b/>
                <w:bCs/>
              </w:rPr>
            </w:pPr>
            <w:r w:rsidRPr="0034221E">
              <w:rPr>
                <w:b/>
                <w:bCs/>
              </w:rPr>
              <w:t>Value</w:t>
            </w:r>
          </w:p>
        </w:tc>
        <w:tc>
          <w:tcPr>
            <w:tcW w:w="2693" w:type="dxa"/>
            <w:shd w:val="clear" w:color="auto" w:fill="F2F2F2" w:themeFill="background1" w:themeFillShade="F2"/>
            <w:hideMark/>
          </w:tcPr>
          <w:p w14:paraId="5DC4B0CF" w14:textId="77777777" w:rsidR="0034221E" w:rsidRPr="0034221E" w:rsidRDefault="0034221E" w:rsidP="0034221E">
            <w:pPr>
              <w:jc w:val="center"/>
              <w:rPr>
                <w:b/>
                <w:bCs/>
              </w:rPr>
            </w:pPr>
            <w:r w:rsidRPr="0034221E">
              <w:rPr>
                <w:b/>
                <w:bCs/>
              </w:rPr>
              <w:t>Score</w:t>
            </w:r>
          </w:p>
        </w:tc>
      </w:tr>
      <w:tr w:rsidR="0034221E" w:rsidRPr="0034221E" w14:paraId="35B3F803" w14:textId="77777777" w:rsidTr="0034221E">
        <w:tc>
          <w:tcPr>
            <w:tcW w:w="4390" w:type="dxa"/>
            <w:hideMark/>
          </w:tcPr>
          <w:p w14:paraId="2287C388" w14:textId="77777777" w:rsidR="0034221E" w:rsidRPr="0034221E" w:rsidRDefault="0034221E" w:rsidP="0034221E">
            <w:r w:rsidRPr="0034221E">
              <w:t>≥1.20</w:t>
            </w:r>
          </w:p>
        </w:tc>
        <w:tc>
          <w:tcPr>
            <w:tcW w:w="2693" w:type="dxa"/>
            <w:hideMark/>
          </w:tcPr>
          <w:p w14:paraId="4D64F912" w14:textId="77777777" w:rsidR="0034221E" w:rsidRPr="0034221E" w:rsidRDefault="0034221E" w:rsidP="0034221E">
            <w:pPr>
              <w:jc w:val="center"/>
            </w:pPr>
            <w:r w:rsidRPr="0034221E">
              <w:t>100</w:t>
            </w:r>
          </w:p>
        </w:tc>
      </w:tr>
      <w:tr w:rsidR="0034221E" w:rsidRPr="0034221E" w14:paraId="1674E127" w14:textId="77777777" w:rsidTr="0034221E">
        <w:tc>
          <w:tcPr>
            <w:tcW w:w="4390" w:type="dxa"/>
            <w:hideMark/>
          </w:tcPr>
          <w:p w14:paraId="543E6813" w14:textId="77777777" w:rsidR="0034221E" w:rsidRPr="0034221E" w:rsidRDefault="0034221E" w:rsidP="0034221E">
            <w:r w:rsidRPr="0034221E">
              <w:t>1.00–1.19</w:t>
            </w:r>
          </w:p>
        </w:tc>
        <w:tc>
          <w:tcPr>
            <w:tcW w:w="2693" w:type="dxa"/>
            <w:hideMark/>
          </w:tcPr>
          <w:p w14:paraId="792B8AB3" w14:textId="77777777" w:rsidR="0034221E" w:rsidRPr="0034221E" w:rsidRDefault="0034221E" w:rsidP="0034221E">
            <w:pPr>
              <w:jc w:val="center"/>
            </w:pPr>
            <w:r w:rsidRPr="0034221E">
              <w:t>80</w:t>
            </w:r>
          </w:p>
        </w:tc>
      </w:tr>
      <w:tr w:rsidR="0034221E" w:rsidRPr="0034221E" w14:paraId="040F914E" w14:textId="77777777" w:rsidTr="0034221E">
        <w:tc>
          <w:tcPr>
            <w:tcW w:w="4390" w:type="dxa"/>
            <w:hideMark/>
          </w:tcPr>
          <w:p w14:paraId="1CEE4CD8" w14:textId="77777777" w:rsidR="0034221E" w:rsidRPr="0034221E" w:rsidRDefault="0034221E" w:rsidP="0034221E">
            <w:r w:rsidRPr="0034221E">
              <w:t>0.80–0.99</w:t>
            </w:r>
          </w:p>
        </w:tc>
        <w:tc>
          <w:tcPr>
            <w:tcW w:w="2693" w:type="dxa"/>
            <w:hideMark/>
          </w:tcPr>
          <w:p w14:paraId="7D06AC5E" w14:textId="77777777" w:rsidR="0034221E" w:rsidRPr="0034221E" w:rsidRDefault="0034221E" w:rsidP="0034221E">
            <w:pPr>
              <w:jc w:val="center"/>
            </w:pPr>
            <w:r w:rsidRPr="0034221E">
              <w:t>60</w:t>
            </w:r>
          </w:p>
        </w:tc>
      </w:tr>
      <w:tr w:rsidR="0034221E" w:rsidRPr="0034221E" w14:paraId="2D196E69" w14:textId="77777777" w:rsidTr="0034221E">
        <w:tc>
          <w:tcPr>
            <w:tcW w:w="4390" w:type="dxa"/>
            <w:hideMark/>
          </w:tcPr>
          <w:p w14:paraId="64461A40" w14:textId="77777777" w:rsidR="0034221E" w:rsidRPr="0034221E" w:rsidRDefault="0034221E" w:rsidP="0034221E">
            <w:r w:rsidRPr="0034221E">
              <w:t>0.60–0.79</w:t>
            </w:r>
          </w:p>
        </w:tc>
        <w:tc>
          <w:tcPr>
            <w:tcW w:w="2693" w:type="dxa"/>
            <w:hideMark/>
          </w:tcPr>
          <w:p w14:paraId="7069FCF0" w14:textId="77777777" w:rsidR="0034221E" w:rsidRPr="0034221E" w:rsidRDefault="0034221E" w:rsidP="0034221E">
            <w:pPr>
              <w:jc w:val="center"/>
            </w:pPr>
            <w:r w:rsidRPr="0034221E">
              <w:t>40</w:t>
            </w:r>
          </w:p>
        </w:tc>
      </w:tr>
      <w:tr w:rsidR="0034221E" w:rsidRPr="0034221E" w14:paraId="748D9DAB" w14:textId="77777777" w:rsidTr="0034221E">
        <w:tc>
          <w:tcPr>
            <w:tcW w:w="4390" w:type="dxa"/>
            <w:hideMark/>
          </w:tcPr>
          <w:p w14:paraId="43AD8949" w14:textId="77777777" w:rsidR="0034221E" w:rsidRPr="0034221E" w:rsidRDefault="0034221E" w:rsidP="0034221E">
            <w:r w:rsidRPr="0034221E">
              <w:t>&lt;0.60</w:t>
            </w:r>
          </w:p>
        </w:tc>
        <w:tc>
          <w:tcPr>
            <w:tcW w:w="2693" w:type="dxa"/>
            <w:hideMark/>
          </w:tcPr>
          <w:p w14:paraId="737898DF" w14:textId="77777777" w:rsidR="0034221E" w:rsidRPr="0034221E" w:rsidRDefault="0034221E" w:rsidP="0034221E">
            <w:pPr>
              <w:jc w:val="center"/>
            </w:pPr>
            <w:r w:rsidRPr="0034221E">
              <w:t>20</w:t>
            </w:r>
          </w:p>
        </w:tc>
      </w:tr>
    </w:tbl>
    <w:p w14:paraId="3F5F1229" w14:textId="77777777" w:rsidR="0034221E" w:rsidRDefault="0034221E" w:rsidP="0034221E">
      <w:pPr>
        <w:rPr>
          <w:lang w:val="en-US"/>
        </w:rPr>
      </w:pPr>
    </w:p>
    <w:p w14:paraId="1753640E" w14:textId="39AC0EDA" w:rsidR="00820EAA" w:rsidRPr="001230AE" w:rsidRDefault="00820EAA" w:rsidP="0034221E">
      <w:pPr>
        <w:rPr>
          <w:b/>
          <w:bCs/>
          <w:lang w:val="en-US"/>
        </w:rPr>
      </w:pPr>
      <w:r w:rsidRPr="001230AE">
        <w:rPr>
          <w:b/>
          <w:bCs/>
          <w:lang w:val="en-US"/>
        </w:rPr>
        <w:t>Quick Ratio</w:t>
      </w:r>
    </w:p>
    <w:p w14:paraId="7DCDCDE9" w14:textId="77777777" w:rsidR="00820EAA" w:rsidRDefault="00820EAA" w:rsidP="0034221E">
      <w:pPr>
        <w:rPr>
          <w:lang w:val="en-US"/>
        </w:rPr>
      </w:pPr>
    </w:p>
    <w:p w14:paraId="752E5821" w14:textId="77777777" w:rsidR="001230AE" w:rsidRPr="001230AE" w:rsidRDefault="001230AE" w:rsidP="001230AE">
      <w:r w:rsidRPr="001230AE">
        <w:lastRenderedPageBreak/>
        <w:t>The Quick Ratio measures the Issuer’s immediate liquidity position, excluding less liquid assets such as inventory.</w:t>
      </w:r>
    </w:p>
    <w:p w14:paraId="0DF7CEB2" w14:textId="77777777" w:rsidR="001230AE" w:rsidRPr="001230AE" w:rsidRDefault="001230AE" w:rsidP="001230AE"/>
    <w:p w14:paraId="76C13AEF" w14:textId="77777777" w:rsidR="001230AE" w:rsidRPr="001230AE" w:rsidRDefault="001230AE" w:rsidP="001230AE">
      <w:r w:rsidRPr="001230AE">
        <w:t>It is calculated as:</w:t>
      </w:r>
    </w:p>
    <w:p w14:paraId="6DFECC78" w14:textId="77777777" w:rsidR="001230AE" w:rsidRPr="001230AE" w:rsidRDefault="001230AE" w:rsidP="001230AE"/>
    <w:p w14:paraId="62F71C24" w14:textId="77777777" w:rsidR="001230AE" w:rsidRPr="001230AE" w:rsidRDefault="001230AE" w:rsidP="001230AE">
      <w:r w:rsidRPr="001230AE">
        <w:rPr>
          <w:b/>
          <w:bCs/>
        </w:rPr>
        <w:t>(Cash + Bank Balances + Accounts Receivable) ÷ Current Liabilities</w:t>
      </w:r>
    </w:p>
    <w:p w14:paraId="3CFF775B" w14:textId="77777777" w:rsidR="001230AE" w:rsidRPr="001230AE" w:rsidRDefault="001230AE" w:rsidP="001230AE"/>
    <w:p w14:paraId="5BE0C9B9" w14:textId="062453AF" w:rsidR="001230AE" w:rsidRPr="001230AE" w:rsidRDefault="001230AE" w:rsidP="0034221E">
      <w:r w:rsidRPr="001230AE">
        <w:t>This provides a more conservative view of the Issuer’s ability to meet short-term obligations.</w:t>
      </w:r>
    </w:p>
    <w:p w14:paraId="1257BE4B" w14:textId="77777777" w:rsidR="001230AE" w:rsidRDefault="001230AE" w:rsidP="0034221E">
      <w:pPr>
        <w:rPr>
          <w:lang w:val="en-US"/>
        </w:rPr>
      </w:pPr>
    </w:p>
    <w:tbl>
      <w:tblPr>
        <w:tblStyle w:val="TableGrid"/>
        <w:tblW w:w="0" w:type="auto"/>
        <w:tblLook w:val="04A0" w:firstRow="1" w:lastRow="0" w:firstColumn="1" w:lastColumn="0" w:noHBand="0" w:noVBand="1"/>
      </w:tblPr>
      <w:tblGrid>
        <w:gridCol w:w="4390"/>
        <w:gridCol w:w="2693"/>
      </w:tblGrid>
      <w:tr w:rsidR="00820EAA" w:rsidRPr="00820EAA" w14:paraId="78AC4EFB" w14:textId="77777777" w:rsidTr="00820EAA">
        <w:tc>
          <w:tcPr>
            <w:tcW w:w="4390" w:type="dxa"/>
            <w:shd w:val="clear" w:color="auto" w:fill="F2F2F2" w:themeFill="background1" w:themeFillShade="F2"/>
            <w:hideMark/>
          </w:tcPr>
          <w:p w14:paraId="1DE09B20" w14:textId="77777777" w:rsidR="00820EAA" w:rsidRPr="00820EAA" w:rsidRDefault="00820EAA" w:rsidP="00820EAA">
            <w:pPr>
              <w:rPr>
                <w:b/>
                <w:bCs/>
              </w:rPr>
            </w:pPr>
            <w:r w:rsidRPr="00820EAA">
              <w:rPr>
                <w:b/>
                <w:bCs/>
              </w:rPr>
              <w:t>Value</w:t>
            </w:r>
          </w:p>
        </w:tc>
        <w:tc>
          <w:tcPr>
            <w:tcW w:w="2693" w:type="dxa"/>
            <w:shd w:val="clear" w:color="auto" w:fill="F2F2F2" w:themeFill="background1" w:themeFillShade="F2"/>
            <w:hideMark/>
          </w:tcPr>
          <w:p w14:paraId="4CABDF8F" w14:textId="77777777" w:rsidR="00820EAA" w:rsidRPr="00820EAA" w:rsidRDefault="00820EAA" w:rsidP="00820EAA">
            <w:pPr>
              <w:jc w:val="center"/>
              <w:rPr>
                <w:b/>
                <w:bCs/>
              </w:rPr>
            </w:pPr>
            <w:r w:rsidRPr="00820EAA">
              <w:rPr>
                <w:b/>
                <w:bCs/>
              </w:rPr>
              <w:t>Score</w:t>
            </w:r>
          </w:p>
        </w:tc>
      </w:tr>
      <w:tr w:rsidR="00820EAA" w:rsidRPr="00820EAA" w14:paraId="21280CE7" w14:textId="77777777" w:rsidTr="00820EAA">
        <w:tc>
          <w:tcPr>
            <w:tcW w:w="4390" w:type="dxa"/>
            <w:hideMark/>
          </w:tcPr>
          <w:p w14:paraId="055EF1D1" w14:textId="77777777" w:rsidR="00820EAA" w:rsidRPr="00820EAA" w:rsidRDefault="00820EAA" w:rsidP="00820EAA">
            <w:r w:rsidRPr="00820EAA">
              <w:t>≥1.00</w:t>
            </w:r>
          </w:p>
        </w:tc>
        <w:tc>
          <w:tcPr>
            <w:tcW w:w="2693" w:type="dxa"/>
            <w:hideMark/>
          </w:tcPr>
          <w:p w14:paraId="266F915B" w14:textId="77777777" w:rsidR="00820EAA" w:rsidRPr="00820EAA" w:rsidRDefault="00820EAA" w:rsidP="00820EAA">
            <w:pPr>
              <w:jc w:val="center"/>
            </w:pPr>
            <w:r w:rsidRPr="00820EAA">
              <w:t>100</w:t>
            </w:r>
          </w:p>
        </w:tc>
      </w:tr>
      <w:tr w:rsidR="00820EAA" w:rsidRPr="00820EAA" w14:paraId="30E67E9F" w14:textId="77777777" w:rsidTr="00820EAA">
        <w:tc>
          <w:tcPr>
            <w:tcW w:w="4390" w:type="dxa"/>
            <w:hideMark/>
          </w:tcPr>
          <w:p w14:paraId="1883C047" w14:textId="77777777" w:rsidR="00820EAA" w:rsidRPr="00820EAA" w:rsidRDefault="00820EAA" w:rsidP="00820EAA">
            <w:r w:rsidRPr="00820EAA">
              <w:t>0.75–0.99</w:t>
            </w:r>
          </w:p>
        </w:tc>
        <w:tc>
          <w:tcPr>
            <w:tcW w:w="2693" w:type="dxa"/>
            <w:hideMark/>
          </w:tcPr>
          <w:p w14:paraId="11742CC7" w14:textId="77777777" w:rsidR="00820EAA" w:rsidRPr="00820EAA" w:rsidRDefault="00820EAA" w:rsidP="00820EAA">
            <w:pPr>
              <w:jc w:val="center"/>
            </w:pPr>
            <w:r w:rsidRPr="00820EAA">
              <w:t>80</w:t>
            </w:r>
          </w:p>
        </w:tc>
      </w:tr>
      <w:tr w:rsidR="00820EAA" w:rsidRPr="00820EAA" w14:paraId="06E983EF" w14:textId="77777777" w:rsidTr="00820EAA">
        <w:tc>
          <w:tcPr>
            <w:tcW w:w="4390" w:type="dxa"/>
            <w:hideMark/>
          </w:tcPr>
          <w:p w14:paraId="159479AC" w14:textId="77777777" w:rsidR="00820EAA" w:rsidRPr="00820EAA" w:rsidRDefault="00820EAA" w:rsidP="00820EAA">
            <w:r w:rsidRPr="00820EAA">
              <w:t>0.50–0.74</w:t>
            </w:r>
          </w:p>
        </w:tc>
        <w:tc>
          <w:tcPr>
            <w:tcW w:w="2693" w:type="dxa"/>
            <w:hideMark/>
          </w:tcPr>
          <w:p w14:paraId="7C0C8223" w14:textId="77777777" w:rsidR="00820EAA" w:rsidRPr="00820EAA" w:rsidRDefault="00820EAA" w:rsidP="00820EAA">
            <w:pPr>
              <w:jc w:val="center"/>
            </w:pPr>
            <w:r w:rsidRPr="00820EAA">
              <w:t>60</w:t>
            </w:r>
          </w:p>
        </w:tc>
      </w:tr>
      <w:tr w:rsidR="00820EAA" w:rsidRPr="00820EAA" w14:paraId="71B73DFE" w14:textId="77777777" w:rsidTr="00820EAA">
        <w:tc>
          <w:tcPr>
            <w:tcW w:w="4390" w:type="dxa"/>
            <w:hideMark/>
          </w:tcPr>
          <w:p w14:paraId="47772E08" w14:textId="77777777" w:rsidR="00820EAA" w:rsidRPr="00820EAA" w:rsidRDefault="00820EAA" w:rsidP="00820EAA">
            <w:r w:rsidRPr="00820EAA">
              <w:t>0.30–0.49</w:t>
            </w:r>
          </w:p>
        </w:tc>
        <w:tc>
          <w:tcPr>
            <w:tcW w:w="2693" w:type="dxa"/>
            <w:hideMark/>
          </w:tcPr>
          <w:p w14:paraId="422DCA50" w14:textId="77777777" w:rsidR="00820EAA" w:rsidRPr="00820EAA" w:rsidRDefault="00820EAA" w:rsidP="00820EAA">
            <w:pPr>
              <w:jc w:val="center"/>
            </w:pPr>
            <w:r w:rsidRPr="00820EAA">
              <w:t>40</w:t>
            </w:r>
          </w:p>
        </w:tc>
      </w:tr>
      <w:tr w:rsidR="00820EAA" w:rsidRPr="00820EAA" w14:paraId="4DE01DE6" w14:textId="77777777" w:rsidTr="00820EAA">
        <w:tc>
          <w:tcPr>
            <w:tcW w:w="4390" w:type="dxa"/>
            <w:hideMark/>
          </w:tcPr>
          <w:p w14:paraId="1DD23ECC" w14:textId="77777777" w:rsidR="00820EAA" w:rsidRPr="00820EAA" w:rsidRDefault="00820EAA" w:rsidP="00820EAA">
            <w:r w:rsidRPr="00820EAA">
              <w:t>&lt;0.30</w:t>
            </w:r>
          </w:p>
        </w:tc>
        <w:tc>
          <w:tcPr>
            <w:tcW w:w="2693" w:type="dxa"/>
            <w:hideMark/>
          </w:tcPr>
          <w:p w14:paraId="25BFE5D0" w14:textId="77777777" w:rsidR="00820EAA" w:rsidRPr="00820EAA" w:rsidRDefault="00820EAA" w:rsidP="00820EAA">
            <w:pPr>
              <w:jc w:val="center"/>
            </w:pPr>
            <w:r w:rsidRPr="00820EAA">
              <w:t>20</w:t>
            </w:r>
          </w:p>
        </w:tc>
      </w:tr>
    </w:tbl>
    <w:p w14:paraId="0297CCC6" w14:textId="77777777" w:rsidR="001230AE" w:rsidRPr="001230AE" w:rsidRDefault="001230AE" w:rsidP="001230AE">
      <w:pPr>
        <w:rPr>
          <w:lang w:val="en-US"/>
        </w:rPr>
      </w:pPr>
    </w:p>
    <w:p w14:paraId="423D6DA2" w14:textId="03161E5F" w:rsidR="00820EAA" w:rsidRPr="00820EAA" w:rsidRDefault="00820EAA" w:rsidP="00820EAA">
      <w:pPr>
        <w:pStyle w:val="ListParagraph"/>
        <w:numPr>
          <w:ilvl w:val="1"/>
          <w:numId w:val="1"/>
        </w:numPr>
        <w:rPr>
          <w:lang w:val="en-US"/>
        </w:rPr>
      </w:pPr>
      <w:r w:rsidRPr="00820EAA">
        <w:rPr>
          <w:lang w:val="en-US"/>
        </w:rPr>
        <w:t>Leverage</w:t>
      </w:r>
    </w:p>
    <w:p w14:paraId="50554695" w14:textId="77777777" w:rsidR="001230AE" w:rsidRDefault="001230AE" w:rsidP="00820EAA">
      <w:pPr>
        <w:rPr>
          <w:lang w:val="en-US"/>
        </w:rPr>
      </w:pPr>
    </w:p>
    <w:p w14:paraId="5F9BE4FD" w14:textId="469B6370" w:rsidR="00820EAA" w:rsidRDefault="00820EAA" w:rsidP="00820EAA">
      <w:pPr>
        <w:rPr>
          <w:lang w:val="en-US"/>
        </w:rPr>
      </w:pPr>
      <w:r w:rsidRPr="001230AE">
        <w:rPr>
          <w:b/>
          <w:bCs/>
          <w:lang w:val="en-US"/>
        </w:rPr>
        <w:t>Debt-to-Assets Ratio</w:t>
      </w:r>
      <w:r>
        <w:rPr>
          <w:lang w:val="en-US"/>
        </w:rPr>
        <w:t xml:space="preserve"> </w:t>
      </w:r>
    </w:p>
    <w:p w14:paraId="374E0179" w14:textId="77777777" w:rsidR="001230AE" w:rsidRDefault="001230AE" w:rsidP="00820EAA">
      <w:pPr>
        <w:rPr>
          <w:lang w:val="en-US"/>
        </w:rPr>
      </w:pPr>
    </w:p>
    <w:p w14:paraId="0C8B83CA" w14:textId="77777777" w:rsidR="001230AE" w:rsidRPr="001230AE" w:rsidRDefault="001230AE" w:rsidP="001230AE">
      <w:r w:rsidRPr="001230AE">
        <w:t>The Debt-to-Assets Ratio measures the proportion of the Issuer’s assets that are financed through liabilities.</w:t>
      </w:r>
    </w:p>
    <w:p w14:paraId="5F4BA4C3" w14:textId="77777777" w:rsidR="001230AE" w:rsidRPr="001230AE" w:rsidRDefault="001230AE" w:rsidP="001230AE"/>
    <w:p w14:paraId="73FCB882" w14:textId="77777777" w:rsidR="001230AE" w:rsidRPr="001230AE" w:rsidRDefault="001230AE" w:rsidP="001230AE">
      <w:r w:rsidRPr="001230AE">
        <w:t>It is calculated as:</w:t>
      </w:r>
    </w:p>
    <w:p w14:paraId="413F541A" w14:textId="77777777" w:rsidR="001230AE" w:rsidRPr="001230AE" w:rsidRDefault="001230AE" w:rsidP="001230AE"/>
    <w:p w14:paraId="358A5378" w14:textId="77777777" w:rsidR="001230AE" w:rsidRPr="001230AE" w:rsidRDefault="001230AE" w:rsidP="001230AE">
      <w:r w:rsidRPr="001230AE">
        <w:rPr>
          <w:b/>
          <w:bCs/>
        </w:rPr>
        <w:t>Total Liabilities ÷ Total Assets</w:t>
      </w:r>
    </w:p>
    <w:p w14:paraId="16B0FD43" w14:textId="77777777" w:rsidR="001230AE" w:rsidRPr="001230AE" w:rsidRDefault="001230AE" w:rsidP="001230AE"/>
    <w:p w14:paraId="25288C9D" w14:textId="77D52FFD" w:rsidR="00820EAA" w:rsidRPr="001230AE" w:rsidRDefault="001230AE" w:rsidP="00820EAA">
      <w:r w:rsidRPr="001230AE">
        <w:t>A higher ratio indicates greater reliance on debt financing and higher financial risk.</w:t>
      </w:r>
    </w:p>
    <w:p w14:paraId="74122AB1" w14:textId="77777777" w:rsidR="001230AE" w:rsidRDefault="001230AE" w:rsidP="00820EAA">
      <w:pPr>
        <w:rPr>
          <w:lang w:val="en-US"/>
        </w:rPr>
      </w:pPr>
    </w:p>
    <w:tbl>
      <w:tblPr>
        <w:tblStyle w:val="TableGrid"/>
        <w:tblW w:w="0" w:type="auto"/>
        <w:tblLook w:val="04A0" w:firstRow="1" w:lastRow="0" w:firstColumn="1" w:lastColumn="0" w:noHBand="0" w:noVBand="1"/>
      </w:tblPr>
      <w:tblGrid>
        <w:gridCol w:w="4390"/>
        <w:gridCol w:w="2551"/>
      </w:tblGrid>
      <w:tr w:rsidR="00820EAA" w:rsidRPr="00820EAA" w14:paraId="01DC2D7A" w14:textId="77777777" w:rsidTr="00820EAA">
        <w:tc>
          <w:tcPr>
            <w:tcW w:w="4390" w:type="dxa"/>
            <w:shd w:val="clear" w:color="auto" w:fill="F2F2F2" w:themeFill="background1" w:themeFillShade="F2"/>
            <w:hideMark/>
          </w:tcPr>
          <w:p w14:paraId="52408320" w14:textId="77777777" w:rsidR="00820EAA" w:rsidRPr="00820EAA" w:rsidRDefault="00820EAA" w:rsidP="00820EAA">
            <w:pPr>
              <w:rPr>
                <w:b/>
                <w:bCs/>
              </w:rPr>
            </w:pPr>
            <w:r w:rsidRPr="00820EAA">
              <w:rPr>
                <w:b/>
                <w:bCs/>
              </w:rPr>
              <w:t>Value</w:t>
            </w:r>
          </w:p>
        </w:tc>
        <w:tc>
          <w:tcPr>
            <w:tcW w:w="2551" w:type="dxa"/>
            <w:shd w:val="clear" w:color="auto" w:fill="F2F2F2" w:themeFill="background1" w:themeFillShade="F2"/>
            <w:hideMark/>
          </w:tcPr>
          <w:p w14:paraId="0FF33F9D" w14:textId="77777777" w:rsidR="00820EAA" w:rsidRPr="00820EAA" w:rsidRDefault="00820EAA" w:rsidP="00820EAA">
            <w:pPr>
              <w:jc w:val="center"/>
              <w:rPr>
                <w:b/>
                <w:bCs/>
              </w:rPr>
            </w:pPr>
            <w:r w:rsidRPr="00820EAA">
              <w:rPr>
                <w:b/>
                <w:bCs/>
              </w:rPr>
              <w:t>Score</w:t>
            </w:r>
          </w:p>
        </w:tc>
      </w:tr>
      <w:tr w:rsidR="00820EAA" w:rsidRPr="00820EAA" w14:paraId="0BFFF948" w14:textId="77777777" w:rsidTr="00820EAA">
        <w:tc>
          <w:tcPr>
            <w:tcW w:w="4390" w:type="dxa"/>
            <w:hideMark/>
          </w:tcPr>
          <w:p w14:paraId="76C940B6" w14:textId="77777777" w:rsidR="00820EAA" w:rsidRPr="00820EAA" w:rsidRDefault="00820EAA" w:rsidP="00820EAA">
            <w:r w:rsidRPr="00820EAA">
              <w:t>≤50%</w:t>
            </w:r>
          </w:p>
        </w:tc>
        <w:tc>
          <w:tcPr>
            <w:tcW w:w="2551" w:type="dxa"/>
            <w:hideMark/>
          </w:tcPr>
          <w:p w14:paraId="21C48A72" w14:textId="77777777" w:rsidR="00820EAA" w:rsidRPr="00820EAA" w:rsidRDefault="00820EAA" w:rsidP="00820EAA">
            <w:pPr>
              <w:jc w:val="center"/>
            </w:pPr>
            <w:r w:rsidRPr="00820EAA">
              <w:t>100</w:t>
            </w:r>
          </w:p>
        </w:tc>
      </w:tr>
      <w:tr w:rsidR="00820EAA" w:rsidRPr="00820EAA" w14:paraId="44D7190F" w14:textId="77777777" w:rsidTr="00820EAA">
        <w:tc>
          <w:tcPr>
            <w:tcW w:w="4390" w:type="dxa"/>
            <w:hideMark/>
          </w:tcPr>
          <w:p w14:paraId="760AE5AB" w14:textId="77777777" w:rsidR="00820EAA" w:rsidRPr="00820EAA" w:rsidRDefault="00820EAA" w:rsidP="00820EAA">
            <w:r w:rsidRPr="00820EAA">
              <w:t>51–70%</w:t>
            </w:r>
          </w:p>
        </w:tc>
        <w:tc>
          <w:tcPr>
            <w:tcW w:w="2551" w:type="dxa"/>
            <w:hideMark/>
          </w:tcPr>
          <w:p w14:paraId="1B19B8E6" w14:textId="77777777" w:rsidR="00820EAA" w:rsidRPr="00820EAA" w:rsidRDefault="00820EAA" w:rsidP="00820EAA">
            <w:pPr>
              <w:jc w:val="center"/>
            </w:pPr>
            <w:r w:rsidRPr="00820EAA">
              <w:t>80</w:t>
            </w:r>
          </w:p>
        </w:tc>
      </w:tr>
      <w:tr w:rsidR="00820EAA" w:rsidRPr="00820EAA" w14:paraId="51FAA65E" w14:textId="77777777" w:rsidTr="00820EAA">
        <w:tc>
          <w:tcPr>
            <w:tcW w:w="4390" w:type="dxa"/>
            <w:hideMark/>
          </w:tcPr>
          <w:p w14:paraId="0AE9358F" w14:textId="77777777" w:rsidR="00820EAA" w:rsidRPr="00820EAA" w:rsidRDefault="00820EAA" w:rsidP="00820EAA">
            <w:r w:rsidRPr="00820EAA">
              <w:t>71–85%</w:t>
            </w:r>
          </w:p>
        </w:tc>
        <w:tc>
          <w:tcPr>
            <w:tcW w:w="2551" w:type="dxa"/>
            <w:hideMark/>
          </w:tcPr>
          <w:p w14:paraId="2FB87203" w14:textId="77777777" w:rsidR="00820EAA" w:rsidRPr="00820EAA" w:rsidRDefault="00820EAA" w:rsidP="00820EAA">
            <w:pPr>
              <w:jc w:val="center"/>
            </w:pPr>
            <w:r w:rsidRPr="00820EAA">
              <w:t>60</w:t>
            </w:r>
          </w:p>
        </w:tc>
      </w:tr>
      <w:tr w:rsidR="00820EAA" w:rsidRPr="00820EAA" w14:paraId="6445816F" w14:textId="77777777" w:rsidTr="00820EAA">
        <w:tc>
          <w:tcPr>
            <w:tcW w:w="4390" w:type="dxa"/>
            <w:hideMark/>
          </w:tcPr>
          <w:p w14:paraId="17CD56B7" w14:textId="77777777" w:rsidR="00820EAA" w:rsidRPr="00820EAA" w:rsidRDefault="00820EAA" w:rsidP="00820EAA">
            <w:r w:rsidRPr="00820EAA">
              <w:t>86–95%</w:t>
            </w:r>
          </w:p>
        </w:tc>
        <w:tc>
          <w:tcPr>
            <w:tcW w:w="2551" w:type="dxa"/>
            <w:hideMark/>
          </w:tcPr>
          <w:p w14:paraId="3B8479E8" w14:textId="77777777" w:rsidR="00820EAA" w:rsidRPr="00820EAA" w:rsidRDefault="00820EAA" w:rsidP="00820EAA">
            <w:pPr>
              <w:jc w:val="center"/>
            </w:pPr>
            <w:r w:rsidRPr="00820EAA">
              <w:t>40</w:t>
            </w:r>
          </w:p>
        </w:tc>
      </w:tr>
      <w:tr w:rsidR="00820EAA" w:rsidRPr="00820EAA" w14:paraId="52AC635A" w14:textId="77777777" w:rsidTr="00820EAA">
        <w:tc>
          <w:tcPr>
            <w:tcW w:w="4390" w:type="dxa"/>
            <w:hideMark/>
          </w:tcPr>
          <w:p w14:paraId="59837C74" w14:textId="77777777" w:rsidR="00820EAA" w:rsidRPr="00820EAA" w:rsidRDefault="00820EAA" w:rsidP="00820EAA">
            <w:r w:rsidRPr="00820EAA">
              <w:t>&gt;95%</w:t>
            </w:r>
          </w:p>
        </w:tc>
        <w:tc>
          <w:tcPr>
            <w:tcW w:w="2551" w:type="dxa"/>
            <w:hideMark/>
          </w:tcPr>
          <w:p w14:paraId="244A5505" w14:textId="77777777" w:rsidR="00820EAA" w:rsidRPr="00820EAA" w:rsidRDefault="00820EAA" w:rsidP="00820EAA">
            <w:pPr>
              <w:jc w:val="center"/>
            </w:pPr>
            <w:r w:rsidRPr="00820EAA">
              <w:t>20</w:t>
            </w:r>
          </w:p>
        </w:tc>
      </w:tr>
    </w:tbl>
    <w:p w14:paraId="68A72ACB" w14:textId="77777777" w:rsidR="00820EAA" w:rsidRDefault="00820EAA" w:rsidP="00820EAA">
      <w:pPr>
        <w:rPr>
          <w:lang w:val="en-US"/>
        </w:rPr>
      </w:pPr>
    </w:p>
    <w:p w14:paraId="698D9BB7" w14:textId="7F613F6B" w:rsidR="00820EAA" w:rsidRDefault="00820EAA" w:rsidP="00820EAA">
      <w:pPr>
        <w:rPr>
          <w:lang w:val="en-US"/>
        </w:rPr>
      </w:pPr>
      <w:r w:rsidRPr="001230AE">
        <w:rPr>
          <w:b/>
          <w:bCs/>
          <w:lang w:val="en-US"/>
        </w:rPr>
        <w:t>Gearing</w:t>
      </w:r>
      <w:r>
        <w:rPr>
          <w:lang w:val="en-US"/>
        </w:rPr>
        <w:t xml:space="preserve"> (Debt / Equity)</w:t>
      </w:r>
    </w:p>
    <w:p w14:paraId="5D9E9D85" w14:textId="77777777" w:rsidR="001230AE" w:rsidRDefault="001230AE" w:rsidP="00820EAA">
      <w:pPr>
        <w:rPr>
          <w:lang w:val="en-US"/>
        </w:rPr>
      </w:pPr>
    </w:p>
    <w:p w14:paraId="2066BAB8" w14:textId="77777777" w:rsidR="001230AE" w:rsidRPr="001230AE" w:rsidRDefault="001230AE" w:rsidP="001230AE">
      <w:r w:rsidRPr="001230AE">
        <w:t>The Debt-to-Equity Ratio measures the level of debt financing relative to shareholders’ equity.</w:t>
      </w:r>
    </w:p>
    <w:p w14:paraId="2015D6D3" w14:textId="77777777" w:rsidR="001230AE" w:rsidRPr="001230AE" w:rsidRDefault="001230AE" w:rsidP="001230AE"/>
    <w:p w14:paraId="00DF160D" w14:textId="77777777" w:rsidR="001230AE" w:rsidRPr="001230AE" w:rsidRDefault="001230AE" w:rsidP="001230AE">
      <w:r w:rsidRPr="001230AE">
        <w:t>It is calculated as:</w:t>
      </w:r>
    </w:p>
    <w:p w14:paraId="095DA972" w14:textId="77777777" w:rsidR="001230AE" w:rsidRPr="001230AE" w:rsidRDefault="001230AE" w:rsidP="001230AE"/>
    <w:p w14:paraId="693A4125" w14:textId="3FF45D5C" w:rsidR="001230AE" w:rsidRPr="001230AE" w:rsidRDefault="001230AE" w:rsidP="001230AE">
      <w:r w:rsidRPr="001230AE">
        <w:rPr>
          <w:b/>
          <w:bCs/>
        </w:rPr>
        <w:t xml:space="preserve">Total </w:t>
      </w:r>
      <w:r>
        <w:rPr>
          <w:b/>
          <w:bCs/>
        </w:rPr>
        <w:t>Liabilities</w:t>
      </w:r>
      <w:r w:rsidRPr="001230AE">
        <w:rPr>
          <w:b/>
          <w:bCs/>
        </w:rPr>
        <w:t xml:space="preserve"> ÷ </w:t>
      </w:r>
      <w:r>
        <w:rPr>
          <w:b/>
          <w:bCs/>
        </w:rPr>
        <w:t xml:space="preserve">Total Shareholder </w:t>
      </w:r>
      <w:r w:rsidRPr="001230AE">
        <w:rPr>
          <w:b/>
          <w:bCs/>
        </w:rPr>
        <w:t>Equity</w:t>
      </w:r>
    </w:p>
    <w:p w14:paraId="7AE21FC3" w14:textId="77777777" w:rsidR="001230AE" w:rsidRPr="001230AE" w:rsidRDefault="001230AE" w:rsidP="001230AE"/>
    <w:p w14:paraId="129957A5" w14:textId="660F9EAE" w:rsidR="001230AE" w:rsidRPr="001230AE" w:rsidRDefault="001230AE" w:rsidP="00820EAA">
      <w:r w:rsidRPr="001230AE">
        <w:lastRenderedPageBreak/>
        <w:t>A higher ratio indicates higher leverage and increased financial risk. Negative or very low equity may indicate financial stress.</w:t>
      </w:r>
    </w:p>
    <w:p w14:paraId="155C14CE" w14:textId="77777777" w:rsidR="00820EAA" w:rsidRDefault="00820EAA" w:rsidP="00820EAA">
      <w:pPr>
        <w:rPr>
          <w:lang w:val="en-US"/>
        </w:rPr>
      </w:pPr>
    </w:p>
    <w:tbl>
      <w:tblPr>
        <w:tblStyle w:val="TableGrid"/>
        <w:tblW w:w="0" w:type="auto"/>
        <w:tblLook w:val="04A0" w:firstRow="1" w:lastRow="0" w:firstColumn="1" w:lastColumn="0" w:noHBand="0" w:noVBand="1"/>
      </w:tblPr>
      <w:tblGrid>
        <w:gridCol w:w="4390"/>
        <w:gridCol w:w="2551"/>
      </w:tblGrid>
      <w:tr w:rsidR="00820EAA" w:rsidRPr="00820EAA" w14:paraId="656AB53F" w14:textId="77777777" w:rsidTr="00820EAA">
        <w:tc>
          <w:tcPr>
            <w:tcW w:w="4390" w:type="dxa"/>
            <w:shd w:val="clear" w:color="auto" w:fill="F2F2F2" w:themeFill="background1" w:themeFillShade="F2"/>
            <w:hideMark/>
          </w:tcPr>
          <w:p w14:paraId="48389BC5" w14:textId="77777777" w:rsidR="00820EAA" w:rsidRPr="00820EAA" w:rsidRDefault="00820EAA" w:rsidP="00820EAA">
            <w:pPr>
              <w:rPr>
                <w:b/>
                <w:bCs/>
              </w:rPr>
            </w:pPr>
            <w:r w:rsidRPr="00820EAA">
              <w:rPr>
                <w:b/>
                <w:bCs/>
              </w:rPr>
              <w:t>Value</w:t>
            </w:r>
          </w:p>
        </w:tc>
        <w:tc>
          <w:tcPr>
            <w:tcW w:w="2551" w:type="dxa"/>
            <w:shd w:val="clear" w:color="auto" w:fill="F2F2F2" w:themeFill="background1" w:themeFillShade="F2"/>
            <w:hideMark/>
          </w:tcPr>
          <w:p w14:paraId="3EBCA09E" w14:textId="77777777" w:rsidR="00820EAA" w:rsidRPr="00820EAA" w:rsidRDefault="00820EAA" w:rsidP="00820EAA">
            <w:pPr>
              <w:jc w:val="center"/>
              <w:rPr>
                <w:b/>
                <w:bCs/>
              </w:rPr>
            </w:pPr>
            <w:r w:rsidRPr="00820EAA">
              <w:rPr>
                <w:b/>
                <w:bCs/>
              </w:rPr>
              <w:t>Score</w:t>
            </w:r>
          </w:p>
        </w:tc>
      </w:tr>
      <w:tr w:rsidR="00820EAA" w:rsidRPr="00820EAA" w14:paraId="3FEFBDB6" w14:textId="77777777" w:rsidTr="00820EAA">
        <w:tc>
          <w:tcPr>
            <w:tcW w:w="4390" w:type="dxa"/>
            <w:hideMark/>
          </w:tcPr>
          <w:p w14:paraId="49B828A6" w14:textId="77777777" w:rsidR="00820EAA" w:rsidRPr="00820EAA" w:rsidRDefault="00820EAA" w:rsidP="00820EAA">
            <w:r w:rsidRPr="00820EAA">
              <w:t>≤1x</w:t>
            </w:r>
          </w:p>
        </w:tc>
        <w:tc>
          <w:tcPr>
            <w:tcW w:w="2551" w:type="dxa"/>
            <w:hideMark/>
          </w:tcPr>
          <w:p w14:paraId="38FC3E53" w14:textId="77777777" w:rsidR="00820EAA" w:rsidRPr="00820EAA" w:rsidRDefault="00820EAA" w:rsidP="00820EAA">
            <w:pPr>
              <w:jc w:val="center"/>
            </w:pPr>
            <w:r w:rsidRPr="00820EAA">
              <w:t>100</w:t>
            </w:r>
          </w:p>
        </w:tc>
      </w:tr>
      <w:tr w:rsidR="00820EAA" w:rsidRPr="00820EAA" w14:paraId="21F84A2A" w14:textId="77777777" w:rsidTr="00820EAA">
        <w:tc>
          <w:tcPr>
            <w:tcW w:w="4390" w:type="dxa"/>
            <w:hideMark/>
          </w:tcPr>
          <w:p w14:paraId="6B4DB480" w14:textId="77777777" w:rsidR="00820EAA" w:rsidRPr="00820EAA" w:rsidRDefault="00820EAA" w:rsidP="00820EAA">
            <w:r w:rsidRPr="00820EAA">
              <w:t>1–2x</w:t>
            </w:r>
          </w:p>
        </w:tc>
        <w:tc>
          <w:tcPr>
            <w:tcW w:w="2551" w:type="dxa"/>
            <w:hideMark/>
          </w:tcPr>
          <w:p w14:paraId="1F1273FC" w14:textId="77777777" w:rsidR="00820EAA" w:rsidRPr="00820EAA" w:rsidRDefault="00820EAA" w:rsidP="00820EAA">
            <w:pPr>
              <w:jc w:val="center"/>
            </w:pPr>
            <w:r w:rsidRPr="00820EAA">
              <w:t>80</w:t>
            </w:r>
          </w:p>
        </w:tc>
      </w:tr>
      <w:tr w:rsidR="00820EAA" w:rsidRPr="00820EAA" w14:paraId="6DB7E290" w14:textId="77777777" w:rsidTr="00820EAA">
        <w:tc>
          <w:tcPr>
            <w:tcW w:w="4390" w:type="dxa"/>
            <w:hideMark/>
          </w:tcPr>
          <w:p w14:paraId="4D41E8E6" w14:textId="77777777" w:rsidR="00820EAA" w:rsidRPr="00820EAA" w:rsidRDefault="00820EAA" w:rsidP="00820EAA">
            <w:r w:rsidRPr="00820EAA">
              <w:t>2–3x</w:t>
            </w:r>
          </w:p>
        </w:tc>
        <w:tc>
          <w:tcPr>
            <w:tcW w:w="2551" w:type="dxa"/>
            <w:hideMark/>
          </w:tcPr>
          <w:p w14:paraId="7490AFDF" w14:textId="77777777" w:rsidR="00820EAA" w:rsidRPr="00820EAA" w:rsidRDefault="00820EAA" w:rsidP="00820EAA">
            <w:pPr>
              <w:jc w:val="center"/>
            </w:pPr>
            <w:r w:rsidRPr="00820EAA">
              <w:t>60</w:t>
            </w:r>
          </w:p>
        </w:tc>
      </w:tr>
      <w:tr w:rsidR="00820EAA" w:rsidRPr="00820EAA" w14:paraId="13B86FBA" w14:textId="77777777" w:rsidTr="00820EAA">
        <w:tc>
          <w:tcPr>
            <w:tcW w:w="4390" w:type="dxa"/>
            <w:hideMark/>
          </w:tcPr>
          <w:p w14:paraId="427BA560" w14:textId="77777777" w:rsidR="00820EAA" w:rsidRPr="00820EAA" w:rsidRDefault="00820EAA" w:rsidP="00820EAA">
            <w:r w:rsidRPr="00820EAA">
              <w:t>3–5x</w:t>
            </w:r>
          </w:p>
        </w:tc>
        <w:tc>
          <w:tcPr>
            <w:tcW w:w="2551" w:type="dxa"/>
            <w:hideMark/>
          </w:tcPr>
          <w:p w14:paraId="1C841F7B" w14:textId="77777777" w:rsidR="00820EAA" w:rsidRPr="00820EAA" w:rsidRDefault="00820EAA" w:rsidP="00820EAA">
            <w:pPr>
              <w:jc w:val="center"/>
            </w:pPr>
            <w:r w:rsidRPr="00820EAA">
              <w:t>40</w:t>
            </w:r>
          </w:p>
        </w:tc>
      </w:tr>
      <w:tr w:rsidR="00820EAA" w:rsidRPr="00820EAA" w14:paraId="65A269FD" w14:textId="77777777" w:rsidTr="00820EAA">
        <w:tc>
          <w:tcPr>
            <w:tcW w:w="4390" w:type="dxa"/>
            <w:hideMark/>
          </w:tcPr>
          <w:p w14:paraId="25A2F555" w14:textId="77777777" w:rsidR="00820EAA" w:rsidRPr="00820EAA" w:rsidRDefault="00820EAA" w:rsidP="00820EAA">
            <w:r w:rsidRPr="00820EAA">
              <w:t>&gt;5x</w:t>
            </w:r>
          </w:p>
        </w:tc>
        <w:tc>
          <w:tcPr>
            <w:tcW w:w="2551" w:type="dxa"/>
            <w:hideMark/>
          </w:tcPr>
          <w:p w14:paraId="77AA91A5" w14:textId="77777777" w:rsidR="00820EAA" w:rsidRPr="00820EAA" w:rsidRDefault="00820EAA" w:rsidP="00820EAA">
            <w:pPr>
              <w:jc w:val="center"/>
            </w:pPr>
            <w:r w:rsidRPr="00820EAA">
              <w:t>20</w:t>
            </w:r>
          </w:p>
        </w:tc>
      </w:tr>
    </w:tbl>
    <w:p w14:paraId="1FA555D9" w14:textId="77777777" w:rsidR="00820EAA" w:rsidRDefault="00820EAA" w:rsidP="00820EAA">
      <w:pPr>
        <w:rPr>
          <w:lang w:val="en-US"/>
        </w:rPr>
      </w:pPr>
    </w:p>
    <w:p w14:paraId="1EAB3B63" w14:textId="147025BC" w:rsidR="00820EAA" w:rsidRPr="00820EAA" w:rsidRDefault="00820EAA" w:rsidP="00820EAA">
      <w:pPr>
        <w:pStyle w:val="ListParagraph"/>
        <w:numPr>
          <w:ilvl w:val="1"/>
          <w:numId w:val="1"/>
        </w:numPr>
        <w:rPr>
          <w:lang w:val="en-US"/>
        </w:rPr>
      </w:pPr>
      <w:r w:rsidRPr="00820EAA">
        <w:rPr>
          <w:lang w:val="en-US"/>
        </w:rPr>
        <w:t>Coverage</w:t>
      </w:r>
    </w:p>
    <w:p w14:paraId="0D6C7278" w14:textId="77777777" w:rsidR="00820EAA" w:rsidRDefault="00820EAA" w:rsidP="00820EAA">
      <w:pPr>
        <w:rPr>
          <w:lang w:val="en-US"/>
        </w:rPr>
      </w:pPr>
    </w:p>
    <w:p w14:paraId="6384FCC5" w14:textId="2B682EC7" w:rsidR="00820EAA" w:rsidRDefault="00820EAA" w:rsidP="00820EAA">
      <w:pPr>
        <w:rPr>
          <w:lang w:val="en-US"/>
        </w:rPr>
      </w:pPr>
      <w:r w:rsidRPr="003F75E4">
        <w:rPr>
          <w:b/>
          <w:bCs/>
          <w:lang w:val="en-US"/>
        </w:rPr>
        <w:t>Debt Service Coverage Ratio (DSCR)</w:t>
      </w:r>
      <w:r>
        <w:rPr>
          <w:lang w:val="en-US"/>
        </w:rPr>
        <w:t xml:space="preserve"> (Net </w:t>
      </w:r>
      <w:r w:rsidR="00937265">
        <w:rPr>
          <w:lang w:val="en-US"/>
        </w:rPr>
        <w:t>Operating Income</w:t>
      </w:r>
      <w:r>
        <w:rPr>
          <w:lang w:val="en-US"/>
        </w:rPr>
        <w:t xml:space="preserve"> / </w:t>
      </w:r>
      <w:r w:rsidR="00937265">
        <w:rPr>
          <w:lang w:val="en-US"/>
        </w:rPr>
        <w:t xml:space="preserve">Total </w:t>
      </w:r>
      <w:r>
        <w:rPr>
          <w:lang w:val="en-US"/>
        </w:rPr>
        <w:t>Debt Service)</w:t>
      </w:r>
    </w:p>
    <w:p w14:paraId="1B37A75C" w14:textId="77777777" w:rsidR="003F75E4" w:rsidRDefault="003F75E4" w:rsidP="00820EAA">
      <w:pPr>
        <w:rPr>
          <w:lang w:val="en-US"/>
        </w:rPr>
      </w:pPr>
    </w:p>
    <w:p w14:paraId="4B693479" w14:textId="06047CFF" w:rsidR="00820EAA" w:rsidRPr="003F75E4" w:rsidRDefault="003F75E4" w:rsidP="00820EAA">
      <w:r w:rsidRPr="003F75E4">
        <w:t>The Debt Service Coverage Ratio measures the Issuer’s ability to service its debt obligations from operating earnings.</w:t>
      </w:r>
    </w:p>
    <w:p w14:paraId="781AB1E7" w14:textId="77777777" w:rsidR="003F75E4" w:rsidRDefault="003F75E4" w:rsidP="00820EAA">
      <w:pPr>
        <w:rPr>
          <w:lang w:val="en-US"/>
        </w:rPr>
      </w:pPr>
    </w:p>
    <w:tbl>
      <w:tblPr>
        <w:tblStyle w:val="TableGrid"/>
        <w:tblW w:w="0" w:type="auto"/>
        <w:tblLook w:val="04A0" w:firstRow="1" w:lastRow="0" w:firstColumn="1" w:lastColumn="0" w:noHBand="0" w:noVBand="1"/>
      </w:tblPr>
      <w:tblGrid>
        <w:gridCol w:w="4390"/>
        <w:gridCol w:w="2551"/>
      </w:tblGrid>
      <w:tr w:rsidR="00820EAA" w:rsidRPr="00820EAA" w14:paraId="5EDD36CA" w14:textId="77777777" w:rsidTr="00820EAA">
        <w:tc>
          <w:tcPr>
            <w:tcW w:w="4390" w:type="dxa"/>
            <w:shd w:val="clear" w:color="auto" w:fill="F2F2F2" w:themeFill="background1" w:themeFillShade="F2"/>
            <w:hideMark/>
          </w:tcPr>
          <w:p w14:paraId="45D50641" w14:textId="77777777" w:rsidR="00820EAA" w:rsidRPr="00820EAA" w:rsidRDefault="00820EAA" w:rsidP="00820EAA">
            <w:pPr>
              <w:rPr>
                <w:b/>
                <w:bCs/>
              </w:rPr>
            </w:pPr>
            <w:r w:rsidRPr="00820EAA">
              <w:rPr>
                <w:b/>
                <w:bCs/>
              </w:rPr>
              <w:t>Value</w:t>
            </w:r>
          </w:p>
        </w:tc>
        <w:tc>
          <w:tcPr>
            <w:tcW w:w="2551" w:type="dxa"/>
            <w:shd w:val="clear" w:color="auto" w:fill="F2F2F2" w:themeFill="background1" w:themeFillShade="F2"/>
            <w:hideMark/>
          </w:tcPr>
          <w:p w14:paraId="185DBB0A" w14:textId="77777777" w:rsidR="00820EAA" w:rsidRPr="00820EAA" w:rsidRDefault="00820EAA" w:rsidP="00820EAA">
            <w:pPr>
              <w:jc w:val="center"/>
              <w:rPr>
                <w:b/>
                <w:bCs/>
              </w:rPr>
            </w:pPr>
            <w:r w:rsidRPr="00820EAA">
              <w:rPr>
                <w:b/>
                <w:bCs/>
              </w:rPr>
              <w:t>Score</w:t>
            </w:r>
          </w:p>
        </w:tc>
      </w:tr>
      <w:tr w:rsidR="00820EAA" w:rsidRPr="00820EAA" w14:paraId="6E7F3E1C" w14:textId="77777777" w:rsidTr="00820EAA">
        <w:tc>
          <w:tcPr>
            <w:tcW w:w="4390" w:type="dxa"/>
            <w:hideMark/>
          </w:tcPr>
          <w:p w14:paraId="678BBA26" w14:textId="77777777" w:rsidR="00820EAA" w:rsidRPr="00820EAA" w:rsidRDefault="00820EAA" w:rsidP="00820EAA">
            <w:r w:rsidRPr="00820EAA">
              <w:t>≥1.5x</w:t>
            </w:r>
          </w:p>
        </w:tc>
        <w:tc>
          <w:tcPr>
            <w:tcW w:w="2551" w:type="dxa"/>
            <w:hideMark/>
          </w:tcPr>
          <w:p w14:paraId="76712AAE" w14:textId="77777777" w:rsidR="00820EAA" w:rsidRPr="00820EAA" w:rsidRDefault="00820EAA" w:rsidP="00820EAA">
            <w:pPr>
              <w:jc w:val="center"/>
            </w:pPr>
            <w:r w:rsidRPr="00820EAA">
              <w:t>100</w:t>
            </w:r>
          </w:p>
        </w:tc>
      </w:tr>
      <w:tr w:rsidR="00820EAA" w:rsidRPr="00820EAA" w14:paraId="5610277B" w14:textId="77777777" w:rsidTr="00820EAA">
        <w:tc>
          <w:tcPr>
            <w:tcW w:w="4390" w:type="dxa"/>
            <w:hideMark/>
          </w:tcPr>
          <w:p w14:paraId="227E9D67" w14:textId="77777777" w:rsidR="00820EAA" w:rsidRPr="00820EAA" w:rsidRDefault="00820EAA" w:rsidP="00820EAA">
            <w:r w:rsidRPr="00820EAA">
              <w:t>1.25–1.49x</w:t>
            </w:r>
          </w:p>
        </w:tc>
        <w:tc>
          <w:tcPr>
            <w:tcW w:w="2551" w:type="dxa"/>
            <w:hideMark/>
          </w:tcPr>
          <w:p w14:paraId="6E693B2D" w14:textId="77777777" w:rsidR="00820EAA" w:rsidRPr="00820EAA" w:rsidRDefault="00820EAA" w:rsidP="00820EAA">
            <w:pPr>
              <w:jc w:val="center"/>
            </w:pPr>
            <w:r w:rsidRPr="00820EAA">
              <w:t>80</w:t>
            </w:r>
          </w:p>
        </w:tc>
      </w:tr>
      <w:tr w:rsidR="00820EAA" w:rsidRPr="00820EAA" w14:paraId="4425E6EE" w14:textId="77777777" w:rsidTr="00820EAA">
        <w:tc>
          <w:tcPr>
            <w:tcW w:w="4390" w:type="dxa"/>
            <w:hideMark/>
          </w:tcPr>
          <w:p w14:paraId="44C7765F" w14:textId="77777777" w:rsidR="00820EAA" w:rsidRPr="00820EAA" w:rsidRDefault="00820EAA" w:rsidP="00820EAA">
            <w:r w:rsidRPr="00820EAA">
              <w:t>1.00–1.24x</w:t>
            </w:r>
          </w:p>
        </w:tc>
        <w:tc>
          <w:tcPr>
            <w:tcW w:w="2551" w:type="dxa"/>
            <w:hideMark/>
          </w:tcPr>
          <w:p w14:paraId="3314E870" w14:textId="77777777" w:rsidR="00820EAA" w:rsidRPr="00820EAA" w:rsidRDefault="00820EAA" w:rsidP="00820EAA">
            <w:pPr>
              <w:jc w:val="center"/>
            </w:pPr>
            <w:r w:rsidRPr="00820EAA">
              <w:t>60</w:t>
            </w:r>
          </w:p>
        </w:tc>
      </w:tr>
      <w:tr w:rsidR="00820EAA" w:rsidRPr="00820EAA" w14:paraId="4D1A3E94" w14:textId="77777777" w:rsidTr="00820EAA">
        <w:tc>
          <w:tcPr>
            <w:tcW w:w="4390" w:type="dxa"/>
            <w:hideMark/>
          </w:tcPr>
          <w:p w14:paraId="7D1914EB" w14:textId="77777777" w:rsidR="00820EAA" w:rsidRPr="00820EAA" w:rsidRDefault="00820EAA" w:rsidP="00820EAA">
            <w:r w:rsidRPr="00820EAA">
              <w:t>0.80–0.99x</w:t>
            </w:r>
          </w:p>
        </w:tc>
        <w:tc>
          <w:tcPr>
            <w:tcW w:w="2551" w:type="dxa"/>
            <w:hideMark/>
          </w:tcPr>
          <w:p w14:paraId="4644811E" w14:textId="77777777" w:rsidR="00820EAA" w:rsidRPr="00820EAA" w:rsidRDefault="00820EAA" w:rsidP="00820EAA">
            <w:pPr>
              <w:jc w:val="center"/>
            </w:pPr>
            <w:r w:rsidRPr="00820EAA">
              <w:t>40</w:t>
            </w:r>
          </w:p>
        </w:tc>
      </w:tr>
      <w:tr w:rsidR="00820EAA" w:rsidRPr="00820EAA" w14:paraId="7D9FE838" w14:textId="77777777" w:rsidTr="00820EAA">
        <w:tc>
          <w:tcPr>
            <w:tcW w:w="4390" w:type="dxa"/>
            <w:hideMark/>
          </w:tcPr>
          <w:p w14:paraId="02DF9613" w14:textId="77777777" w:rsidR="00820EAA" w:rsidRPr="00820EAA" w:rsidRDefault="00820EAA" w:rsidP="00820EAA">
            <w:r w:rsidRPr="00820EAA">
              <w:t>&lt;0.80x</w:t>
            </w:r>
          </w:p>
        </w:tc>
        <w:tc>
          <w:tcPr>
            <w:tcW w:w="2551" w:type="dxa"/>
            <w:hideMark/>
          </w:tcPr>
          <w:p w14:paraId="568D165E" w14:textId="77777777" w:rsidR="00820EAA" w:rsidRPr="00820EAA" w:rsidRDefault="00820EAA" w:rsidP="00820EAA">
            <w:pPr>
              <w:jc w:val="center"/>
            </w:pPr>
            <w:r w:rsidRPr="00820EAA">
              <w:t>20</w:t>
            </w:r>
          </w:p>
        </w:tc>
      </w:tr>
    </w:tbl>
    <w:p w14:paraId="43BAB7BD" w14:textId="77777777" w:rsidR="00820EAA" w:rsidRDefault="00820EAA" w:rsidP="00820EAA">
      <w:pPr>
        <w:rPr>
          <w:lang w:val="en-US"/>
        </w:rPr>
      </w:pPr>
    </w:p>
    <w:p w14:paraId="3B506AEC" w14:textId="693F6E93" w:rsidR="00820EAA" w:rsidRDefault="00820EAA" w:rsidP="00820EAA">
      <w:pPr>
        <w:rPr>
          <w:lang w:val="en-US"/>
        </w:rPr>
      </w:pPr>
      <w:r w:rsidRPr="003F75E4">
        <w:rPr>
          <w:b/>
          <w:bCs/>
          <w:lang w:val="en-US"/>
        </w:rPr>
        <w:t>Interest Coverage</w:t>
      </w:r>
      <w:r w:rsidR="00937265" w:rsidRPr="003F75E4">
        <w:rPr>
          <w:b/>
          <w:bCs/>
          <w:lang w:val="en-US"/>
        </w:rPr>
        <w:t xml:space="preserve"> Ratio</w:t>
      </w:r>
      <w:r w:rsidR="00937265">
        <w:rPr>
          <w:lang w:val="en-US"/>
        </w:rPr>
        <w:t xml:space="preserve"> (EBIT / Interest Expense)</w:t>
      </w:r>
    </w:p>
    <w:p w14:paraId="1C4A6D27" w14:textId="77777777" w:rsidR="00937265" w:rsidRDefault="00937265" w:rsidP="00820EAA">
      <w:pPr>
        <w:rPr>
          <w:lang w:val="en-US"/>
        </w:rPr>
      </w:pPr>
    </w:p>
    <w:p w14:paraId="75D9D512" w14:textId="77777777" w:rsidR="003F75E4" w:rsidRPr="003F75E4" w:rsidRDefault="003F75E4" w:rsidP="003F75E4">
      <w:r w:rsidRPr="003F75E4">
        <w:t>The Interest Coverage Ratio measures the Issuer’s ability to meet interest payments from its operating earnings.</w:t>
      </w:r>
    </w:p>
    <w:p w14:paraId="40CFF88B" w14:textId="77777777" w:rsidR="003F75E4" w:rsidRPr="003F75E4" w:rsidRDefault="003F75E4" w:rsidP="003F75E4"/>
    <w:p w14:paraId="057EC0A5" w14:textId="77777777" w:rsidR="003F75E4" w:rsidRPr="003F75E4" w:rsidRDefault="003F75E4" w:rsidP="003F75E4">
      <w:r w:rsidRPr="003F75E4">
        <w:t>It is calculated as:</w:t>
      </w:r>
    </w:p>
    <w:p w14:paraId="6AB12CBE" w14:textId="77777777" w:rsidR="003F75E4" w:rsidRPr="003F75E4" w:rsidRDefault="003F75E4" w:rsidP="003F75E4"/>
    <w:p w14:paraId="2A0E54B5" w14:textId="77777777" w:rsidR="003F75E4" w:rsidRPr="003F75E4" w:rsidRDefault="003F75E4" w:rsidP="003F75E4">
      <w:r w:rsidRPr="003F75E4">
        <w:rPr>
          <w:b/>
          <w:bCs/>
        </w:rPr>
        <w:t>EBIT ÷ Interest Expense</w:t>
      </w:r>
    </w:p>
    <w:p w14:paraId="02D47BE0" w14:textId="77777777" w:rsidR="003F75E4" w:rsidRPr="003F75E4" w:rsidRDefault="003F75E4" w:rsidP="003F75E4"/>
    <w:p w14:paraId="743E45AB" w14:textId="333D6EFB" w:rsidR="003F75E4" w:rsidRPr="003F75E4" w:rsidRDefault="003F75E4" w:rsidP="00820EAA">
      <w:r w:rsidRPr="003F75E4">
        <w:t>Lower ratios indicate higher risk of difficulty in servicing interest obligations.</w:t>
      </w:r>
    </w:p>
    <w:p w14:paraId="68C87C29" w14:textId="77777777" w:rsidR="003F75E4" w:rsidRDefault="003F75E4" w:rsidP="00820EAA">
      <w:pPr>
        <w:rPr>
          <w:lang w:val="en-US"/>
        </w:rPr>
      </w:pPr>
    </w:p>
    <w:tbl>
      <w:tblPr>
        <w:tblStyle w:val="TableGrid"/>
        <w:tblW w:w="0" w:type="auto"/>
        <w:tblLook w:val="04A0" w:firstRow="1" w:lastRow="0" w:firstColumn="1" w:lastColumn="0" w:noHBand="0" w:noVBand="1"/>
      </w:tblPr>
      <w:tblGrid>
        <w:gridCol w:w="4390"/>
        <w:gridCol w:w="2551"/>
      </w:tblGrid>
      <w:tr w:rsidR="00937265" w:rsidRPr="00937265" w14:paraId="065D80C0" w14:textId="77777777" w:rsidTr="00937265">
        <w:tc>
          <w:tcPr>
            <w:tcW w:w="4390" w:type="dxa"/>
            <w:shd w:val="clear" w:color="auto" w:fill="F2F2F2" w:themeFill="background1" w:themeFillShade="F2"/>
            <w:hideMark/>
          </w:tcPr>
          <w:p w14:paraId="77B2A056" w14:textId="77777777" w:rsidR="00937265" w:rsidRPr="00937265" w:rsidRDefault="00937265" w:rsidP="00937265">
            <w:pPr>
              <w:rPr>
                <w:b/>
                <w:bCs/>
              </w:rPr>
            </w:pPr>
            <w:r w:rsidRPr="00937265">
              <w:rPr>
                <w:b/>
                <w:bCs/>
              </w:rPr>
              <w:t>Value</w:t>
            </w:r>
          </w:p>
        </w:tc>
        <w:tc>
          <w:tcPr>
            <w:tcW w:w="2551" w:type="dxa"/>
            <w:shd w:val="clear" w:color="auto" w:fill="F2F2F2" w:themeFill="background1" w:themeFillShade="F2"/>
            <w:hideMark/>
          </w:tcPr>
          <w:p w14:paraId="1ABE01F3" w14:textId="77777777" w:rsidR="00937265" w:rsidRPr="00937265" w:rsidRDefault="00937265" w:rsidP="00937265">
            <w:pPr>
              <w:jc w:val="center"/>
              <w:rPr>
                <w:b/>
                <w:bCs/>
              </w:rPr>
            </w:pPr>
            <w:r w:rsidRPr="00937265">
              <w:rPr>
                <w:b/>
                <w:bCs/>
              </w:rPr>
              <w:t>Score</w:t>
            </w:r>
          </w:p>
        </w:tc>
      </w:tr>
      <w:tr w:rsidR="00937265" w:rsidRPr="00937265" w14:paraId="3ED37997" w14:textId="77777777" w:rsidTr="00937265">
        <w:tc>
          <w:tcPr>
            <w:tcW w:w="4390" w:type="dxa"/>
            <w:hideMark/>
          </w:tcPr>
          <w:p w14:paraId="4C210570" w14:textId="77777777" w:rsidR="00937265" w:rsidRPr="00937265" w:rsidRDefault="00937265" w:rsidP="00937265">
            <w:r w:rsidRPr="00937265">
              <w:t>≥4x</w:t>
            </w:r>
          </w:p>
        </w:tc>
        <w:tc>
          <w:tcPr>
            <w:tcW w:w="2551" w:type="dxa"/>
            <w:hideMark/>
          </w:tcPr>
          <w:p w14:paraId="29DA82AA" w14:textId="77777777" w:rsidR="00937265" w:rsidRPr="00937265" w:rsidRDefault="00937265" w:rsidP="00937265">
            <w:pPr>
              <w:jc w:val="center"/>
            </w:pPr>
            <w:r w:rsidRPr="00937265">
              <w:t>100</w:t>
            </w:r>
          </w:p>
        </w:tc>
      </w:tr>
      <w:tr w:rsidR="00937265" w:rsidRPr="00937265" w14:paraId="4771E173" w14:textId="77777777" w:rsidTr="00937265">
        <w:tc>
          <w:tcPr>
            <w:tcW w:w="4390" w:type="dxa"/>
            <w:hideMark/>
          </w:tcPr>
          <w:p w14:paraId="51EC7AC8" w14:textId="77777777" w:rsidR="00937265" w:rsidRPr="00937265" w:rsidRDefault="00937265" w:rsidP="00937265">
            <w:r w:rsidRPr="00937265">
              <w:t>2.5–3.99x</w:t>
            </w:r>
          </w:p>
        </w:tc>
        <w:tc>
          <w:tcPr>
            <w:tcW w:w="2551" w:type="dxa"/>
            <w:hideMark/>
          </w:tcPr>
          <w:p w14:paraId="782F3E31" w14:textId="77777777" w:rsidR="00937265" w:rsidRPr="00937265" w:rsidRDefault="00937265" w:rsidP="00937265">
            <w:pPr>
              <w:jc w:val="center"/>
            </w:pPr>
            <w:r w:rsidRPr="00937265">
              <w:t>80</w:t>
            </w:r>
          </w:p>
        </w:tc>
      </w:tr>
      <w:tr w:rsidR="00937265" w:rsidRPr="00937265" w14:paraId="3DA72CD7" w14:textId="77777777" w:rsidTr="00937265">
        <w:tc>
          <w:tcPr>
            <w:tcW w:w="4390" w:type="dxa"/>
            <w:hideMark/>
          </w:tcPr>
          <w:p w14:paraId="76E2D828" w14:textId="77777777" w:rsidR="00937265" w:rsidRPr="00937265" w:rsidRDefault="00937265" w:rsidP="00937265">
            <w:r w:rsidRPr="00937265">
              <w:t>1.5–2.49x</w:t>
            </w:r>
          </w:p>
        </w:tc>
        <w:tc>
          <w:tcPr>
            <w:tcW w:w="2551" w:type="dxa"/>
            <w:hideMark/>
          </w:tcPr>
          <w:p w14:paraId="778B7F7F" w14:textId="77777777" w:rsidR="00937265" w:rsidRPr="00937265" w:rsidRDefault="00937265" w:rsidP="00937265">
            <w:pPr>
              <w:jc w:val="center"/>
            </w:pPr>
            <w:r w:rsidRPr="00937265">
              <w:t>60</w:t>
            </w:r>
          </w:p>
        </w:tc>
      </w:tr>
      <w:tr w:rsidR="00937265" w:rsidRPr="00937265" w14:paraId="213EBA3F" w14:textId="77777777" w:rsidTr="00937265">
        <w:tc>
          <w:tcPr>
            <w:tcW w:w="4390" w:type="dxa"/>
            <w:hideMark/>
          </w:tcPr>
          <w:p w14:paraId="516FF7C4" w14:textId="77777777" w:rsidR="00937265" w:rsidRPr="00937265" w:rsidRDefault="00937265" w:rsidP="00937265">
            <w:r w:rsidRPr="00937265">
              <w:t>1.0–1.49x</w:t>
            </w:r>
          </w:p>
        </w:tc>
        <w:tc>
          <w:tcPr>
            <w:tcW w:w="2551" w:type="dxa"/>
            <w:hideMark/>
          </w:tcPr>
          <w:p w14:paraId="4F80F4DE" w14:textId="77777777" w:rsidR="00937265" w:rsidRPr="00937265" w:rsidRDefault="00937265" w:rsidP="00937265">
            <w:pPr>
              <w:jc w:val="center"/>
            </w:pPr>
            <w:r w:rsidRPr="00937265">
              <w:t>40</w:t>
            </w:r>
          </w:p>
        </w:tc>
      </w:tr>
      <w:tr w:rsidR="00937265" w:rsidRPr="00937265" w14:paraId="429539D0" w14:textId="77777777" w:rsidTr="00937265">
        <w:tc>
          <w:tcPr>
            <w:tcW w:w="4390" w:type="dxa"/>
            <w:hideMark/>
          </w:tcPr>
          <w:p w14:paraId="7E7BD54E" w14:textId="77777777" w:rsidR="00937265" w:rsidRPr="00937265" w:rsidRDefault="00937265" w:rsidP="00937265">
            <w:r w:rsidRPr="00937265">
              <w:t>&lt;1x</w:t>
            </w:r>
          </w:p>
        </w:tc>
        <w:tc>
          <w:tcPr>
            <w:tcW w:w="2551" w:type="dxa"/>
            <w:hideMark/>
          </w:tcPr>
          <w:p w14:paraId="6FB30A0B" w14:textId="77777777" w:rsidR="00937265" w:rsidRPr="00937265" w:rsidRDefault="00937265" w:rsidP="00937265">
            <w:pPr>
              <w:jc w:val="center"/>
            </w:pPr>
            <w:r w:rsidRPr="00937265">
              <w:t>20</w:t>
            </w:r>
          </w:p>
        </w:tc>
      </w:tr>
    </w:tbl>
    <w:p w14:paraId="2E4715C9" w14:textId="3C19C8BE" w:rsidR="00937265" w:rsidRDefault="00937265" w:rsidP="00820EAA">
      <w:pPr>
        <w:rPr>
          <w:lang w:val="en-US"/>
        </w:rPr>
      </w:pPr>
    </w:p>
    <w:p w14:paraId="4436F278" w14:textId="77777777" w:rsidR="00937265" w:rsidRDefault="00937265">
      <w:pPr>
        <w:rPr>
          <w:lang w:val="en-US"/>
        </w:rPr>
      </w:pPr>
      <w:r>
        <w:rPr>
          <w:lang w:val="en-US"/>
        </w:rPr>
        <w:br w:type="page"/>
      </w:r>
    </w:p>
    <w:p w14:paraId="40273B46" w14:textId="77777777" w:rsidR="00937265" w:rsidRDefault="00937265" w:rsidP="00820EAA">
      <w:pPr>
        <w:rPr>
          <w:lang w:val="en-US"/>
        </w:rPr>
      </w:pPr>
    </w:p>
    <w:p w14:paraId="1FB4A94A" w14:textId="6DFB335C" w:rsidR="00937265" w:rsidRPr="00937265" w:rsidRDefault="00937265" w:rsidP="00937265">
      <w:pPr>
        <w:pStyle w:val="ListParagraph"/>
        <w:numPr>
          <w:ilvl w:val="1"/>
          <w:numId w:val="1"/>
        </w:numPr>
        <w:rPr>
          <w:lang w:val="en-US"/>
        </w:rPr>
      </w:pPr>
      <w:r w:rsidRPr="00937265">
        <w:rPr>
          <w:lang w:val="en-US"/>
        </w:rPr>
        <w:t>Profitability &amp; Efficiency</w:t>
      </w:r>
    </w:p>
    <w:p w14:paraId="656BA739" w14:textId="77777777" w:rsidR="00937265" w:rsidRDefault="00937265" w:rsidP="00937265">
      <w:pPr>
        <w:rPr>
          <w:lang w:val="en-US"/>
        </w:rPr>
      </w:pPr>
    </w:p>
    <w:p w14:paraId="468C2190" w14:textId="6431BEF1" w:rsidR="00F54C0A" w:rsidRDefault="00F54C0A" w:rsidP="00937265">
      <w:pPr>
        <w:rPr>
          <w:lang w:val="en-US"/>
        </w:rPr>
      </w:pPr>
      <w:r w:rsidRPr="003F75E4">
        <w:rPr>
          <w:b/>
          <w:bCs/>
          <w:lang w:val="en-US"/>
        </w:rPr>
        <w:t>Account Receivable Turnover</w:t>
      </w:r>
      <w:r w:rsidR="003F75E4">
        <w:rPr>
          <w:b/>
          <w:bCs/>
          <w:lang w:val="en-US"/>
        </w:rPr>
        <w:t xml:space="preserve"> in Days</w:t>
      </w:r>
      <w:r>
        <w:rPr>
          <w:lang w:val="en-US"/>
        </w:rPr>
        <w:t xml:space="preserve"> </w:t>
      </w:r>
      <w:r w:rsidR="003F75E4">
        <w:rPr>
          <w:lang w:val="en-US"/>
        </w:rPr>
        <w:t xml:space="preserve">365 / </w:t>
      </w:r>
      <w:r>
        <w:rPr>
          <w:lang w:val="en-US"/>
        </w:rPr>
        <w:t>(Revenue / Average Accounts Receivable)</w:t>
      </w:r>
    </w:p>
    <w:p w14:paraId="4AAE57CE" w14:textId="77777777" w:rsidR="003F75E4" w:rsidRDefault="003F75E4" w:rsidP="00937265">
      <w:pPr>
        <w:rPr>
          <w:lang w:val="en-US"/>
        </w:rPr>
      </w:pPr>
    </w:p>
    <w:p w14:paraId="2EB29B56" w14:textId="77777777" w:rsidR="003F75E4" w:rsidRPr="003F75E4" w:rsidRDefault="003F75E4" w:rsidP="003F75E4">
      <w:r w:rsidRPr="003F75E4">
        <w:t>The AR Turnover Ratio measures how efficiently the Issuer collects payments from its customers.</w:t>
      </w:r>
    </w:p>
    <w:p w14:paraId="14FE0F28" w14:textId="77777777" w:rsidR="003F75E4" w:rsidRPr="003F75E4" w:rsidRDefault="003F75E4" w:rsidP="003F75E4"/>
    <w:p w14:paraId="71982DFF" w14:textId="77777777" w:rsidR="003F75E4" w:rsidRPr="003F75E4" w:rsidRDefault="003F75E4" w:rsidP="003F75E4">
      <w:r w:rsidRPr="003F75E4">
        <w:t>It is calculated as:</w:t>
      </w:r>
    </w:p>
    <w:p w14:paraId="76297FE0" w14:textId="77777777" w:rsidR="003F75E4" w:rsidRPr="003F75E4" w:rsidRDefault="003F75E4" w:rsidP="003F75E4"/>
    <w:p w14:paraId="311BB853" w14:textId="66FDCFBC" w:rsidR="003F75E4" w:rsidRDefault="003F75E4" w:rsidP="003F75E4">
      <w:pPr>
        <w:rPr>
          <w:b/>
          <w:bCs/>
        </w:rPr>
      </w:pPr>
      <w:r>
        <w:rPr>
          <w:b/>
          <w:bCs/>
        </w:rPr>
        <w:t>365 / (</w:t>
      </w:r>
      <w:r w:rsidRPr="003F75E4">
        <w:rPr>
          <w:b/>
          <w:bCs/>
        </w:rPr>
        <w:t>Revenue ÷ Average Accounts Receivable</w:t>
      </w:r>
      <w:r>
        <w:rPr>
          <w:b/>
          <w:bCs/>
        </w:rPr>
        <w:t>)</w:t>
      </w:r>
    </w:p>
    <w:p w14:paraId="46E07463" w14:textId="77777777" w:rsidR="003F75E4" w:rsidRDefault="003F75E4" w:rsidP="003F75E4">
      <w:pPr>
        <w:rPr>
          <w:b/>
          <w:bCs/>
        </w:rPr>
      </w:pPr>
    </w:p>
    <w:p w14:paraId="76B4A748" w14:textId="733CECA6" w:rsidR="003F75E4" w:rsidRPr="003F75E4" w:rsidRDefault="003F75E4" w:rsidP="003F75E4">
      <w:r>
        <w:rPr>
          <w:b/>
          <w:bCs/>
        </w:rPr>
        <w:t>Average Accounts Receivable = (Beginning AR + Ending AR) / 2</w:t>
      </w:r>
    </w:p>
    <w:p w14:paraId="0F7B1D0D" w14:textId="77777777" w:rsidR="003F75E4" w:rsidRPr="003F75E4" w:rsidRDefault="003F75E4" w:rsidP="003F75E4"/>
    <w:p w14:paraId="39A9A331" w14:textId="327B1E51" w:rsidR="003F75E4" w:rsidRPr="003F75E4" w:rsidRDefault="003F75E4" w:rsidP="00937265">
      <w:r w:rsidRPr="003F75E4">
        <w:t>A higher ratio indicates faster collection of receivables and stronger working capital management.</w:t>
      </w:r>
    </w:p>
    <w:p w14:paraId="1A379CB2" w14:textId="77777777" w:rsidR="00F54C0A" w:rsidRDefault="00F54C0A" w:rsidP="00937265">
      <w:pPr>
        <w:rPr>
          <w:lang w:val="en-US"/>
        </w:rPr>
      </w:pPr>
    </w:p>
    <w:tbl>
      <w:tblPr>
        <w:tblStyle w:val="TableGrid"/>
        <w:tblW w:w="0" w:type="auto"/>
        <w:tblLook w:val="04A0" w:firstRow="1" w:lastRow="0" w:firstColumn="1" w:lastColumn="0" w:noHBand="0" w:noVBand="1"/>
      </w:tblPr>
      <w:tblGrid>
        <w:gridCol w:w="4390"/>
        <w:gridCol w:w="2551"/>
      </w:tblGrid>
      <w:tr w:rsidR="00F54C0A" w:rsidRPr="00F54C0A" w14:paraId="4F7D070B" w14:textId="77777777" w:rsidTr="00F54C0A">
        <w:tc>
          <w:tcPr>
            <w:tcW w:w="4390" w:type="dxa"/>
            <w:shd w:val="clear" w:color="auto" w:fill="F2F2F2" w:themeFill="background1" w:themeFillShade="F2"/>
            <w:hideMark/>
          </w:tcPr>
          <w:p w14:paraId="6BCB751E" w14:textId="77777777" w:rsidR="00F54C0A" w:rsidRPr="00F54C0A" w:rsidRDefault="00F54C0A" w:rsidP="00F54C0A">
            <w:pPr>
              <w:rPr>
                <w:b/>
                <w:bCs/>
              </w:rPr>
            </w:pPr>
            <w:r w:rsidRPr="00F54C0A">
              <w:rPr>
                <w:b/>
                <w:bCs/>
              </w:rPr>
              <w:t>DSO (Days)</w:t>
            </w:r>
          </w:p>
        </w:tc>
        <w:tc>
          <w:tcPr>
            <w:tcW w:w="2551" w:type="dxa"/>
            <w:shd w:val="clear" w:color="auto" w:fill="F2F2F2" w:themeFill="background1" w:themeFillShade="F2"/>
            <w:hideMark/>
          </w:tcPr>
          <w:p w14:paraId="2B2F4529" w14:textId="77777777" w:rsidR="00F54C0A" w:rsidRPr="00F54C0A" w:rsidRDefault="00F54C0A" w:rsidP="00F54C0A">
            <w:pPr>
              <w:rPr>
                <w:b/>
                <w:bCs/>
              </w:rPr>
            </w:pPr>
            <w:r w:rsidRPr="00F54C0A">
              <w:rPr>
                <w:b/>
                <w:bCs/>
              </w:rPr>
              <w:t>Score</w:t>
            </w:r>
          </w:p>
        </w:tc>
      </w:tr>
      <w:tr w:rsidR="00F54C0A" w:rsidRPr="00F54C0A" w14:paraId="4B613461" w14:textId="77777777" w:rsidTr="00F54C0A">
        <w:tc>
          <w:tcPr>
            <w:tcW w:w="4390" w:type="dxa"/>
            <w:hideMark/>
          </w:tcPr>
          <w:p w14:paraId="0A83FFF9" w14:textId="77777777" w:rsidR="00F54C0A" w:rsidRPr="00F54C0A" w:rsidRDefault="00F54C0A" w:rsidP="00F54C0A">
            <w:r w:rsidRPr="00F54C0A">
              <w:t>≤45 days</w:t>
            </w:r>
          </w:p>
        </w:tc>
        <w:tc>
          <w:tcPr>
            <w:tcW w:w="2551" w:type="dxa"/>
            <w:hideMark/>
          </w:tcPr>
          <w:p w14:paraId="614912C0" w14:textId="77777777" w:rsidR="00F54C0A" w:rsidRPr="00F54C0A" w:rsidRDefault="00F54C0A" w:rsidP="00F54C0A">
            <w:r w:rsidRPr="00F54C0A">
              <w:t>100</w:t>
            </w:r>
          </w:p>
        </w:tc>
      </w:tr>
      <w:tr w:rsidR="00F54C0A" w:rsidRPr="00F54C0A" w14:paraId="233F08FC" w14:textId="77777777" w:rsidTr="00F54C0A">
        <w:tc>
          <w:tcPr>
            <w:tcW w:w="4390" w:type="dxa"/>
            <w:hideMark/>
          </w:tcPr>
          <w:p w14:paraId="6B2344E7" w14:textId="77777777" w:rsidR="00F54C0A" w:rsidRPr="00F54C0A" w:rsidRDefault="00F54C0A" w:rsidP="00F54C0A">
            <w:r w:rsidRPr="00F54C0A">
              <w:t>46–60 days</w:t>
            </w:r>
          </w:p>
        </w:tc>
        <w:tc>
          <w:tcPr>
            <w:tcW w:w="2551" w:type="dxa"/>
            <w:hideMark/>
          </w:tcPr>
          <w:p w14:paraId="6DF320D2" w14:textId="77777777" w:rsidR="00F54C0A" w:rsidRPr="00F54C0A" w:rsidRDefault="00F54C0A" w:rsidP="00F54C0A">
            <w:r w:rsidRPr="00F54C0A">
              <w:t>80</w:t>
            </w:r>
          </w:p>
        </w:tc>
      </w:tr>
      <w:tr w:rsidR="00F54C0A" w:rsidRPr="00F54C0A" w14:paraId="0C63DA30" w14:textId="77777777" w:rsidTr="00F54C0A">
        <w:tc>
          <w:tcPr>
            <w:tcW w:w="4390" w:type="dxa"/>
            <w:hideMark/>
          </w:tcPr>
          <w:p w14:paraId="44486637" w14:textId="77777777" w:rsidR="00F54C0A" w:rsidRPr="00F54C0A" w:rsidRDefault="00F54C0A" w:rsidP="00F54C0A">
            <w:r w:rsidRPr="00F54C0A">
              <w:t>61–90 days</w:t>
            </w:r>
          </w:p>
        </w:tc>
        <w:tc>
          <w:tcPr>
            <w:tcW w:w="2551" w:type="dxa"/>
            <w:hideMark/>
          </w:tcPr>
          <w:p w14:paraId="3EB04C17" w14:textId="77777777" w:rsidR="00F54C0A" w:rsidRPr="00F54C0A" w:rsidRDefault="00F54C0A" w:rsidP="00F54C0A">
            <w:r w:rsidRPr="00F54C0A">
              <w:t>60</w:t>
            </w:r>
          </w:p>
        </w:tc>
      </w:tr>
      <w:tr w:rsidR="00F54C0A" w:rsidRPr="00F54C0A" w14:paraId="6813AB97" w14:textId="77777777" w:rsidTr="00F54C0A">
        <w:tc>
          <w:tcPr>
            <w:tcW w:w="4390" w:type="dxa"/>
            <w:hideMark/>
          </w:tcPr>
          <w:p w14:paraId="6DB61004" w14:textId="77777777" w:rsidR="00F54C0A" w:rsidRPr="00F54C0A" w:rsidRDefault="00F54C0A" w:rsidP="00F54C0A">
            <w:r w:rsidRPr="00F54C0A">
              <w:t>91–120 days</w:t>
            </w:r>
          </w:p>
        </w:tc>
        <w:tc>
          <w:tcPr>
            <w:tcW w:w="2551" w:type="dxa"/>
            <w:hideMark/>
          </w:tcPr>
          <w:p w14:paraId="71FF3EA8" w14:textId="77777777" w:rsidR="00F54C0A" w:rsidRPr="00F54C0A" w:rsidRDefault="00F54C0A" w:rsidP="00F54C0A">
            <w:r w:rsidRPr="00F54C0A">
              <w:t>40</w:t>
            </w:r>
          </w:p>
        </w:tc>
      </w:tr>
      <w:tr w:rsidR="00F54C0A" w:rsidRPr="00F54C0A" w14:paraId="0A3D4740" w14:textId="77777777" w:rsidTr="00F54C0A">
        <w:tc>
          <w:tcPr>
            <w:tcW w:w="4390" w:type="dxa"/>
            <w:hideMark/>
          </w:tcPr>
          <w:p w14:paraId="55AAA3BC" w14:textId="77777777" w:rsidR="00F54C0A" w:rsidRPr="00F54C0A" w:rsidRDefault="00F54C0A" w:rsidP="00F54C0A">
            <w:r w:rsidRPr="00F54C0A">
              <w:t>&gt;120 days</w:t>
            </w:r>
          </w:p>
        </w:tc>
        <w:tc>
          <w:tcPr>
            <w:tcW w:w="2551" w:type="dxa"/>
            <w:hideMark/>
          </w:tcPr>
          <w:p w14:paraId="6AE910FA" w14:textId="77777777" w:rsidR="00F54C0A" w:rsidRPr="00F54C0A" w:rsidRDefault="00F54C0A" w:rsidP="00F54C0A">
            <w:r w:rsidRPr="00F54C0A">
              <w:t>20</w:t>
            </w:r>
          </w:p>
        </w:tc>
      </w:tr>
    </w:tbl>
    <w:p w14:paraId="250C1D2C" w14:textId="77777777" w:rsidR="00F54C0A" w:rsidRDefault="00F54C0A" w:rsidP="00937265">
      <w:pPr>
        <w:rPr>
          <w:lang w:val="en-US"/>
        </w:rPr>
      </w:pPr>
    </w:p>
    <w:p w14:paraId="58BA8FA5" w14:textId="77777777" w:rsidR="00F54C0A" w:rsidRDefault="00F54C0A" w:rsidP="00937265">
      <w:pPr>
        <w:rPr>
          <w:lang w:val="en-US"/>
        </w:rPr>
      </w:pPr>
    </w:p>
    <w:p w14:paraId="44D29F99" w14:textId="44107603" w:rsidR="00937265" w:rsidRPr="003F75E4" w:rsidRDefault="00937265" w:rsidP="00937265">
      <w:pPr>
        <w:rPr>
          <w:b/>
          <w:bCs/>
          <w:lang w:val="en-US"/>
        </w:rPr>
      </w:pPr>
      <w:r w:rsidRPr="003F75E4">
        <w:rPr>
          <w:b/>
          <w:bCs/>
          <w:lang w:val="en-US"/>
        </w:rPr>
        <w:t>Net Margin</w:t>
      </w:r>
    </w:p>
    <w:p w14:paraId="6634B827" w14:textId="77777777" w:rsidR="00937265" w:rsidRDefault="00937265" w:rsidP="00937265">
      <w:pPr>
        <w:rPr>
          <w:lang w:val="en-US"/>
        </w:rPr>
      </w:pPr>
    </w:p>
    <w:p w14:paraId="4214FDA4" w14:textId="77777777" w:rsidR="003F75E4" w:rsidRPr="003F75E4" w:rsidRDefault="003F75E4" w:rsidP="003F75E4">
      <w:r w:rsidRPr="003F75E4">
        <w:t>Net Profit Margin measures the proportion of revenue that remains as profit after all expenses.</w:t>
      </w:r>
    </w:p>
    <w:p w14:paraId="3A534722" w14:textId="77777777" w:rsidR="003F75E4" w:rsidRPr="003F75E4" w:rsidRDefault="003F75E4" w:rsidP="003F75E4"/>
    <w:p w14:paraId="27DCB2ED" w14:textId="77777777" w:rsidR="003F75E4" w:rsidRPr="003F75E4" w:rsidRDefault="003F75E4" w:rsidP="003F75E4">
      <w:r w:rsidRPr="003F75E4">
        <w:t>It is calculated as:</w:t>
      </w:r>
    </w:p>
    <w:p w14:paraId="58C90430" w14:textId="77777777" w:rsidR="003F75E4" w:rsidRPr="003F75E4" w:rsidRDefault="003F75E4" w:rsidP="003F75E4"/>
    <w:p w14:paraId="32B29A54" w14:textId="77777777" w:rsidR="003F75E4" w:rsidRPr="003F75E4" w:rsidRDefault="003F75E4" w:rsidP="003F75E4">
      <w:r w:rsidRPr="003F75E4">
        <w:rPr>
          <w:b/>
          <w:bCs/>
        </w:rPr>
        <w:t>Net Profit After Tax ÷ Revenue</w:t>
      </w:r>
    </w:p>
    <w:p w14:paraId="08D749C8" w14:textId="77777777" w:rsidR="003F75E4" w:rsidRPr="003F75E4" w:rsidRDefault="003F75E4" w:rsidP="003F75E4"/>
    <w:p w14:paraId="46363926" w14:textId="77777777" w:rsidR="003F75E4" w:rsidRPr="003F75E4" w:rsidRDefault="003F75E4" w:rsidP="003F75E4">
      <w:r w:rsidRPr="003F75E4">
        <w:t>A higher margin indicates stronger profitability and financial sustainability.</w:t>
      </w:r>
    </w:p>
    <w:p w14:paraId="684DE6B4" w14:textId="77777777" w:rsidR="003F75E4" w:rsidRDefault="003F75E4" w:rsidP="00937265">
      <w:pPr>
        <w:rPr>
          <w:lang w:val="en-US"/>
        </w:rPr>
      </w:pPr>
    </w:p>
    <w:tbl>
      <w:tblPr>
        <w:tblStyle w:val="TableGrid"/>
        <w:tblW w:w="0" w:type="auto"/>
        <w:tblLook w:val="04A0" w:firstRow="1" w:lastRow="0" w:firstColumn="1" w:lastColumn="0" w:noHBand="0" w:noVBand="1"/>
      </w:tblPr>
      <w:tblGrid>
        <w:gridCol w:w="4390"/>
        <w:gridCol w:w="2551"/>
      </w:tblGrid>
      <w:tr w:rsidR="00937265" w:rsidRPr="00937265" w14:paraId="3D83A621" w14:textId="77777777" w:rsidTr="00937265">
        <w:tc>
          <w:tcPr>
            <w:tcW w:w="4390" w:type="dxa"/>
            <w:shd w:val="clear" w:color="auto" w:fill="F2F2F2" w:themeFill="background1" w:themeFillShade="F2"/>
            <w:hideMark/>
          </w:tcPr>
          <w:p w14:paraId="239675F9" w14:textId="77777777" w:rsidR="00937265" w:rsidRPr="00937265" w:rsidRDefault="00937265" w:rsidP="00937265">
            <w:pPr>
              <w:rPr>
                <w:b/>
                <w:bCs/>
              </w:rPr>
            </w:pPr>
            <w:r w:rsidRPr="00937265">
              <w:rPr>
                <w:b/>
                <w:bCs/>
              </w:rPr>
              <w:t>Value</w:t>
            </w:r>
          </w:p>
        </w:tc>
        <w:tc>
          <w:tcPr>
            <w:tcW w:w="2551" w:type="dxa"/>
            <w:shd w:val="clear" w:color="auto" w:fill="F2F2F2" w:themeFill="background1" w:themeFillShade="F2"/>
            <w:hideMark/>
          </w:tcPr>
          <w:p w14:paraId="5E38A0F4" w14:textId="77777777" w:rsidR="00937265" w:rsidRPr="00937265" w:rsidRDefault="00937265" w:rsidP="00937265">
            <w:pPr>
              <w:jc w:val="center"/>
              <w:rPr>
                <w:b/>
                <w:bCs/>
              </w:rPr>
            </w:pPr>
            <w:r w:rsidRPr="00937265">
              <w:rPr>
                <w:b/>
                <w:bCs/>
              </w:rPr>
              <w:t>Score</w:t>
            </w:r>
          </w:p>
        </w:tc>
      </w:tr>
      <w:tr w:rsidR="00937265" w:rsidRPr="00937265" w14:paraId="764FA2D2" w14:textId="77777777" w:rsidTr="00937265">
        <w:tc>
          <w:tcPr>
            <w:tcW w:w="4390" w:type="dxa"/>
            <w:hideMark/>
          </w:tcPr>
          <w:p w14:paraId="7E8912A1" w14:textId="30AB127E" w:rsidR="00937265" w:rsidRPr="00937265" w:rsidRDefault="00937265" w:rsidP="00937265">
            <w:r w:rsidRPr="00937265">
              <w:t>≥</w:t>
            </w:r>
            <w:r>
              <w:t>15</w:t>
            </w:r>
            <w:r w:rsidRPr="00937265">
              <w:t>%</w:t>
            </w:r>
          </w:p>
        </w:tc>
        <w:tc>
          <w:tcPr>
            <w:tcW w:w="2551" w:type="dxa"/>
            <w:hideMark/>
          </w:tcPr>
          <w:p w14:paraId="6B9CB81A" w14:textId="77777777" w:rsidR="00937265" w:rsidRPr="00937265" w:rsidRDefault="00937265" w:rsidP="00937265">
            <w:pPr>
              <w:jc w:val="center"/>
            </w:pPr>
            <w:r w:rsidRPr="00937265">
              <w:t>100</w:t>
            </w:r>
          </w:p>
        </w:tc>
      </w:tr>
      <w:tr w:rsidR="00937265" w:rsidRPr="00937265" w14:paraId="5B48C103" w14:textId="77777777" w:rsidTr="00937265">
        <w:tc>
          <w:tcPr>
            <w:tcW w:w="4390" w:type="dxa"/>
            <w:hideMark/>
          </w:tcPr>
          <w:p w14:paraId="68264959" w14:textId="0E8EE1A9" w:rsidR="00937265" w:rsidRPr="00937265" w:rsidRDefault="00937265" w:rsidP="00937265">
            <w:r>
              <w:t>10</w:t>
            </w:r>
            <w:r w:rsidRPr="00937265">
              <w:t>–</w:t>
            </w:r>
            <w:r>
              <w:t>1</w:t>
            </w:r>
            <w:r w:rsidRPr="00937265">
              <w:t>4.99%</w:t>
            </w:r>
          </w:p>
        </w:tc>
        <w:tc>
          <w:tcPr>
            <w:tcW w:w="2551" w:type="dxa"/>
            <w:hideMark/>
          </w:tcPr>
          <w:p w14:paraId="1FD8CD4D" w14:textId="77777777" w:rsidR="00937265" w:rsidRPr="00937265" w:rsidRDefault="00937265" w:rsidP="00937265">
            <w:pPr>
              <w:jc w:val="center"/>
            </w:pPr>
            <w:r w:rsidRPr="00937265">
              <w:t>80</w:t>
            </w:r>
          </w:p>
        </w:tc>
      </w:tr>
      <w:tr w:rsidR="00937265" w:rsidRPr="00937265" w14:paraId="02F3D071" w14:textId="77777777" w:rsidTr="00937265">
        <w:tc>
          <w:tcPr>
            <w:tcW w:w="4390" w:type="dxa"/>
            <w:hideMark/>
          </w:tcPr>
          <w:p w14:paraId="11217938" w14:textId="4BAF53FA" w:rsidR="00937265" w:rsidRPr="00937265" w:rsidRDefault="00937265" w:rsidP="00937265">
            <w:r>
              <w:t>5</w:t>
            </w:r>
            <w:r w:rsidRPr="00937265">
              <w:t>–</w:t>
            </w:r>
            <w:r>
              <w:t>9</w:t>
            </w:r>
            <w:r w:rsidRPr="00937265">
              <w:t>.99%</w:t>
            </w:r>
          </w:p>
        </w:tc>
        <w:tc>
          <w:tcPr>
            <w:tcW w:w="2551" w:type="dxa"/>
            <w:hideMark/>
          </w:tcPr>
          <w:p w14:paraId="4C3406C0" w14:textId="77777777" w:rsidR="00937265" w:rsidRPr="00937265" w:rsidRDefault="00937265" w:rsidP="00937265">
            <w:pPr>
              <w:jc w:val="center"/>
            </w:pPr>
            <w:r w:rsidRPr="00937265">
              <w:t>60</w:t>
            </w:r>
          </w:p>
        </w:tc>
      </w:tr>
      <w:tr w:rsidR="00937265" w:rsidRPr="00937265" w14:paraId="62573641" w14:textId="77777777" w:rsidTr="00937265">
        <w:tc>
          <w:tcPr>
            <w:tcW w:w="4390" w:type="dxa"/>
            <w:hideMark/>
          </w:tcPr>
          <w:p w14:paraId="5E90269D" w14:textId="06C973A2" w:rsidR="00937265" w:rsidRPr="00937265" w:rsidRDefault="00937265" w:rsidP="00937265">
            <w:r>
              <w:t>0</w:t>
            </w:r>
            <w:r w:rsidRPr="00937265">
              <w:t xml:space="preserve"> to 4.99%</w:t>
            </w:r>
          </w:p>
        </w:tc>
        <w:tc>
          <w:tcPr>
            <w:tcW w:w="2551" w:type="dxa"/>
            <w:hideMark/>
          </w:tcPr>
          <w:p w14:paraId="5B262B47" w14:textId="77777777" w:rsidR="00937265" w:rsidRPr="00937265" w:rsidRDefault="00937265" w:rsidP="00937265">
            <w:pPr>
              <w:jc w:val="center"/>
            </w:pPr>
            <w:r w:rsidRPr="00937265">
              <w:t>40</w:t>
            </w:r>
          </w:p>
        </w:tc>
      </w:tr>
      <w:tr w:rsidR="00937265" w:rsidRPr="00937265" w14:paraId="69B8801C" w14:textId="77777777" w:rsidTr="00937265">
        <w:tc>
          <w:tcPr>
            <w:tcW w:w="4390" w:type="dxa"/>
            <w:hideMark/>
          </w:tcPr>
          <w:p w14:paraId="46C9584B" w14:textId="65713273" w:rsidR="00937265" w:rsidRPr="00937265" w:rsidRDefault="00937265" w:rsidP="00937265">
            <w:r w:rsidRPr="00937265">
              <w:t>≤</w:t>
            </w:r>
            <w:r>
              <w:t>0</w:t>
            </w:r>
            <w:r w:rsidRPr="00937265">
              <w:t>%</w:t>
            </w:r>
          </w:p>
        </w:tc>
        <w:tc>
          <w:tcPr>
            <w:tcW w:w="2551" w:type="dxa"/>
            <w:hideMark/>
          </w:tcPr>
          <w:p w14:paraId="354D18AD" w14:textId="77777777" w:rsidR="00937265" w:rsidRPr="00937265" w:rsidRDefault="00937265" w:rsidP="00937265">
            <w:pPr>
              <w:jc w:val="center"/>
            </w:pPr>
            <w:r w:rsidRPr="00937265">
              <w:t>20</w:t>
            </w:r>
          </w:p>
        </w:tc>
      </w:tr>
    </w:tbl>
    <w:p w14:paraId="2FE6E232" w14:textId="77777777" w:rsidR="00937265" w:rsidRDefault="00937265" w:rsidP="00937265">
      <w:pPr>
        <w:rPr>
          <w:lang w:val="en-US"/>
        </w:rPr>
      </w:pPr>
    </w:p>
    <w:p w14:paraId="7478855B" w14:textId="7E7E3167" w:rsidR="00937265" w:rsidRPr="003F75E4" w:rsidRDefault="00937265" w:rsidP="00937265">
      <w:pPr>
        <w:rPr>
          <w:b/>
          <w:bCs/>
          <w:lang w:val="en-US"/>
        </w:rPr>
      </w:pPr>
      <w:r w:rsidRPr="003F75E4">
        <w:rPr>
          <w:b/>
          <w:bCs/>
          <w:lang w:val="en-US"/>
        </w:rPr>
        <w:t>Asset Turnover</w:t>
      </w:r>
    </w:p>
    <w:p w14:paraId="33DBD80C" w14:textId="77777777" w:rsidR="00937265" w:rsidRDefault="00937265" w:rsidP="00937265">
      <w:pPr>
        <w:rPr>
          <w:lang w:val="en-US"/>
        </w:rPr>
      </w:pPr>
    </w:p>
    <w:p w14:paraId="51FCDFBA" w14:textId="77777777" w:rsidR="003F75E4" w:rsidRPr="003F75E4" w:rsidRDefault="003F75E4" w:rsidP="003F75E4">
      <w:r w:rsidRPr="003F75E4">
        <w:t>The Asset Turnover Ratio measures how efficiently the Issuer uses its assets to generate revenue.</w:t>
      </w:r>
    </w:p>
    <w:p w14:paraId="6D1FCE04" w14:textId="77777777" w:rsidR="003F75E4" w:rsidRPr="003F75E4" w:rsidRDefault="003F75E4" w:rsidP="003F75E4"/>
    <w:p w14:paraId="782F5B6C" w14:textId="77777777" w:rsidR="003F75E4" w:rsidRPr="003F75E4" w:rsidRDefault="003F75E4" w:rsidP="003F75E4">
      <w:r w:rsidRPr="003F75E4">
        <w:t>It is calculated as:</w:t>
      </w:r>
    </w:p>
    <w:p w14:paraId="4BD334B2" w14:textId="77777777" w:rsidR="003F75E4" w:rsidRPr="003F75E4" w:rsidRDefault="003F75E4" w:rsidP="003F75E4"/>
    <w:p w14:paraId="00997140" w14:textId="77777777" w:rsidR="003F75E4" w:rsidRPr="003F75E4" w:rsidRDefault="003F75E4" w:rsidP="003F75E4">
      <w:r w:rsidRPr="003F75E4">
        <w:rPr>
          <w:b/>
          <w:bCs/>
        </w:rPr>
        <w:t>Revenue ÷ Total Assets</w:t>
      </w:r>
    </w:p>
    <w:p w14:paraId="199A5CE6" w14:textId="77777777" w:rsidR="003F75E4" w:rsidRPr="003F75E4" w:rsidRDefault="003F75E4" w:rsidP="003F75E4"/>
    <w:p w14:paraId="1CFAC4D8" w14:textId="6DA5CEED" w:rsidR="003F75E4" w:rsidRPr="003F75E4" w:rsidRDefault="003F75E4" w:rsidP="00937265">
      <w:r w:rsidRPr="003F75E4">
        <w:t>A higher ratio indicates more efficient use of assets.</w:t>
      </w:r>
    </w:p>
    <w:p w14:paraId="4BAB1B34" w14:textId="77777777" w:rsidR="003F75E4" w:rsidRDefault="003F75E4" w:rsidP="00937265">
      <w:pPr>
        <w:rPr>
          <w:lang w:val="en-US"/>
        </w:rPr>
      </w:pPr>
    </w:p>
    <w:tbl>
      <w:tblPr>
        <w:tblStyle w:val="TableGrid"/>
        <w:tblW w:w="0" w:type="auto"/>
        <w:tblLook w:val="04A0" w:firstRow="1" w:lastRow="0" w:firstColumn="1" w:lastColumn="0" w:noHBand="0" w:noVBand="1"/>
      </w:tblPr>
      <w:tblGrid>
        <w:gridCol w:w="4390"/>
        <w:gridCol w:w="2551"/>
      </w:tblGrid>
      <w:tr w:rsidR="00937265" w:rsidRPr="00937265" w14:paraId="7ACC680A" w14:textId="77777777" w:rsidTr="00937265">
        <w:tc>
          <w:tcPr>
            <w:tcW w:w="4390" w:type="dxa"/>
            <w:shd w:val="clear" w:color="auto" w:fill="F2F2F2" w:themeFill="background1" w:themeFillShade="F2"/>
            <w:hideMark/>
          </w:tcPr>
          <w:p w14:paraId="4CE4E7DB" w14:textId="77777777" w:rsidR="00937265" w:rsidRPr="00937265" w:rsidRDefault="00937265" w:rsidP="00937265">
            <w:pPr>
              <w:rPr>
                <w:b/>
                <w:bCs/>
              </w:rPr>
            </w:pPr>
            <w:r w:rsidRPr="00937265">
              <w:rPr>
                <w:b/>
                <w:bCs/>
              </w:rPr>
              <w:t>Value</w:t>
            </w:r>
          </w:p>
        </w:tc>
        <w:tc>
          <w:tcPr>
            <w:tcW w:w="2551" w:type="dxa"/>
            <w:shd w:val="clear" w:color="auto" w:fill="F2F2F2" w:themeFill="background1" w:themeFillShade="F2"/>
            <w:hideMark/>
          </w:tcPr>
          <w:p w14:paraId="049FA011" w14:textId="77777777" w:rsidR="00937265" w:rsidRPr="00937265" w:rsidRDefault="00937265" w:rsidP="00937265">
            <w:pPr>
              <w:jc w:val="center"/>
              <w:rPr>
                <w:b/>
                <w:bCs/>
              </w:rPr>
            </w:pPr>
            <w:r w:rsidRPr="00937265">
              <w:rPr>
                <w:b/>
                <w:bCs/>
              </w:rPr>
              <w:t>Score</w:t>
            </w:r>
          </w:p>
        </w:tc>
      </w:tr>
      <w:tr w:rsidR="00937265" w:rsidRPr="00937265" w14:paraId="02EDA893" w14:textId="77777777" w:rsidTr="00937265">
        <w:tc>
          <w:tcPr>
            <w:tcW w:w="4390" w:type="dxa"/>
            <w:hideMark/>
          </w:tcPr>
          <w:p w14:paraId="0EC04CDC" w14:textId="77777777" w:rsidR="00937265" w:rsidRPr="00937265" w:rsidRDefault="00937265" w:rsidP="00937265">
            <w:r w:rsidRPr="00937265">
              <w:t>≥2x</w:t>
            </w:r>
          </w:p>
        </w:tc>
        <w:tc>
          <w:tcPr>
            <w:tcW w:w="2551" w:type="dxa"/>
            <w:hideMark/>
          </w:tcPr>
          <w:p w14:paraId="025145C1" w14:textId="77777777" w:rsidR="00937265" w:rsidRPr="00937265" w:rsidRDefault="00937265" w:rsidP="00937265">
            <w:pPr>
              <w:jc w:val="center"/>
            </w:pPr>
            <w:r w:rsidRPr="00937265">
              <w:t>100</w:t>
            </w:r>
          </w:p>
        </w:tc>
      </w:tr>
      <w:tr w:rsidR="00937265" w:rsidRPr="00937265" w14:paraId="59C96B38" w14:textId="77777777" w:rsidTr="00937265">
        <w:tc>
          <w:tcPr>
            <w:tcW w:w="4390" w:type="dxa"/>
            <w:hideMark/>
          </w:tcPr>
          <w:p w14:paraId="7268D05D" w14:textId="77777777" w:rsidR="00937265" w:rsidRPr="00937265" w:rsidRDefault="00937265" w:rsidP="00937265">
            <w:r w:rsidRPr="00937265">
              <w:t>1.5–1.99x</w:t>
            </w:r>
          </w:p>
        </w:tc>
        <w:tc>
          <w:tcPr>
            <w:tcW w:w="2551" w:type="dxa"/>
            <w:hideMark/>
          </w:tcPr>
          <w:p w14:paraId="3A0E8321" w14:textId="77777777" w:rsidR="00937265" w:rsidRPr="00937265" w:rsidRDefault="00937265" w:rsidP="00937265">
            <w:pPr>
              <w:jc w:val="center"/>
            </w:pPr>
            <w:r w:rsidRPr="00937265">
              <w:t>80</w:t>
            </w:r>
          </w:p>
        </w:tc>
      </w:tr>
      <w:tr w:rsidR="00937265" w:rsidRPr="00937265" w14:paraId="4270E073" w14:textId="77777777" w:rsidTr="00937265">
        <w:tc>
          <w:tcPr>
            <w:tcW w:w="4390" w:type="dxa"/>
            <w:hideMark/>
          </w:tcPr>
          <w:p w14:paraId="1F232235" w14:textId="77777777" w:rsidR="00937265" w:rsidRPr="00937265" w:rsidRDefault="00937265" w:rsidP="00937265">
            <w:r w:rsidRPr="00937265">
              <w:t>1–1.49x</w:t>
            </w:r>
          </w:p>
        </w:tc>
        <w:tc>
          <w:tcPr>
            <w:tcW w:w="2551" w:type="dxa"/>
            <w:hideMark/>
          </w:tcPr>
          <w:p w14:paraId="21E3FD15" w14:textId="77777777" w:rsidR="00937265" w:rsidRPr="00937265" w:rsidRDefault="00937265" w:rsidP="00937265">
            <w:pPr>
              <w:jc w:val="center"/>
            </w:pPr>
            <w:r w:rsidRPr="00937265">
              <w:t>60</w:t>
            </w:r>
          </w:p>
        </w:tc>
      </w:tr>
      <w:tr w:rsidR="00937265" w:rsidRPr="00937265" w14:paraId="32020040" w14:textId="77777777" w:rsidTr="00937265">
        <w:tc>
          <w:tcPr>
            <w:tcW w:w="4390" w:type="dxa"/>
            <w:hideMark/>
          </w:tcPr>
          <w:p w14:paraId="7F5F831A" w14:textId="77777777" w:rsidR="00937265" w:rsidRPr="00937265" w:rsidRDefault="00937265" w:rsidP="00937265">
            <w:r w:rsidRPr="00937265">
              <w:t>0.5–0.99x</w:t>
            </w:r>
          </w:p>
        </w:tc>
        <w:tc>
          <w:tcPr>
            <w:tcW w:w="2551" w:type="dxa"/>
            <w:hideMark/>
          </w:tcPr>
          <w:p w14:paraId="0E3568CC" w14:textId="77777777" w:rsidR="00937265" w:rsidRPr="00937265" w:rsidRDefault="00937265" w:rsidP="00937265">
            <w:pPr>
              <w:jc w:val="center"/>
            </w:pPr>
            <w:r w:rsidRPr="00937265">
              <w:t>40</w:t>
            </w:r>
          </w:p>
        </w:tc>
      </w:tr>
      <w:tr w:rsidR="00937265" w:rsidRPr="00937265" w14:paraId="5A66EB70" w14:textId="77777777" w:rsidTr="00937265">
        <w:tc>
          <w:tcPr>
            <w:tcW w:w="4390" w:type="dxa"/>
            <w:hideMark/>
          </w:tcPr>
          <w:p w14:paraId="11D05C30" w14:textId="77777777" w:rsidR="00937265" w:rsidRPr="00937265" w:rsidRDefault="00937265" w:rsidP="00937265">
            <w:r w:rsidRPr="00937265">
              <w:t>&lt;0.5x</w:t>
            </w:r>
          </w:p>
        </w:tc>
        <w:tc>
          <w:tcPr>
            <w:tcW w:w="2551" w:type="dxa"/>
            <w:hideMark/>
          </w:tcPr>
          <w:p w14:paraId="016D551D" w14:textId="77777777" w:rsidR="00937265" w:rsidRPr="00937265" w:rsidRDefault="00937265" w:rsidP="00937265">
            <w:pPr>
              <w:jc w:val="center"/>
            </w:pPr>
            <w:r w:rsidRPr="00937265">
              <w:t>20</w:t>
            </w:r>
          </w:p>
        </w:tc>
      </w:tr>
    </w:tbl>
    <w:p w14:paraId="4B2AB02C" w14:textId="77777777" w:rsidR="00937265" w:rsidRDefault="00937265" w:rsidP="00937265">
      <w:pPr>
        <w:rPr>
          <w:lang w:val="en-US"/>
        </w:rPr>
      </w:pPr>
    </w:p>
    <w:p w14:paraId="308DBAD1" w14:textId="24FD0964" w:rsidR="00937265" w:rsidRPr="00937265" w:rsidRDefault="00937265" w:rsidP="00937265">
      <w:pPr>
        <w:pStyle w:val="ListParagraph"/>
        <w:numPr>
          <w:ilvl w:val="1"/>
          <w:numId w:val="1"/>
        </w:numPr>
        <w:rPr>
          <w:lang w:val="en-US"/>
        </w:rPr>
      </w:pPr>
      <w:r w:rsidRPr="00937265">
        <w:rPr>
          <w:lang w:val="en-US"/>
        </w:rPr>
        <w:t>Return Metrics</w:t>
      </w:r>
    </w:p>
    <w:p w14:paraId="734479AE" w14:textId="77777777" w:rsidR="00937265" w:rsidRDefault="00937265" w:rsidP="00937265">
      <w:pPr>
        <w:rPr>
          <w:lang w:val="en-US"/>
        </w:rPr>
      </w:pPr>
    </w:p>
    <w:p w14:paraId="5B501ABD" w14:textId="2B1EBE7F" w:rsidR="00937265" w:rsidRDefault="00937265" w:rsidP="00937265">
      <w:pPr>
        <w:rPr>
          <w:lang w:val="en-US"/>
        </w:rPr>
      </w:pPr>
      <w:r>
        <w:rPr>
          <w:lang w:val="en-US"/>
        </w:rPr>
        <w:t>Return On Capital (ROC)</w:t>
      </w:r>
    </w:p>
    <w:p w14:paraId="7CD61EAF" w14:textId="77777777" w:rsidR="00937265" w:rsidRDefault="00937265" w:rsidP="00937265">
      <w:pPr>
        <w:rPr>
          <w:lang w:val="en-US"/>
        </w:rPr>
      </w:pPr>
    </w:p>
    <w:tbl>
      <w:tblPr>
        <w:tblStyle w:val="TableGrid"/>
        <w:tblW w:w="0" w:type="auto"/>
        <w:tblLook w:val="04A0" w:firstRow="1" w:lastRow="0" w:firstColumn="1" w:lastColumn="0" w:noHBand="0" w:noVBand="1"/>
      </w:tblPr>
      <w:tblGrid>
        <w:gridCol w:w="4390"/>
        <w:gridCol w:w="2551"/>
      </w:tblGrid>
      <w:tr w:rsidR="00937265" w:rsidRPr="00937265" w14:paraId="455BF84C" w14:textId="77777777" w:rsidTr="00937265">
        <w:tc>
          <w:tcPr>
            <w:tcW w:w="4390" w:type="dxa"/>
            <w:shd w:val="clear" w:color="auto" w:fill="F2F2F2" w:themeFill="background1" w:themeFillShade="F2"/>
            <w:hideMark/>
          </w:tcPr>
          <w:p w14:paraId="79724536" w14:textId="77777777" w:rsidR="00937265" w:rsidRPr="00937265" w:rsidRDefault="00937265" w:rsidP="00937265">
            <w:pPr>
              <w:rPr>
                <w:b/>
                <w:bCs/>
              </w:rPr>
            </w:pPr>
            <w:r w:rsidRPr="00937265">
              <w:rPr>
                <w:b/>
                <w:bCs/>
              </w:rPr>
              <w:t>Value</w:t>
            </w:r>
          </w:p>
        </w:tc>
        <w:tc>
          <w:tcPr>
            <w:tcW w:w="2551" w:type="dxa"/>
            <w:shd w:val="clear" w:color="auto" w:fill="F2F2F2" w:themeFill="background1" w:themeFillShade="F2"/>
            <w:hideMark/>
          </w:tcPr>
          <w:p w14:paraId="2FD62526" w14:textId="77777777" w:rsidR="00937265" w:rsidRPr="00937265" w:rsidRDefault="00937265" w:rsidP="00937265">
            <w:pPr>
              <w:jc w:val="center"/>
              <w:rPr>
                <w:b/>
                <w:bCs/>
              </w:rPr>
            </w:pPr>
            <w:r w:rsidRPr="00937265">
              <w:rPr>
                <w:b/>
                <w:bCs/>
              </w:rPr>
              <w:t>Score</w:t>
            </w:r>
          </w:p>
        </w:tc>
      </w:tr>
      <w:tr w:rsidR="00937265" w:rsidRPr="00937265" w14:paraId="470EE723" w14:textId="77777777" w:rsidTr="00937265">
        <w:tc>
          <w:tcPr>
            <w:tcW w:w="4390" w:type="dxa"/>
            <w:hideMark/>
          </w:tcPr>
          <w:p w14:paraId="74515F1C" w14:textId="77777777" w:rsidR="00937265" w:rsidRPr="00937265" w:rsidRDefault="00937265" w:rsidP="00937265">
            <w:r w:rsidRPr="00937265">
              <w:t>≥15%</w:t>
            </w:r>
          </w:p>
        </w:tc>
        <w:tc>
          <w:tcPr>
            <w:tcW w:w="2551" w:type="dxa"/>
            <w:hideMark/>
          </w:tcPr>
          <w:p w14:paraId="70BABDC3" w14:textId="77777777" w:rsidR="00937265" w:rsidRPr="00937265" w:rsidRDefault="00937265" w:rsidP="00937265">
            <w:pPr>
              <w:jc w:val="center"/>
            </w:pPr>
            <w:r w:rsidRPr="00937265">
              <w:t>100</w:t>
            </w:r>
          </w:p>
        </w:tc>
      </w:tr>
      <w:tr w:rsidR="00937265" w:rsidRPr="00937265" w14:paraId="7BACF57E" w14:textId="77777777" w:rsidTr="00937265">
        <w:tc>
          <w:tcPr>
            <w:tcW w:w="4390" w:type="dxa"/>
            <w:hideMark/>
          </w:tcPr>
          <w:p w14:paraId="21C608F3" w14:textId="77777777" w:rsidR="00937265" w:rsidRPr="00937265" w:rsidRDefault="00937265" w:rsidP="00937265">
            <w:r w:rsidRPr="00937265">
              <w:t>10–14.9%</w:t>
            </w:r>
          </w:p>
        </w:tc>
        <w:tc>
          <w:tcPr>
            <w:tcW w:w="2551" w:type="dxa"/>
            <w:hideMark/>
          </w:tcPr>
          <w:p w14:paraId="455226F2" w14:textId="77777777" w:rsidR="00937265" w:rsidRPr="00937265" w:rsidRDefault="00937265" w:rsidP="00937265">
            <w:pPr>
              <w:jc w:val="center"/>
            </w:pPr>
            <w:r w:rsidRPr="00937265">
              <w:t>80</w:t>
            </w:r>
          </w:p>
        </w:tc>
      </w:tr>
      <w:tr w:rsidR="00937265" w:rsidRPr="00937265" w14:paraId="619058BA" w14:textId="77777777" w:rsidTr="00937265">
        <w:tc>
          <w:tcPr>
            <w:tcW w:w="4390" w:type="dxa"/>
            <w:hideMark/>
          </w:tcPr>
          <w:p w14:paraId="3552CBF9" w14:textId="77777777" w:rsidR="00937265" w:rsidRPr="00937265" w:rsidRDefault="00937265" w:rsidP="00937265">
            <w:r w:rsidRPr="00937265">
              <w:t>5–9.9%</w:t>
            </w:r>
          </w:p>
        </w:tc>
        <w:tc>
          <w:tcPr>
            <w:tcW w:w="2551" w:type="dxa"/>
            <w:hideMark/>
          </w:tcPr>
          <w:p w14:paraId="4467EA32" w14:textId="77777777" w:rsidR="00937265" w:rsidRPr="00937265" w:rsidRDefault="00937265" w:rsidP="00937265">
            <w:pPr>
              <w:jc w:val="center"/>
            </w:pPr>
            <w:r w:rsidRPr="00937265">
              <w:t>60</w:t>
            </w:r>
          </w:p>
        </w:tc>
      </w:tr>
      <w:tr w:rsidR="00937265" w:rsidRPr="00937265" w14:paraId="0711722D" w14:textId="77777777" w:rsidTr="00937265">
        <w:tc>
          <w:tcPr>
            <w:tcW w:w="4390" w:type="dxa"/>
            <w:hideMark/>
          </w:tcPr>
          <w:p w14:paraId="79A8CC3B" w14:textId="77777777" w:rsidR="00937265" w:rsidRPr="00937265" w:rsidRDefault="00937265" w:rsidP="00937265">
            <w:r w:rsidRPr="00937265">
              <w:t>0–4.9%</w:t>
            </w:r>
          </w:p>
        </w:tc>
        <w:tc>
          <w:tcPr>
            <w:tcW w:w="2551" w:type="dxa"/>
            <w:hideMark/>
          </w:tcPr>
          <w:p w14:paraId="5BAFEC84" w14:textId="77777777" w:rsidR="00937265" w:rsidRPr="00937265" w:rsidRDefault="00937265" w:rsidP="00937265">
            <w:pPr>
              <w:jc w:val="center"/>
            </w:pPr>
            <w:r w:rsidRPr="00937265">
              <w:t>40</w:t>
            </w:r>
          </w:p>
        </w:tc>
      </w:tr>
      <w:tr w:rsidR="00937265" w:rsidRPr="00937265" w14:paraId="5E30DFB7" w14:textId="77777777" w:rsidTr="00937265">
        <w:tc>
          <w:tcPr>
            <w:tcW w:w="4390" w:type="dxa"/>
            <w:hideMark/>
          </w:tcPr>
          <w:p w14:paraId="4355E33E" w14:textId="77777777" w:rsidR="00937265" w:rsidRPr="00937265" w:rsidRDefault="00937265" w:rsidP="00937265">
            <w:r w:rsidRPr="00937265">
              <w:t>&lt;0%</w:t>
            </w:r>
          </w:p>
        </w:tc>
        <w:tc>
          <w:tcPr>
            <w:tcW w:w="2551" w:type="dxa"/>
            <w:hideMark/>
          </w:tcPr>
          <w:p w14:paraId="50FB9285" w14:textId="77777777" w:rsidR="00937265" w:rsidRPr="00937265" w:rsidRDefault="00937265" w:rsidP="00937265">
            <w:pPr>
              <w:jc w:val="center"/>
            </w:pPr>
            <w:r w:rsidRPr="00937265">
              <w:t>20</w:t>
            </w:r>
          </w:p>
        </w:tc>
      </w:tr>
    </w:tbl>
    <w:p w14:paraId="44606FD5" w14:textId="77777777" w:rsidR="00937265" w:rsidRDefault="00937265" w:rsidP="00937265">
      <w:pPr>
        <w:rPr>
          <w:lang w:val="en-US"/>
        </w:rPr>
      </w:pPr>
    </w:p>
    <w:p w14:paraId="64321646" w14:textId="0259CB53" w:rsidR="00937265" w:rsidRDefault="00F54C0A" w:rsidP="00F54C0A">
      <w:pPr>
        <w:pStyle w:val="ListParagraph"/>
        <w:numPr>
          <w:ilvl w:val="0"/>
          <w:numId w:val="1"/>
        </w:numPr>
        <w:rPr>
          <w:lang w:val="en-US"/>
        </w:rPr>
      </w:pPr>
      <w:r>
        <w:rPr>
          <w:lang w:val="en-US"/>
        </w:rPr>
        <w:t>Execution &amp; Behavioral Risks (20%)</w:t>
      </w:r>
    </w:p>
    <w:p w14:paraId="01A9A696" w14:textId="77777777" w:rsidR="00F54C0A" w:rsidRDefault="00F54C0A" w:rsidP="00F54C0A">
      <w:pPr>
        <w:rPr>
          <w:lang w:val="en-US"/>
        </w:rPr>
      </w:pPr>
    </w:p>
    <w:p w14:paraId="19A01491" w14:textId="7F3D6497" w:rsidR="00F54C0A" w:rsidRPr="00F54C0A" w:rsidRDefault="00F54C0A" w:rsidP="00F54C0A">
      <w:pPr>
        <w:pStyle w:val="ListParagraph"/>
        <w:numPr>
          <w:ilvl w:val="1"/>
          <w:numId w:val="1"/>
        </w:numPr>
        <w:rPr>
          <w:lang w:val="en-US"/>
        </w:rPr>
      </w:pPr>
      <w:r w:rsidRPr="00F54C0A">
        <w:rPr>
          <w:lang w:val="en-US"/>
        </w:rPr>
        <w:t>Historical Invoice Disputes (Last 12 months)</w:t>
      </w:r>
    </w:p>
    <w:p w14:paraId="68BB9483" w14:textId="77777777" w:rsidR="00F54C0A" w:rsidRDefault="00F54C0A" w:rsidP="00F54C0A">
      <w:pPr>
        <w:rPr>
          <w:lang w:val="en-US"/>
        </w:rPr>
      </w:pPr>
    </w:p>
    <w:p w14:paraId="773FE39B" w14:textId="77777777" w:rsidR="00F54C0A" w:rsidRPr="00F54C0A" w:rsidRDefault="00F54C0A" w:rsidP="00F54C0A">
      <w:r w:rsidRPr="00F54C0A">
        <w:t>A dispute is defined as a formal written objection, rejection, deduction, or delay &gt;30 days attributable to performance disagreement.</w:t>
      </w:r>
    </w:p>
    <w:p w14:paraId="7B02BF9A" w14:textId="77777777" w:rsidR="00F54C0A" w:rsidRDefault="00F54C0A" w:rsidP="00F54C0A">
      <w:pPr>
        <w:rPr>
          <w:lang w:val="en-US"/>
        </w:rPr>
      </w:pPr>
    </w:p>
    <w:tbl>
      <w:tblPr>
        <w:tblStyle w:val="TableGrid"/>
        <w:tblW w:w="0" w:type="auto"/>
        <w:tblLook w:val="04A0" w:firstRow="1" w:lastRow="0" w:firstColumn="1" w:lastColumn="0" w:noHBand="0" w:noVBand="1"/>
      </w:tblPr>
      <w:tblGrid>
        <w:gridCol w:w="3539"/>
        <w:gridCol w:w="1134"/>
        <w:gridCol w:w="2438"/>
      </w:tblGrid>
      <w:tr w:rsidR="00F54C0A" w:rsidRPr="00F54C0A" w14:paraId="2C61C6BE" w14:textId="77777777" w:rsidTr="00F54C0A">
        <w:tc>
          <w:tcPr>
            <w:tcW w:w="3539" w:type="dxa"/>
            <w:shd w:val="clear" w:color="auto" w:fill="F2F2F2" w:themeFill="background1" w:themeFillShade="F2"/>
            <w:hideMark/>
          </w:tcPr>
          <w:p w14:paraId="143FFA22" w14:textId="3A4AF8ED" w:rsidR="00F54C0A" w:rsidRPr="00F54C0A" w:rsidRDefault="00F54C0A" w:rsidP="00F54C0A">
            <w:pPr>
              <w:rPr>
                <w:b/>
                <w:bCs/>
              </w:rPr>
            </w:pPr>
            <w:r>
              <w:rPr>
                <w:b/>
                <w:bCs/>
              </w:rPr>
              <w:t>D</w:t>
            </w:r>
            <w:r w:rsidRPr="00F54C0A">
              <w:rPr>
                <w:b/>
                <w:bCs/>
              </w:rPr>
              <w:t>isputes (Last 12 Months)</w:t>
            </w:r>
          </w:p>
        </w:tc>
        <w:tc>
          <w:tcPr>
            <w:tcW w:w="1134" w:type="dxa"/>
            <w:shd w:val="clear" w:color="auto" w:fill="F2F2F2" w:themeFill="background1" w:themeFillShade="F2"/>
            <w:hideMark/>
          </w:tcPr>
          <w:p w14:paraId="756BAF5C" w14:textId="77777777" w:rsidR="00F54C0A" w:rsidRPr="00F54C0A" w:rsidRDefault="00F54C0A" w:rsidP="00F54C0A">
            <w:pPr>
              <w:jc w:val="center"/>
              <w:rPr>
                <w:b/>
                <w:bCs/>
              </w:rPr>
            </w:pPr>
            <w:r w:rsidRPr="00F54C0A">
              <w:rPr>
                <w:b/>
                <w:bCs/>
              </w:rPr>
              <w:t>Score</w:t>
            </w:r>
          </w:p>
        </w:tc>
        <w:tc>
          <w:tcPr>
            <w:tcW w:w="2438" w:type="dxa"/>
            <w:shd w:val="clear" w:color="auto" w:fill="F2F2F2" w:themeFill="background1" w:themeFillShade="F2"/>
            <w:hideMark/>
          </w:tcPr>
          <w:p w14:paraId="3F33416D" w14:textId="77777777" w:rsidR="00F54C0A" w:rsidRPr="00F54C0A" w:rsidRDefault="00F54C0A" w:rsidP="00F54C0A">
            <w:pPr>
              <w:rPr>
                <w:b/>
                <w:bCs/>
              </w:rPr>
            </w:pPr>
            <w:r w:rsidRPr="00F54C0A">
              <w:rPr>
                <w:b/>
                <w:bCs/>
              </w:rPr>
              <w:t>Rule</w:t>
            </w:r>
          </w:p>
        </w:tc>
      </w:tr>
      <w:tr w:rsidR="00F54C0A" w:rsidRPr="00F54C0A" w14:paraId="03AD5618" w14:textId="77777777" w:rsidTr="00F54C0A">
        <w:tc>
          <w:tcPr>
            <w:tcW w:w="3539" w:type="dxa"/>
            <w:hideMark/>
          </w:tcPr>
          <w:p w14:paraId="3E124030" w14:textId="77777777" w:rsidR="00F54C0A" w:rsidRPr="00F54C0A" w:rsidRDefault="00F54C0A" w:rsidP="00F54C0A">
            <w:r w:rsidRPr="00F54C0A">
              <w:t>0 disputes</w:t>
            </w:r>
          </w:p>
        </w:tc>
        <w:tc>
          <w:tcPr>
            <w:tcW w:w="1134" w:type="dxa"/>
            <w:hideMark/>
          </w:tcPr>
          <w:p w14:paraId="5D35511F" w14:textId="77777777" w:rsidR="00F54C0A" w:rsidRPr="00F54C0A" w:rsidRDefault="00F54C0A" w:rsidP="00F54C0A">
            <w:pPr>
              <w:jc w:val="center"/>
            </w:pPr>
            <w:r w:rsidRPr="00F54C0A">
              <w:t>100</w:t>
            </w:r>
          </w:p>
        </w:tc>
        <w:tc>
          <w:tcPr>
            <w:tcW w:w="2438" w:type="dxa"/>
            <w:hideMark/>
          </w:tcPr>
          <w:p w14:paraId="6175EA60" w14:textId="77777777" w:rsidR="00F54C0A" w:rsidRPr="00F54C0A" w:rsidRDefault="00F54C0A" w:rsidP="00F54C0A">
            <w:r w:rsidRPr="00F54C0A">
              <w:t>—</w:t>
            </w:r>
          </w:p>
        </w:tc>
      </w:tr>
      <w:tr w:rsidR="00F54C0A" w:rsidRPr="00F54C0A" w14:paraId="43669E3A" w14:textId="77777777" w:rsidTr="00F54C0A">
        <w:tc>
          <w:tcPr>
            <w:tcW w:w="3539" w:type="dxa"/>
            <w:hideMark/>
          </w:tcPr>
          <w:p w14:paraId="2BCC9BCE" w14:textId="77777777" w:rsidR="00F54C0A" w:rsidRPr="00F54C0A" w:rsidRDefault="00F54C0A" w:rsidP="00F54C0A">
            <w:r w:rsidRPr="00F54C0A">
              <w:t>1 dispute</w:t>
            </w:r>
          </w:p>
        </w:tc>
        <w:tc>
          <w:tcPr>
            <w:tcW w:w="1134" w:type="dxa"/>
            <w:hideMark/>
          </w:tcPr>
          <w:p w14:paraId="6381F371" w14:textId="4632809A" w:rsidR="00F54C0A" w:rsidRPr="00F54C0A" w:rsidRDefault="00F54C0A" w:rsidP="00F54C0A">
            <w:pPr>
              <w:jc w:val="center"/>
            </w:pPr>
            <w:r>
              <w:t>6</w:t>
            </w:r>
            <w:r w:rsidRPr="00F54C0A">
              <w:t>0</w:t>
            </w:r>
          </w:p>
        </w:tc>
        <w:tc>
          <w:tcPr>
            <w:tcW w:w="2438" w:type="dxa"/>
            <w:hideMark/>
          </w:tcPr>
          <w:p w14:paraId="0B652C71" w14:textId="77777777" w:rsidR="00F54C0A" w:rsidRPr="00F54C0A" w:rsidRDefault="00F54C0A" w:rsidP="00F54C0A">
            <w:r w:rsidRPr="00F54C0A">
              <w:t>—</w:t>
            </w:r>
          </w:p>
        </w:tc>
      </w:tr>
      <w:tr w:rsidR="00F54C0A" w:rsidRPr="00F54C0A" w14:paraId="12C0AE71" w14:textId="77777777" w:rsidTr="00F54C0A">
        <w:tc>
          <w:tcPr>
            <w:tcW w:w="3539" w:type="dxa"/>
            <w:hideMark/>
          </w:tcPr>
          <w:p w14:paraId="52D0F33B" w14:textId="77777777" w:rsidR="00F54C0A" w:rsidRPr="00F54C0A" w:rsidRDefault="00F54C0A" w:rsidP="00F54C0A">
            <w:r w:rsidRPr="00F54C0A">
              <w:t>2 disputes</w:t>
            </w:r>
          </w:p>
        </w:tc>
        <w:tc>
          <w:tcPr>
            <w:tcW w:w="1134" w:type="dxa"/>
            <w:hideMark/>
          </w:tcPr>
          <w:p w14:paraId="3510084F" w14:textId="1F6C3A47" w:rsidR="00F54C0A" w:rsidRPr="00F54C0A" w:rsidRDefault="00F54C0A" w:rsidP="00F54C0A">
            <w:pPr>
              <w:jc w:val="center"/>
            </w:pPr>
            <w:r>
              <w:t>4</w:t>
            </w:r>
            <w:r w:rsidRPr="00F54C0A">
              <w:t>0</w:t>
            </w:r>
          </w:p>
        </w:tc>
        <w:tc>
          <w:tcPr>
            <w:tcW w:w="2438" w:type="dxa"/>
            <w:hideMark/>
          </w:tcPr>
          <w:p w14:paraId="431B8B6D" w14:textId="77777777" w:rsidR="00F54C0A" w:rsidRPr="00F54C0A" w:rsidRDefault="00F54C0A" w:rsidP="00F54C0A">
            <w:r w:rsidRPr="00F54C0A">
              <w:rPr>
                <w:b/>
                <w:bCs/>
              </w:rPr>
              <w:t>Automatic cap at 60</w:t>
            </w:r>
          </w:p>
        </w:tc>
      </w:tr>
      <w:tr w:rsidR="00F54C0A" w:rsidRPr="00F54C0A" w14:paraId="7BD1C822" w14:textId="77777777" w:rsidTr="00F54C0A">
        <w:tc>
          <w:tcPr>
            <w:tcW w:w="3539" w:type="dxa"/>
            <w:hideMark/>
          </w:tcPr>
          <w:p w14:paraId="04F0D05D" w14:textId="77777777" w:rsidR="00F54C0A" w:rsidRPr="00F54C0A" w:rsidRDefault="00F54C0A" w:rsidP="00F54C0A">
            <w:r w:rsidRPr="00F54C0A">
              <w:t>≥3 disputes</w:t>
            </w:r>
          </w:p>
        </w:tc>
        <w:tc>
          <w:tcPr>
            <w:tcW w:w="1134" w:type="dxa"/>
            <w:hideMark/>
          </w:tcPr>
          <w:p w14:paraId="257632D0" w14:textId="1A7C80E5" w:rsidR="00F54C0A" w:rsidRPr="00F54C0A" w:rsidRDefault="00F54C0A" w:rsidP="00F54C0A">
            <w:pPr>
              <w:jc w:val="center"/>
            </w:pPr>
            <w:r w:rsidRPr="00F54C0A">
              <w:t>0</w:t>
            </w:r>
          </w:p>
        </w:tc>
        <w:tc>
          <w:tcPr>
            <w:tcW w:w="2438" w:type="dxa"/>
            <w:hideMark/>
          </w:tcPr>
          <w:p w14:paraId="428823CA" w14:textId="77777777" w:rsidR="00F54C0A" w:rsidRPr="00F54C0A" w:rsidRDefault="00F54C0A" w:rsidP="00F54C0A">
            <w:r w:rsidRPr="00F54C0A">
              <w:rPr>
                <w:b/>
                <w:bCs/>
              </w:rPr>
              <w:t>Automatic cap at 40</w:t>
            </w:r>
          </w:p>
        </w:tc>
      </w:tr>
    </w:tbl>
    <w:p w14:paraId="79265C06" w14:textId="170A4F0B" w:rsidR="000359A6" w:rsidRPr="000359A6" w:rsidRDefault="000359A6" w:rsidP="000359A6">
      <w:pPr>
        <w:rPr>
          <w:lang w:val="en-US"/>
        </w:rPr>
      </w:pPr>
    </w:p>
    <w:p w14:paraId="0106B1C4" w14:textId="726DCB8A" w:rsidR="00F54C0A" w:rsidRPr="00F54C0A" w:rsidRDefault="00F54C0A" w:rsidP="00F54C0A">
      <w:pPr>
        <w:pStyle w:val="ListParagraph"/>
        <w:numPr>
          <w:ilvl w:val="1"/>
          <w:numId w:val="1"/>
        </w:numPr>
        <w:rPr>
          <w:lang w:val="en-US"/>
        </w:rPr>
      </w:pPr>
      <w:r w:rsidRPr="00F54C0A">
        <w:rPr>
          <w:lang w:val="en-US"/>
        </w:rPr>
        <w:t>Platform Performance</w:t>
      </w:r>
      <w:r>
        <w:rPr>
          <w:lang w:val="en-US"/>
        </w:rPr>
        <w:t xml:space="preserve"> </w:t>
      </w:r>
    </w:p>
    <w:p w14:paraId="556BFEDD" w14:textId="77777777" w:rsidR="00F54C0A" w:rsidRDefault="00F54C0A" w:rsidP="00F54C0A">
      <w:pPr>
        <w:rPr>
          <w:lang w:val="en-US"/>
        </w:rPr>
      </w:pPr>
    </w:p>
    <w:p w14:paraId="67F5FB16" w14:textId="77777777" w:rsidR="00F54C0A" w:rsidRPr="00F54C0A" w:rsidRDefault="00F54C0A" w:rsidP="00F54C0A">
      <w:r w:rsidRPr="00F54C0A">
        <w:t>Measured from prior notes financed on platform.</w:t>
      </w:r>
    </w:p>
    <w:p w14:paraId="308DC5CF" w14:textId="77777777" w:rsidR="00F54C0A" w:rsidRDefault="00F54C0A" w:rsidP="00F54C0A">
      <w:pPr>
        <w:rPr>
          <w:lang w:val="en-US"/>
        </w:rPr>
      </w:pPr>
    </w:p>
    <w:tbl>
      <w:tblPr>
        <w:tblStyle w:val="TableGrid"/>
        <w:tblW w:w="0" w:type="auto"/>
        <w:tblLook w:val="04A0" w:firstRow="1" w:lastRow="0" w:firstColumn="1" w:lastColumn="0" w:noHBand="0" w:noVBand="1"/>
      </w:tblPr>
      <w:tblGrid>
        <w:gridCol w:w="4673"/>
        <w:gridCol w:w="2410"/>
      </w:tblGrid>
      <w:tr w:rsidR="00F54C0A" w:rsidRPr="00F54C0A" w14:paraId="3ED4CAFE" w14:textId="77777777" w:rsidTr="00F54C0A">
        <w:tc>
          <w:tcPr>
            <w:tcW w:w="4673" w:type="dxa"/>
            <w:shd w:val="clear" w:color="auto" w:fill="F2F2F2" w:themeFill="background1" w:themeFillShade="F2"/>
            <w:hideMark/>
          </w:tcPr>
          <w:p w14:paraId="06B47812" w14:textId="77777777" w:rsidR="00F54C0A" w:rsidRPr="00F54C0A" w:rsidRDefault="00F54C0A" w:rsidP="00F54C0A">
            <w:pPr>
              <w:rPr>
                <w:b/>
                <w:bCs/>
              </w:rPr>
            </w:pPr>
            <w:r w:rsidRPr="00F54C0A">
              <w:rPr>
                <w:b/>
                <w:bCs/>
              </w:rPr>
              <w:t>Condition</w:t>
            </w:r>
          </w:p>
        </w:tc>
        <w:tc>
          <w:tcPr>
            <w:tcW w:w="2410" w:type="dxa"/>
            <w:shd w:val="clear" w:color="auto" w:fill="F2F2F2" w:themeFill="background1" w:themeFillShade="F2"/>
            <w:hideMark/>
          </w:tcPr>
          <w:p w14:paraId="546EEF07" w14:textId="77777777" w:rsidR="00F54C0A" w:rsidRPr="00F54C0A" w:rsidRDefault="00F54C0A" w:rsidP="00F54C0A">
            <w:pPr>
              <w:jc w:val="center"/>
              <w:rPr>
                <w:b/>
                <w:bCs/>
              </w:rPr>
            </w:pPr>
            <w:r w:rsidRPr="00F54C0A">
              <w:rPr>
                <w:b/>
                <w:bCs/>
              </w:rPr>
              <w:t>Score</w:t>
            </w:r>
          </w:p>
        </w:tc>
      </w:tr>
      <w:tr w:rsidR="00F54C0A" w:rsidRPr="00F54C0A" w14:paraId="2BFD0A2A" w14:textId="77777777" w:rsidTr="00F54C0A">
        <w:tc>
          <w:tcPr>
            <w:tcW w:w="4673" w:type="dxa"/>
            <w:hideMark/>
          </w:tcPr>
          <w:p w14:paraId="047C37E3" w14:textId="77777777" w:rsidR="00F54C0A" w:rsidRPr="00F54C0A" w:rsidRDefault="00F54C0A" w:rsidP="00F54C0A">
            <w:r w:rsidRPr="00F54C0A">
              <w:t>All prior notes paid on time</w:t>
            </w:r>
          </w:p>
        </w:tc>
        <w:tc>
          <w:tcPr>
            <w:tcW w:w="2410" w:type="dxa"/>
            <w:hideMark/>
          </w:tcPr>
          <w:p w14:paraId="2C78A920" w14:textId="77777777" w:rsidR="00F54C0A" w:rsidRPr="00F54C0A" w:rsidRDefault="00F54C0A" w:rsidP="00F54C0A">
            <w:pPr>
              <w:jc w:val="center"/>
            </w:pPr>
            <w:r w:rsidRPr="00F54C0A">
              <w:t>100</w:t>
            </w:r>
          </w:p>
        </w:tc>
      </w:tr>
      <w:tr w:rsidR="00F54C0A" w:rsidRPr="00F54C0A" w14:paraId="092F271E" w14:textId="77777777" w:rsidTr="00F54C0A">
        <w:tc>
          <w:tcPr>
            <w:tcW w:w="4673" w:type="dxa"/>
            <w:hideMark/>
          </w:tcPr>
          <w:p w14:paraId="257BC96C" w14:textId="77777777" w:rsidR="00F54C0A" w:rsidRPr="00F54C0A" w:rsidRDefault="00F54C0A" w:rsidP="00F54C0A">
            <w:r w:rsidRPr="00F54C0A">
              <w:t>Minor delay ≤14 days</w:t>
            </w:r>
          </w:p>
        </w:tc>
        <w:tc>
          <w:tcPr>
            <w:tcW w:w="2410" w:type="dxa"/>
            <w:hideMark/>
          </w:tcPr>
          <w:p w14:paraId="18EAF7BF" w14:textId="068CF6CF" w:rsidR="00F54C0A" w:rsidRPr="00F54C0A" w:rsidRDefault="00F54C0A" w:rsidP="00F54C0A">
            <w:pPr>
              <w:jc w:val="center"/>
            </w:pPr>
            <w:r>
              <w:t>70</w:t>
            </w:r>
          </w:p>
        </w:tc>
      </w:tr>
      <w:tr w:rsidR="00F54C0A" w:rsidRPr="00F54C0A" w14:paraId="6789BD3F" w14:textId="77777777" w:rsidTr="00F54C0A">
        <w:tc>
          <w:tcPr>
            <w:tcW w:w="4673" w:type="dxa"/>
            <w:hideMark/>
          </w:tcPr>
          <w:p w14:paraId="70FC5D5F" w14:textId="77777777" w:rsidR="00F54C0A" w:rsidRPr="00F54C0A" w:rsidRDefault="00F54C0A" w:rsidP="00F54C0A">
            <w:r w:rsidRPr="00F54C0A">
              <w:t>Delay 15–30 days</w:t>
            </w:r>
          </w:p>
        </w:tc>
        <w:tc>
          <w:tcPr>
            <w:tcW w:w="2410" w:type="dxa"/>
            <w:hideMark/>
          </w:tcPr>
          <w:p w14:paraId="1C96FD8D" w14:textId="4949CFED" w:rsidR="00F54C0A" w:rsidRPr="00F54C0A" w:rsidRDefault="00F54C0A" w:rsidP="00F54C0A">
            <w:pPr>
              <w:jc w:val="center"/>
            </w:pPr>
            <w:r>
              <w:t>4</w:t>
            </w:r>
            <w:r w:rsidRPr="00F54C0A">
              <w:t>0</w:t>
            </w:r>
          </w:p>
        </w:tc>
      </w:tr>
      <w:tr w:rsidR="00F54C0A" w:rsidRPr="00F54C0A" w14:paraId="22D0E6E2" w14:textId="77777777" w:rsidTr="00F54C0A">
        <w:tc>
          <w:tcPr>
            <w:tcW w:w="4673" w:type="dxa"/>
            <w:hideMark/>
          </w:tcPr>
          <w:p w14:paraId="2A2E0E7A" w14:textId="77777777" w:rsidR="00F54C0A" w:rsidRPr="00F54C0A" w:rsidRDefault="00F54C0A" w:rsidP="00F54C0A">
            <w:r w:rsidRPr="00F54C0A">
              <w:lastRenderedPageBreak/>
              <w:t>Delay &gt;30 days (issuer-related)</w:t>
            </w:r>
          </w:p>
        </w:tc>
        <w:tc>
          <w:tcPr>
            <w:tcW w:w="2410" w:type="dxa"/>
            <w:hideMark/>
          </w:tcPr>
          <w:p w14:paraId="43EE2A13" w14:textId="40EA111D" w:rsidR="00F54C0A" w:rsidRPr="00F54C0A" w:rsidRDefault="00F54C0A" w:rsidP="00F54C0A">
            <w:pPr>
              <w:jc w:val="center"/>
            </w:pPr>
            <w:r>
              <w:t>3</w:t>
            </w:r>
            <w:r w:rsidRPr="00F54C0A">
              <w:t>0</w:t>
            </w:r>
          </w:p>
        </w:tc>
      </w:tr>
      <w:tr w:rsidR="00F54C0A" w:rsidRPr="00F54C0A" w14:paraId="01EA7DCE" w14:textId="77777777" w:rsidTr="00F54C0A">
        <w:tc>
          <w:tcPr>
            <w:tcW w:w="4673" w:type="dxa"/>
            <w:hideMark/>
          </w:tcPr>
          <w:p w14:paraId="4336269F" w14:textId="77777777" w:rsidR="00F54C0A" w:rsidRPr="00F54C0A" w:rsidRDefault="00F54C0A" w:rsidP="00F54C0A">
            <w:r w:rsidRPr="00F54C0A">
              <w:t>Restructuring requested</w:t>
            </w:r>
          </w:p>
        </w:tc>
        <w:tc>
          <w:tcPr>
            <w:tcW w:w="2410" w:type="dxa"/>
            <w:hideMark/>
          </w:tcPr>
          <w:p w14:paraId="0F747649" w14:textId="716B8AF1" w:rsidR="00F54C0A" w:rsidRPr="00F54C0A" w:rsidRDefault="00F54C0A" w:rsidP="00F54C0A">
            <w:pPr>
              <w:jc w:val="center"/>
            </w:pPr>
            <w:r>
              <w:t>1</w:t>
            </w:r>
            <w:r w:rsidRPr="00F54C0A">
              <w:t>0</w:t>
            </w:r>
          </w:p>
        </w:tc>
      </w:tr>
    </w:tbl>
    <w:p w14:paraId="7F23AD82" w14:textId="77777777" w:rsidR="00F54C0A" w:rsidRPr="00F54C0A" w:rsidRDefault="00F54C0A" w:rsidP="00F54C0A">
      <w:pPr>
        <w:rPr>
          <w:lang w:val="en-US"/>
        </w:rPr>
      </w:pPr>
    </w:p>
    <w:p w14:paraId="067982D8" w14:textId="057DC758" w:rsidR="00F54C0A" w:rsidRPr="00F54C0A" w:rsidRDefault="00F54C0A" w:rsidP="00F54C0A">
      <w:pPr>
        <w:pStyle w:val="ListParagraph"/>
        <w:numPr>
          <w:ilvl w:val="1"/>
          <w:numId w:val="1"/>
        </w:numPr>
        <w:rPr>
          <w:lang w:val="en-US"/>
        </w:rPr>
      </w:pPr>
      <w:r w:rsidRPr="00F54C0A">
        <w:rPr>
          <w:lang w:val="en-US"/>
        </w:rPr>
        <w:t>Transparency &amp; Disclosure Behavior</w:t>
      </w:r>
    </w:p>
    <w:p w14:paraId="6FEC6744" w14:textId="77777777" w:rsidR="00F54C0A" w:rsidRDefault="00F54C0A" w:rsidP="00F54C0A">
      <w:pPr>
        <w:rPr>
          <w:lang w:val="en-US"/>
        </w:rPr>
      </w:pPr>
    </w:p>
    <w:p w14:paraId="2AE19616" w14:textId="77777777" w:rsidR="00F54C0A" w:rsidRPr="00F54C0A" w:rsidRDefault="00F54C0A" w:rsidP="00F54C0A">
      <w:r w:rsidRPr="00F54C0A">
        <w:t>Definition:</w:t>
      </w:r>
    </w:p>
    <w:p w14:paraId="4CF78B95" w14:textId="77777777" w:rsidR="00B259C1" w:rsidRPr="00B259C1" w:rsidRDefault="00B259C1" w:rsidP="00B259C1">
      <w:r w:rsidRPr="00B259C1">
        <w:t xml:space="preserve">Refers to the Issuer’s </w:t>
      </w:r>
      <w:r w:rsidRPr="00B259C1">
        <w:rPr>
          <w:b/>
          <w:bCs/>
        </w:rPr>
        <w:t>historical conduct and track record</w:t>
      </w:r>
      <w:r w:rsidRPr="00B259C1">
        <w:t xml:space="preserve"> in disclosing material information, adverse events, or changes in circumstances to the Platform in a timely, complete, and transparent manner.</w:t>
      </w:r>
    </w:p>
    <w:p w14:paraId="4FB2AA58" w14:textId="77777777" w:rsidR="00B259C1" w:rsidRPr="00B259C1" w:rsidRDefault="00B259C1" w:rsidP="00B259C1"/>
    <w:p w14:paraId="143DDC4C" w14:textId="77777777" w:rsidR="00B259C1" w:rsidRPr="00B259C1" w:rsidRDefault="00B259C1" w:rsidP="00B259C1">
      <w:r w:rsidRPr="00B259C1">
        <w:t xml:space="preserve">This assessment is based on the Issuer’s </w:t>
      </w:r>
      <w:r w:rsidRPr="00B259C1">
        <w:rPr>
          <w:b/>
          <w:bCs/>
        </w:rPr>
        <w:t>past interactions, prior financing activities, and ongoing relationship with the Platform</w:t>
      </w:r>
      <w:r w:rsidRPr="00B259C1">
        <w:t>, where available.</w:t>
      </w:r>
    </w:p>
    <w:p w14:paraId="20DA9947" w14:textId="77777777" w:rsidR="00F54C0A" w:rsidRDefault="00F54C0A" w:rsidP="00F54C0A">
      <w:pPr>
        <w:rPr>
          <w:lang w:val="en-US"/>
        </w:rPr>
      </w:pPr>
    </w:p>
    <w:tbl>
      <w:tblPr>
        <w:tblStyle w:val="TableGrid"/>
        <w:tblW w:w="0" w:type="auto"/>
        <w:tblLook w:val="04A0" w:firstRow="1" w:lastRow="0" w:firstColumn="1" w:lastColumn="0" w:noHBand="0" w:noVBand="1"/>
      </w:tblPr>
      <w:tblGrid>
        <w:gridCol w:w="2830"/>
        <w:gridCol w:w="6096"/>
      </w:tblGrid>
      <w:tr w:rsidR="00B259C1" w:rsidRPr="00F54C0A" w14:paraId="2CC4E4DF" w14:textId="77777777" w:rsidTr="00B259C1">
        <w:tc>
          <w:tcPr>
            <w:tcW w:w="2830" w:type="dxa"/>
            <w:shd w:val="clear" w:color="auto" w:fill="F2F2F2" w:themeFill="background1" w:themeFillShade="F2"/>
            <w:hideMark/>
          </w:tcPr>
          <w:p w14:paraId="6C57EF17" w14:textId="77777777" w:rsidR="00B259C1" w:rsidRPr="00F54C0A" w:rsidRDefault="00B259C1" w:rsidP="00E10092">
            <w:pPr>
              <w:rPr>
                <w:b/>
                <w:bCs/>
              </w:rPr>
            </w:pPr>
            <w:r w:rsidRPr="00F54C0A">
              <w:rPr>
                <w:b/>
                <w:bCs/>
              </w:rPr>
              <w:t>Condition</w:t>
            </w:r>
          </w:p>
        </w:tc>
        <w:tc>
          <w:tcPr>
            <w:tcW w:w="6096" w:type="dxa"/>
            <w:shd w:val="clear" w:color="auto" w:fill="F2F2F2" w:themeFill="background1" w:themeFillShade="F2"/>
            <w:hideMark/>
          </w:tcPr>
          <w:p w14:paraId="047C39DF" w14:textId="090F58B8" w:rsidR="00B259C1" w:rsidRPr="00F54C0A" w:rsidRDefault="00B259C1" w:rsidP="00E10092">
            <w:pPr>
              <w:jc w:val="center"/>
              <w:rPr>
                <w:b/>
                <w:bCs/>
              </w:rPr>
            </w:pPr>
            <w:r>
              <w:rPr>
                <w:b/>
                <w:bCs/>
              </w:rPr>
              <w:t>Definition</w:t>
            </w:r>
          </w:p>
        </w:tc>
      </w:tr>
      <w:tr w:rsidR="00B259C1" w:rsidRPr="00F54C0A" w14:paraId="246EB416" w14:textId="77777777" w:rsidTr="00B259C1">
        <w:tc>
          <w:tcPr>
            <w:tcW w:w="2830" w:type="dxa"/>
            <w:hideMark/>
          </w:tcPr>
          <w:p w14:paraId="188D1615" w14:textId="77777777" w:rsidR="00B259C1" w:rsidRPr="00F54C0A" w:rsidRDefault="00B259C1" w:rsidP="00E10092">
            <w:r w:rsidRPr="00F54C0A">
              <w:t>Full transparency</w:t>
            </w:r>
          </w:p>
        </w:tc>
        <w:tc>
          <w:tcPr>
            <w:tcW w:w="6096" w:type="dxa"/>
            <w:hideMark/>
          </w:tcPr>
          <w:p w14:paraId="494DAC60" w14:textId="77777777" w:rsidR="00B259C1" w:rsidRPr="00B259C1" w:rsidRDefault="00B259C1" w:rsidP="00B259C1">
            <w:pPr>
              <w:jc w:val="both"/>
              <w:rPr>
                <w:sz w:val="20"/>
                <w:szCs w:val="20"/>
              </w:rPr>
            </w:pPr>
            <w:r w:rsidRPr="00B259C1">
              <w:rPr>
                <w:sz w:val="20"/>
                <w:szCs w:val="20"/>
              </w:rPr>
              <w:t>The Issuer has a consistent track record of proactively disclosing all relevant information without delay.</w:t>
            </w:r>
          </w:p>
          <w:p w14:paraId="43DAAF6C" w14:textId="77777777" w:rsidR="00B259C1" w:rsidRPr="00B259C1" w:rsidRDefault="00B259C1" w:rsidP="00B259C1">
            <w:pPr>
              <w:jc w:val="both"/>
              <w:rPr>
                <w:sz w:val="20"/>
                <w:szCs w:val="20"/>
              </w:rPr>
            </w:pPr>
          </w:p>
          <w:p w14:paraId="3788A631" w14:textId="77777777" w:rsidR="00B259C1" w:rsidRPr="00B259C1" w:rsidRDefault="00B259C1" w:rsidP="00B259C1">
            <w:pPr>
              <w:jc w:val="both"/>
              <w:rPr>
                <w:sz w:val="20"/>
                <w:szCs w:val="20"/>
              </w:rPr>
            </w:pPr>
            <w:r w:rsidRPr="00B259C1">
              <w:rPr>
                <w:b/>
                <w:bCs/>
                <w:sz w:val="20"/>
                <w:szCs w:val="20"/>
              </w:rPr>
              <w:t>Examples:</w:t>
            </w:r>
          </w:p>
          <w:p w14:paraId="105C651E" w14:textId="77777777" w:rsidR="00B259C1" w:rsidRPr="00B259C1" w:rsidRDefault="00B259C1" w:rsidP="00B259C1">
            <w:pPr>
              <w:numPr>
                <w:ilvl w:val="0"/>
                <w:numId w:val="19"/>
              </w:numPr>
              <w:jc w:val="both"/>
              <w:rPr>
                <w:sz w:val="20"/>
                <w:szCs w:val="20"/>
              </w:rPr>
            </w:pPr>
            <w:r w:rsidRPr="00B259C1">
              <w:rPr>
                <w:sz w:val="20"/>
                <w:szCs w:val="20"/>
              </w:rPr>
              <w:t>Historically informs Platform of delays before due date</w:t>
            </w:r>
          </w:p>
          <w:p w14:paraId="439FF608" w14:textId="77777777" w:rsidR="00B259C1" w:rsidRPr="00B259C1" w:rsidRDefault="00B259C1" w:rsidP="00B259C1">
            <w:pPr>
              <w:numPr>
                <w:ilvl w:val="0"/>
                <w:numId w:val="19"/>
              </w:numPr>
              <w:jc w:val="both"/>
              <w:rPr>
                <w:sz w:val="20"/>
                <w:szCs w:val="20"/>
              </w:rPr>
            </w:pPr>
            <w:r w:rsidRPr="00B259C1">
              <w:rPr>
                <w:sz w:val="20"/>
                <w:szCs w:val="20"/>
              </w:rPr>
              <w:t>Consistently provides complete and accurate documentation</w:t>
            </w:r>
          </w:p>
          <w:p w14:paraId="7794D9A6" w14:textId="68D8FA69" w:rsidR="00B259C1" w:rsidRPr="00B259C1" w:rsidRDefault="00B259C1" w:rsidP="00B259C1">
            <w:pPr>
              <w:numPr>
                <w:ilvl w:val="0"/>
                <w:numId w:val="19"/>
              </w:numPr>
              <w:jc w:val="both"/>
              <w:rPr>
                <w:sz w:val="20"/>
                <w:szCs w:val="20"/>
              </w:rPr>
            </w:pPr>
            <w:r w:rsidRPr="00B259C1">
              <w:rPr>
                <w:sz w:val="20"/>
                <w:szCs w:val="20"/>
              </w:rPr>
              <w:t>No record of undisclosed issues discovered later</w:t>
            </w:r>
          </w:p>
        </w:tc>
      </w:tr>
      <w:tr w:rsidR="00B259C1" w:rsidRPr="00F54C0A" w14:paraId="7DA06349" w14:textId="77777777" w:rsidTr="00B259C1">
        <w:tc>
          <w:tcPr>
            <w:tcW w:w="2830" w:type="dxa"/>
            <w:hideMark/>
          </w:tcPr>
          <w:p w14:paraId="45FF705B" w14:textId="77777777" w:rsidR="00B259C1" w:rsidRPr="00F54C0A" w:rsidRDefault="00B259C1" w:rsidP="00E10092">
            <w:r w:rsidRPr="00F54C0A">
              <w:t>Minor late disclosure</w:t>
            </w:r>
          </w:p>
        </w:tc>
        <w:tc>
          <w:tcPr>
            <w:tcW w:w="6096" w:type="dxa"/>
            <w:hideMark/>
          </w:tcPr>
          <w:p w14:paraId="511CAD46" w14:textId="77777777" w:rsidR="00B259C1" w:rsidRPr="00B259C1" w:rsidRDefault="00B259C1" w:rsidP="00B259C1">
            <w:pPr>
              <w:jc w:val="both"/>
              <w:rPr>
                <w:sz w:val="20"/>
                <w:szCs w:val="20"/>
              </w:rPr>
            </w:pPr>
            <w:r w:rsidRPr="00B259C1">
              <w:rPr>
                <w:sz w:val="20"/>
                <w:szCs w:val="20"/>
              </w:rPr>
              <w:t>The Issuer has demonstrated occasional delays in disclosure, but issues were eventually communicated without material impact.</w:t>
            </w:r>
          </w:p>
          <w:p w14:paraId="54302793" w14:textId="77777777" w:rsidR="00B259C1" w:rsidRPr="00B259C1" w:rsidRDefault="00B259C1" w:rsidP="00B259C1">
            <w:pPr>
              <w:jc w:val="both"/>
              <w:rPr>
                <w:sz w:val="20"/>
                <w:szCs w:val="20"/>
              </w:rPr>
            </w:pPr>
          </w:p>
          <w:p w14:paraId="566B27BD" w14:textId="77777777" w:rsidR="00B259C1" w:rsidRPr="00B259C1" w:rsidRDefault="00B259C1" w:rsidP="00B259C1">
            <w:pPr>
              <w:jc w:val="both"/>
              <w:rPr>
                <w:sz w:val="20"/>
                <w:szCs w:val="20"/>
              </w:rPr>
            </w:pPr>
            <w:r w:rsidRPr="00B259C1">
              <w:rPr>
                <w:b/>
                <w:bCs/>
                <w:sz w:val="20"/>
                <w:szCs w:val="20"/>
              </w:rPr>
              <w:t>Examples:</w:t>
            </w:r>
          </w:p>
          <w:p w14:paraId="67E068BB" w14:textId="77777777" w:rsidR="00B259C1" w:rsidRPr="00B259C1" w:rsidRDefault="00B259C1" w:rsidP="00B259C1">
            <w:pPr>
              <w:numPr>
                <w:ilvl w:val="0"/>
                <w:numId w:val="20"/>
              </w:numPr>
              <w:jc w:val="both"/>
              <w:rPr>
                <w:sz w:val="20"/>
                <w:szCs w:val="20"/>
              </w:rPr>
            </w:pPr>
            <w:r w:rsidRPr="00B259C1">
              <w:rPr>
                <w:sz w:val="20"/>
                <w:szCs w:val="20"/>
              </w:rPr>
              <w:t>Past instances of delayed notification of minor payment delays</w:t>
            </w:r>
          </w:p>
          <w:p w14:paraId="73862E05" w14:textId="5DA28223" w:rsidR="00B259C1" w:rsidRPr="00B259C1" w:rsidRDefault="00B259C1" w:rsidP="00B259C1">
            <w:pPr>
              <w:numPr>
                <w:ilvl w:val="0"/>
                <w:numId w:val="20"/>
              </w:numPr>
              <w:jc w:val="both"/>
              <w:rPr>
                <w:sz w:val="20"/>
                <w:szCs w:val="20"/>
              </w:rPr>
            </w:pPr>
            <w:r w:rsidRPr="00B259C1">
              <w:rPr>
                <w:sz w:val="20"/>
                <w:szCs w:val="20"/>
              </w:rPr>
              <w:t>Late submission of supporting documents after follow-up</w:t>
            </w:r>
          </w:p>
        </w:tc>
      </w:tr>
      <w:tr w:rsidR="00B259C1" w:rsidRPr="00F54C0A" w14:paraId="5E6568C4" w14:textId="77777777" w:rsidTr="00B259C1">
        <w:tc>
          <w:tcPr>
            <w:tcW w:w="2830" w:type="dxa"/>
            <w:hideMark/>
          </w:tcPr>
          <w:p w14:paraId="0D0DCFE6" w14:textId="77777777" w:rsidR="00B259C1" w:rsidRPr="00F54C0A" w:rsidRDefault="00B259C1" w:rsidP="00E10092">
            <w:r w:rsidRPr="00F54C0A">
              <w:t>Material non-disclosure</w:t>
            </w:r>
          </w:p>
        </w:tc>
        <w:tc>
          <w:tcPr>
            <w:tcW w:w="6096" w:type="dxa"/>
            <w:hideMark/>
          </w:tcPr>
          <w:p w14:paraId="3DB0B9A2" w14:textId="77777777" w:rsidR="00B259C1" w:rsidRPr="00B259C1" w:rsidRDefault="00B259C1" w:rsidP="00B259C1">
            <w:pPr>
              <w:jc w:val="both"/>
              <w:rPr>
                <w:sz w:val="20"/>
                <w:szCs w:val="20"/>
              </w:rPr>
            </w:pPr>
            <w:r w:rsidRPr="00B259C1">
              <w:rPr>
                <w:sz w:val="20"/>
                <w:szCs w:val="20"/>
              </w:rPr>
              <w:t>The Issuer has a history of failing to disclose material issues, which were later identified by the Platform.</w:t>
            </w:r>
          </w:p>
          <w:p w14:paraId="3FCE3E77" w14:textId="77777777" w:rsidR="00B259C1" w:rsidRPr="00B259C1" w:rsidRDefault="00B259C1" w:rsidP="00B259C1">
            <w:pPr>
              <w:jc w:val="both"/>
              <w:rPr>
                <w:sz w:val="20"/>
                <w:szCs w:val="20"/>
              </w:rPr>
            </w:pPr>
          </w:p>
          <w:p w14:paraId="663F2110" w14:textId="77777777" w:rsidR="00B259C1" w:rsidRPr="00B259C1" w:rsidRDefault="00B259C1" w:rsidP="00B259C1">
            <w:pPr>
              <w:jc w:val="both"/>
              <w:rPr>
                <w:sz w:val="20"/>
                <w:szCs w:val="20"/>
              </w:rPr>
            </w:pPr>
            <w:r w:rsidRPr="00B259C1">
              <w:rPr>
                <w:b/>
                <w:bCs/>
                <w:sz w:val="20"/>
                <w:szCs w:val="20"/>
              </w:rPr>
              <w:t>Examples:</w:t>
            </w:r>
          </w:p>
          <w:p w14:paraId="1EE447BE" w14:textId="77777777" w:rsidR="00B259C1" w:rsidRPr="00B259C1" w:rsidRDefault="00B259C1" w:rsidP="00B259C1">
            <w:pPr>
              <w:numPr>
                <w:ilvl w:val="0"/>
                <w:numId w:val="21"/>
              </w:numPr>
              <w:jc w:val="both"/>
              <w:rPr>
                <w:sz w:val="20"/>
                <w:szCs w:val="20"/>
              </w:rPr>
            </w:pPr>
            <w:r w:rsidRPr="00B259C1">
              <w:rPr>
                <w:sz w:val="20"/>
                <w:szCs w:val="20"/>
              </w:rPr>
              <w:t>Prior undisclosed disputes with paymaster</w:t>
            </w:r>
          </w:p>
          <w:p w14:paraId="36A11133" w14:textId="77777777" w:rsidR="00B259C1" w:rsidRPr="00B259C1" w:rsidRDefault="00B259C1" w:rsidP="00B259C1">
            <w:pPr>
              <w:numPr>
                <w:ilvl w:val="0"/>
                <w:numId w:val="21"/>
              </w:numPr>
              <w:jc w:val="both"/>
              <w:rPr>
                <w:sz w:val="20"/>
                <w:szCs w:val="20"/>
              </w:rPr>
            </w:pPr>
            <w:r w:rsidRPr="00B259C1">
              <w:rPr>
                <w:sz w:val="20"/>
                <w:szCs w:val="20"/>
              </w:rPr>
              <w:t>Failure to inform of rejected invoices in past transactions</w:t>
            </w:r>
          </w:p>
          <w:p w14:paraId="65ED5F14" w14:textId="49BC82A7" w:rsidR="00B259C1" w:rsidRPr="00B259C1" w:rsidRDefault="00B259C1" w:rsidP="00B259C1">
            <w:pPr>
              <w:numPr>
                <w:ilvl w:val="0"/>
                <w:numId w:val="21"/>
              </w:numPr>
              <w:jc w:val="both"/>
              <w:rPr>
                <w:sz w:val="20"/>
                <w:szCs w:val="20"/>
              </w:rPr>
            </w:pPr>
            <w:r w:rsidRPr="00B259C1">
              <w:rPr>
                <w:sz w:val="20"/>
                <w:szCs w:val="20"/>
              </w:rPr>
              <w:t>Repeated omission of material information</w:t>
            </w:r>
          </w:p>
        </w:tc>
      </w:tr>
      <w:tr w:rsidR="00B259C1" w:rsidRPr="00F54C0A" w14:paraId="39BF1265" w14:textId="77777777" w:rsidTr="00B259C1">
        <w:tc>
          <w:tcPr>
            <w:tcW w:w="2830" w:type="dxa"/>
            <w:hideMark/>
          </w:tcPr>
          <w:p w14:paraId="7371139F" w14:textId="77777777" w:rsidR="00B259C1" w:rsidRPr="00F54C0A" w:rsidRDefault="00B259C1" w:rsidP="00E10092">
            <w:r w:rsidRPr="00F54C0A">
              <w:t>Intentional concealment</w:t>
            </w:r>
          </w:p>
        </w:tc>
        <w:tc>
          <w:tcPr>
            <w:tcW w:w="6096" w:type="dxa"/>
            <w:hideMark/>
          </w:tcPr>
          <w:p w14:paraId="43B53788" w14:textId="77777777" w:rsidR="00B259C1" w:rsidRPr="00B259C1" w:rsidRDefault="00B259C1" w:rsidP="00B259C1">
            <w:pPr>
              <w:jc w:val="both"/>
              <w:rPr>
                <w:sz w:val="20"/>
                <w:szCs w:val="20"/>
              </w:rPr>
            </w:pPr>
            <w:r w:rsidRPr="00B259C1">
              <w:rPr>
                <w:sz w:val="20"/>
                <w:szCs w:val="20"/>
              </w:rPr>
              <w:t>The Issuer has a history of deliberate concealment or misrepresentation of material information.</w:t>
            </w:r>
          </w:p>
          <w:p w14:paraId="1A20258A" w14:textId="77777777" w:rsidR="00B259C1" w:rsidRPr="00B259C1" w:rsidRDefault="00B259C1" w:rsidP="00B259C1">
            <w:pPr>
              <w:jc w:val="both"/>
              <w:rPr>
                <w:sz w:val="20"/>
                <w:szCs w:val="20"/>
              </w:rPr>
            </w:pPr>
          </w:p>
          <w:p w14:paraId="5E4CDD66" w14:textId="77777777" w:rsidR="00B259C1" w:rsidRPr="00B259C1" w:rsidRDefault="00B259C1" w:rsidP="00B259C1">
            <w:pPr>
              <w:jc w:val="both"/>
              <w:rPr>
                <w:sz w:val="20"/>
                <w:szCs w:val="20"/>
              </w:rPr>
            </w:pPr>
            <w:r w:rsidRPr="00B259C1">
              <w:rPr>
                <w:b/>
                <w:bCs/>
                <w:sz w:val="20"/>
                <w:szCs w:val="20"/>
              </w:rPr>
              <w:t>Examples:</w:t>
            </w:r>
          </w:p>
          <w:p w14:paraId="45D669B9" w14:textId="77777777" w:rsidR="00B259C1" w:rsidRPr="00B259C1" w:rsidRDefault="00B259C1" w:rsidP="00B259C1">
            <w:pPr>
              <w:numPr>
                <w:ilvl w:val="0"/>
                <w:numId w:val="22"/>
              </w:numPr>
              <w:jc w:val="both"/>
              <w:rPr>
                <w:sz w:val="20"/>
                <w:szCs w:val="20"/>
              </w:rPr>
            </w:pPr>
            <w:r w:rsidRPr="00B259C1">
              <w:rPr>
                <w:sz w:val="20"/>
                <w:szCs w:val="20"/>
              </w:rPr>
              <w:t>Previously submitted misleading or falsified documents</w:t>
            </w:r>
          </w:p>
          <w:p w14:paraId="540AB498" w14:textId="1240EB52" w:rsidR="00B259C1" w:rsidRPr="00B259C1" w:rsidRDefault="00B259C1" w:rsidP="00B259C1">
            <w:pPr>
              <w:numPr>
                <w:ilvl w:val="0"/>
                <w:numId w:val="22"/>
              </w:numPr>
              <w:jc w:val="both"/>
              <w:rPr>
                <w:sz w:val="20"/>
                <w:szCs w:val="20"/>
              </w:rPr>
            </w:pPr>
            <w:r w:rsidRPr="00B259C1">
              <w:rPr>
                <w:sz w:val="20"/>
                <w:szCs w:val="20"/>
              </w:rPr>
              <w:t>Intentional withholding of critical adverse information</w:t>
            </w:r>
          </w:p>
        </w:tc>
      </w:tr>
    </w:tbl>
    <w:p w14:paraId="0A605034" w14:textId="77777777" w:rsidR="00B259C1" w:rsidRDefault="00B259C1" w:rsidP="00F54C0A">
      <w:pPr>
        <w:rPr>
          <w:lang w:val="en-US"/>
        </w:rPr>
      </w:pPr>
    </w:p>
    <w:p w14:paraId="6AA23854" w14:textId="77777777" w:rsidR="00B259C1" w:rsidRPr="00F54C0A" w:rsidRDefault="00B259C1" w:rsidP="00F54C0A">
      <w:pPr>
        <w:rPr>
          <w:lang w:val="en-US"/>
        </w:rPr>
      </w:pPr>
    </w:p>
    <w:tbl>
      <w:tblPr>
        <w:tblStyle w:val="TableGrid"/>
        <w:tblW w:w="0" w:type="auto"/>
        <w:tblLook w:val="04A0" w:firstRow="1" w:lastRow="0" w:firstColumn="1" w:lastColumn="0" w:noHBand="0" w:noVBand="1"/>
      </w:tblPr>
      <w:tblGrid>
        <w:gridCol w:w="4106"/>
        <w:gridCol w:w="2977"/>
      </w:tblGrid>
      <w:tr w:rsidR="00F54C0A" w:rsidRPr="00F54C0A" w14:paraId="070422E2" w14:textId="77777777" w:rsidTr="00F54C0A">
        <w:tc>
          <w:tcPr>
            <w:tcW w:w="4106" w:type="dxa"/>
            <w:shd w:val="clear" w:color="auto" w:fill="F2F2F2" w:themeFill="background1" w:themeFillShade="F2"/>
            <w:hideMark/>
          </w:tcPr>
          <w:p w14:paraId="235FE2F6" w14:textId="77777777" w:rsidR="00F54C0A" w:rsidRPr="00F54C0A" w:rsidRDefault="00F54C0A" w:rsidP="00F54C0A">
            <w:pPr>
              <w:rPr>
                <w:b/>
                <w:bCs/>
              </w:rPr>
            </w:pPr>
            <w:r w:rsidRPr="00F54C0A">
              <w:rPr>
                <w:b/>
                <w:bCs/>
              </w:rPr>
              <w:t>Condition</w:t>
            </w:r>
          </w:p>
        </w:tc>
        <w:tc>
          <w:tcPr>
            <w:tcW w:w="2977" w:type="dxa"/>
            <w:shd w:val="clear" w:color="auto" w:fill="F2F2F2" w:themeFill="background1" w:themeFillShade="F2"/>
            <w:hideMark/>
          </w:tcPr>
          <w:p w14:paraId="3092B3B0" w14:textId="77777777" w:rsidR="00F54C0A" w:rsidRPr="00F54C0A" w:rsidRDefault="00F54C0A" w:rsidP="00F54C0A">
            <w:pPr>
              <w:jc w:val="center"/>
              <w:rPr>
                <w:b/>
                <w:bCs/>
              </w:rPr>
            </w:pPr>
            <w:r w:rsidRPr="00F54C0A">
              <w:rPr>
                <w:b/>
                <w:bCs/>
              </w:rPr>
              <w:t>Score</w:t>
            </w:r>
          </w:p>
        </w:tc>
      </w:tr>
      <w:tr w:rsidR="00F54C0A" w:rsidRPr="00F54C0A" w14:paraId="5FF1F695" w14:textId="77777777" w:rsidTr="00F54C0A">
        <w:tc>
          <w:tcPr>
            <w:tcW w:w="4106" w:type="dxa"/>
            <w:hideMark/>
          </w:tcPr>
          <w:p w14:paraId="44BAF791" w14:textId="77777777" w:rsidR="00F54C0A" w:rsidRPr="00F54C0A" w:rsidRDefault="00F54C0A" w:rsidP="00F54C0A">
            <w:r w:rsidRPr="00F54C0A">
              <w:t>Full transparency</w:t>
            </w:r>
          </w:p>
        </w:tc>
        <w:tc>
          <w:tcPr>
            <w:tcW w:w="2977" w:type="dxa"/>
            <w:hideMark/>
          </w:tcPr>
          <w:p w14:paraId="53B849BF" w14:textId="77777777" w:rsidR="00F54C0A" w:rsidRPr="00F54C0A" w:rsidRDefault="00F54C0A" w:rsidP="00F54C0A">
            <w:pPr>
              <w:jc w:val="center"/>
            </w:pPr>
            <w:r w:rsidRPr="00F54C0A">
              <w:t>100</w:t>
            </w:r>
          </w:p>
        </w:tc>
      </w:tr>
      <w:tr w:rsidR="00F54C0A" w:rsidRPr="00F54C0A" w14:paraId="35EA8E0D" w14:textId="77777777" w:rsidTr="00F54C0A">
        <w:tc>
          <w:tcPr>
            <w:tcW w:w="4106" w:type="dxa"/>
            <w:hideMark/>
          </w:tcPr>
          <w:p w14:paraId="608D95EF" w14:textId="77777777" w:rsidR="00F54C0A" w:rsidRPr="00F54C0A" w:rsidRDefault="00F54C0A" w:rsidP="00F54C0A">
            <w:r w:rsidRPr="00F54C0A">
              <w:t>Minor late disclosure</w:t>
            </w:r>
          </w:p>
        </w:tc>
        <w:tc>
          <w:tcPr>
            <w:tcW w:w="2977" w:type="dxa"/>
            <w:hideMark/>
          </w:tcPr>
          <w:p w14:paraId="32BDC991" w14:textId="77777777" w:rsidR="00F54C0A" w:rsidRPr="00F54C0A" w:rsidRDefault="00F54C0A" w:rsidP="00F54C0A">
            <w:pPr>
              <w:jc w:val="center"/>
            </w:pPr>
            <w:r w:rsidRPr="00F54C0A">
              <w:t>80</w:t>
            </w:r>
          </w:p>
        </w:tc>
      </w:tr>
      <w:tr w:rsidR="00F54C0A" w:rsidRPr="00F54C0A" w14:paraId="6AE16C28" w14:textId="77777777" w:rsidTr="00F54C0A">
        <w:tc>
          <w:tcPr>
            <w:tcW w:w="4106" w:type="dxa"/>
            <w:hideMark/>
          </w:tcPr>
          <w:p w14:paraId="0258626A" w14:textId="77777777" w:rsidR="00F54C0A" w:rsidRPr="00F54C0A" w:rsidRDefault="00F54C0A" w:rsidP="00F54C0A">
            <w:r w:rsidRPr="00F54C0A">
              <w:t>Material non-disclosure</w:t>
            </w:r>
          </w:p>
        </w:tc>
        <w:tc>
          <w:tcPr>
            <w:tcW w:w="2977" w:type="dxa"/>
            <w:hideMark/>
          </w:tcPr>
          <w:p w14:paraId="13C4403F" w14:textId="4099710F" w:rsidR="00F54C0A" w:rsidRPr="00F54C0A" w:rsidRDefault="00B259C1" w:rsidP="00F54C0A">
            <w:pPr>
              <w:jc w:val="center"/>
            </w:pPr>
            <w:r>
              <w:t>1</w:t>
            </w:r>
            <w:r w:rsidR="00F54C0A" w:rsidRPr="00F54C0A">
              <w:t>0</w:t>
            </w:r>
          </w:p>
        </w:tc>
      </w:tr>
      <w:tr w:rsidR="00F54C0A" w:rsidRPr="00F54C0A" w14:paraId="2D184ACF" w14:textId="77777777" w:rsidTr="00F54C0A">
        <w:tc>
          <w:tcPr>
            <w:tcW w:w="4106" w:type="dxa"/>
            <w:hideMark/>
          </w:tcPr>
          <w:p w14:paraId="64FF1F02" w14:textId="77777777" w:rsidR="00F54C0A" w:rsidRPr="00F54C0A" w:rsidRDefault="00F54C0A" w:rsidP="00F54C0A">
            <w:r w:rsidRPr="00F54C0A">
              <w:t>Intentional concealment</w:t>
            </w:r>
          </w:p>
        </w:tc>
        <w:tc>
          <w:tcPr>
            <w:tcW w:w="2977" w:type="dxa"/>
            <w:hideMark/>
          </w:tcPr>
          <w:p w14:paraId="2A557FE5" w14:textId="3F9ABFB7" w:rsidR="00F54C0A" w:rsidRPr="00F54C0A" w:rsidRDefault="00B259C1" w:rsidP="00F54C0A">
            <w:pPr>
              <w:jc w:val="center"/>
            </w:pPr>
            <w:r>
              <w:t>BLACKLIST</w:t>
            </w:r>
          </w:p>
        </w:tc>
      </w:tr>
    </w:tbl>
    <w:p w14:paraId="43165D08" w14:textId="77777777" w:rsidR="00F54C0A" w:rsidRDefault="00F54C0A" w:rsidP="00F54C0A">
      <w:pPr>
        <w:rPr>
          <w:lang w:val="en-US"/>
        </w:rPr>
      </w:pPr>
    </w:p>
    <w:p w14:paraId="1B7678E0" w14:textId="77777777" w:rsidR="00B259C1" w:rsidRPr="00B259C1" w:rsidRDefault="00B259C1" w:rsidP="00B259C1">
      <w:r w:rsidRPr="00B259C1">
        <w:t>For new Issuers with no prior history:</w:t>
      </w:r>
    </w:p>
    <w:p w14:paraId="2B07DF7A" w14:textId="77777777" w:rsidR="00B259C1" w:rsidRPr="00B259C1" w:rsidRDefault="00B259C1" w:rsidP="00B259C1"/>
    <w:p w14:paraId="68150457" w14:textId="7C063215" w:rsidR="00B259C1" w:rsidRPr="00B259C1" w:rsidRDefault="00B259C1" w:rsidP="00B259C1">
      <w:r w:rsidRPr="00B259C1">
        <w:t xml:space="preserve">A neutral score </w:t>
      </w:r>
      <w:r>
        <w:t xml:space="preserve">of (70) </w:t>
      </w:r>
      <w:r w:rsidRPr="00B259C1">
        <w:t>may be assigned, subject to satisfactory due diligence and absence of red flags.</w:t>
      </w:r>
    </w:p>
    <w:p w14:paraId="29B3FD94" w14:textId="77777777" w:rsidR="00F54C0A" w:rsidRPr="00F54C0A" w:rsidRDefault="00F54C0A" w:rsidP="00F54C0A">
      <w:pPr>
        <w:rPr>
          <w:lang w:val="en-US"/>
        </w:rPr>
      </w:pPr>
    </w:p>
    <w:p w14:paraId="5FEC55E3" w14:textId="78DE6299" w:rsidR="00F54C0A" w:rsidRDefault="00F54C0A" w:rsidP="00F54C0A">
      <w:pPr>
        <w:pStyle w:val="ListParagraph"/>
        <w:numPr>
          <w:ilvl w:val="0"/>
          <w:numId w:val="1"/>
        </w:numPr>
        <w:rPr>
          <w:lang w:val="en-US"/>
        </w:rPr>
      </w:pPr>
      <w:r>
        <w:rPr>
          <w:lang w:val="en-US"/>
        </w:rPr>
        <w:t>Structural and Legal Risk (10%)</w:t>
      </w:r>
    </w:p>
    <w:p w14:paraId="120F511F" w14:textId="77777777" w:rsidR="00F54C0A" w:rsidRDefault="00F54C0A" w:rsidP="00F54C0A">
      <w:pPr>
        <w:rPr>
          <w:lang w:val="en-US"/>
        </w:rPr>
      </w:pPr>
    </w:p>
    <w:p w14:paraId="5433E6E4" w14:textId="10D87C4C" w:rsidR="00F54C0A" w:rsidRPr="00F54C0A" w:rsidRDefault="00F54C0A" w:rsidP="00F54C0A">
      <w:pPr>
        <w:pStyle w:val="ListParagraph"/>
        <w:numPr>
          <w:ilvl w:val="1"/>
          <w:numId w:val="1"/>
        </w:numPr>
        <w:rPr>
          <w:lang w:val="en-US"/>
        </w:rPr>
      </w:pPr>
      <w:r w:rsidRPr="00F54C0A">
        <w:rPr>
          <w:lang w:val="en-US"/>
        </w:rPr>
        <w:t>Deed of Assignment (DOA) Status</w:t>
      </w:r>
    </w:p>
    <w:p w14:paraId="71DB9B0F" w14:textId="77777777" w:rsidR="00F54C0A" w:rsidRDefault="00F54C0A" w:rsidP="00F54C0A">
      <w:pPr>
        <w:rPr>
          <w:lang w:val="en-US"/>
        </w:rPr>
      </w:pPr>
    </w:p>
    <w:tbl>
      <w:tblPr>
        <w:tblStyle w:val="TableGrid"/>
        <w:tblW w:w="0" w:type="auto"/>
        <w:tblLook w:val="04A0" w:firstRow="1" w:lastRow="0" w:firstColumn="1" w:lastColumn="0" w:noHBand="0" w:noVBand="1"/>
      </w:tblPr>
      <w:tblGrid>
        <w:gridCol w:w="4106"/>
        <w:gridCol w:w="2977"/>
      </w:tblGrid>
      <w:tr w:rsidR="00F54C0A" w:rsidRPr="00F54C0A" w14:paraId="7F3B694B" w14:textId="77777777" w:rsidTr="00F54C0A">
        <w:tc>
          <w:tcPr>
            <w:tcW w:w="4106" w:type="dxa"/>
            <w:shd w:val="clear" w:color="auto" w:fill="F2F2F2" w:themeFill="background1" w:themeFillShade="F2"/>
            <w:hideMark/>
          </w:tcPr>
          <w:p w14:paraId="4E9EDFEA" w14:textId="77777777" w:rsidR="00F54C0A" w:rsidRPr="00F54C0A" w:rsidRDefault="00F54C0A" w:rsidP="00F54C0A">
            <w:pPr>
              <w:rPr>
                <w:b/>
                <w:bCs/>
              </w:rPr>
            </w:pPr>
            <w:r w:rsidRPr="00F54C0A">
              <w:rPr>
                <w:b/>
                <w:bCs/>
              </w:rPr>
              <w:t>Condition</w:t>
            </w:r>
          </w:p>
        </w:tc>
        <w:tc>
          <w:tcPr>
            <w:tcW w:w="2977" w:type="dxa"/>
            <w:shd w:val="clear" w:color="auto" w:fill="F2F2F2" w:themeFill="background1" w:themeFillShade="F2"/>
            <w:hideMark/>
          </w:tcPr>
          <w:p w14:paraId="4000F172" w14:textId="77777777" w:rsidR="00F54C0A" w:rsidRPr="00F54C0A" w:rsidRDefault="00F54C0A" w:rsidP="00F54C0A">
            <w:pPr>
              <w:jc w:val="center"/>
              <w:rPr>
                <w:b/>
                <w:bCs/>
              </w:rPr>
            </w:pPr>
            <w:r w:rsidRPr="00F54C0A">
              <w:rPr>
                <w:b/>
                <w:bCs/>
              </w:rPr>
              <w:t>Score</w:t>
            </w:r>
          </w:p>
        </w:tc>
      </w:tr>
      <w:tr w:rsidR="00F54C0A" w:rsidRPr="00F54C0A" w14:paraId="7E940D70" w14:textId="77777777" w:rsidTr="00F54C0A">
        <w:tc>
          <w:tcPr>
            <w:tcW w:w="4106" w:type="dxa"/>
            <w:hideMark/>
          </w:tcPr>
          <w:p w14:paraId="25435C02" w14:textId="77777777" w:rsidR="00F54C0A" w:rsidRPr="00F54C0A" w:rsidRDefault="00F54C0A" w:rsidP="00F54C0A">
            <w:r w:rsidRPr="00F54C0A">
              <w:t>Fully executed + stamped</w:t>
            </w:r>
          </w:p>
        </w:tc>
        <w:tc>
          <w:tcPr>
            <w:tcW w:w="2977" w:type="dxa"/>
            <w:hideMark/>
          </w:tcPr>
          <w:p w14:paraId="242D72A6" w14:textId="77777777" w:rsidR="00F54C0A" w:rsidRPr="00F54C0A" w:rsidRDefault="00F54C0A" w:rsidP="00F54C0A">
            <w:pPr>
              <w:jc w:val="center"/>
            </w:pPr>
            <w:r w:rsidRPr="00F54C0A">
              <w:t>100</w:t>
            </w:r>
          </w:p>
        </w:tc>
      </w:tr>
      <w:tr w:rsidR="00F54C0A" w:rsidRPr="00F54C0A" w14:paraId="2A7DCAC2" w14:textId="77777777" w:rsidTr="00F54C0A">
        <w:tc>
          <w:tcPr>
            <w:tcW w:w="4106" w:type="dxa"/>
            <w:hideMark/>
          </w:tcPr>
          <w:p w14:paraId="10D4784D" w14:textId="77777777" w:rsidR="00F54C0A" w:rsidRPr="00F54C0A" w:rsidRDefault="00F54C0A" w:rsidP="00F54C0A">
            <w:r w:rsidRPr="00F54C0A">
              <w:t>Executed but not stamped</w:t>
            </w:r>
          </w:p>
        </w:tc>
        <w:tc>
          <w:tcPr>
            <w:tcW w:w="2977" w:type="dxa"/>
            <w:hideMark/>
          </w:tcPr>
          <w:p w14:paraId="4217EA21" w14:textId="41C197E1" w:rsidR="00F54C0A" w:rsidRPr="00F54C0A" w:rsidRDefault="00F54C0A" w:rsidP="00F54C0A">
            <w:pPr>
              <w:jc w:val="center"/>
            </w:pPr>
            <w:r>
              <w:t>7</w:t>
            </w:r>
            <w:r w:rsidRPr="00F54C0A">
              <w:t>0</w:t>
            </w:r>
          </w:p>
        </w:tc>
      </w:tr>
      <w:tr w:rsidR="00F54C0A" w:rsidRPr="00F54C0A" w14:paraId="01F3086E" w14:textId="77777777" w:rsidTr="00F54C0A">
        <w:tc>
          <w:tcPr>
            <w:tcW w:w="4106" w:type="dxa"/>
            <w:hideMark/>
          </w:tcPr>
          <w:p w14:paraId="36D834FE" w14:textId="77777777" w:rsidR="00F54C0A" w:rsidRPr="00F54C0A" w:rsidRDefault="00F54C0A" w:rsidP="00F54C0A">
            <w:r w:rsidRPr="00F54C0A">
              <w:t>Draft / pending execution</w:t>
            </w:r>
          </w:p>
        </w:tc>
        <w:tc>
          <w:tcPr>
            <w:tcW w:w="2977" w:type="dxa"/>
            <w:hideMark/>
          </w:tcPr>
          <w:p w14:paraId="1F75B6D0" w14:textId="77777777" w:rsidR="00F54C0A" w:rsidRPr="00F54C0A" w:rsidRDefault="00F54C0A" w:rsidP="00F54C0A">
            <w:pPr>
              <w:jc w:val="center"/>
            </w:pPr>
            <w:r w:rsidRPr="00F54C0A">
              <w:t>50</w:t>
            </w:r>
          </w:p>
        </w:tc>
      </w:tr>
      <w:tr w:rsidR="00F54C0A" w:rsidRPr="00F54C0A" w14:paraId="3229B29F" w14:textId="77777777" w:rsidTr="00F54C0A">
        <w:tc>
          <w:tcPr>
            <w:tcW w:w="4106" w:type="dxa"/>
            <w:hideMark/>
          </w:tcPr>
          <w:p w14:paraId="639726A5" w14:textId="77777777" w:rsidR="00F54C0A" w:rsidRPr="00F54C0A" w:rsidRDefault="00F54C0A" w:rsidP="00F54C0A">
            <w:r w:rsidRPr="00F54C0A">
              <w:t>Not executed</w:t>
            </w:r>
          </w:p>
        </w:tc>
        <w:tc>
          <w:tcPr>
            <w:tcW w:w="2977" w:type="dxa"/>
            <w:hideMark/>
          </w:tcPr>
          <w:p w14:paraId="38B27B1C" w14:textId="77777777" w:rsidR="00F54C0A" w:rsidRPr="00F54C0A" w:rsidRDefault="00F54C0A" w:rsidP="00F54C0A">
            <w:pPr>
              <w:jc w:val="center"/>
            </w:pPr>
            <w:r w:rsidRPr="00F54C0A">
              <w:rPr>
                <w:b/>
                <w:bCs/>
              </w:rPr>
              <w:t>Ineligible</w:t>
            </w:r>
          </w:p>
        </w:tc>
      </w:tr>
    </w:tbl>
    <w:p w14:paraId="451EDD6B" w14:textId="77777777" w:rsidR="00F54C0A" w:rsidRDefault="00F54C0A" w:rsidP="00F54C0A">
      <w:pPr>
        <w:rPr>
          <w:lang w:val="en-US"/>
        </w:rPr>
      </w:pPr>
    </w:p>
    <w:p w14:paraId="1B3C5060" w14:textId="7506A267" w:rsidR="00F54C0A" w:rsidRPr="00F54C0A" w:rsidRDefault="00F54C0A" w:rsidP="00F54C0A">
      <w:pPr>
        <w:pStyle w:val="ListParagraph"/>
        <w:numPr>
          <w:ilvl w:val="1"/>
          <w:numId w:val="1"/>
        </w:numPr>
        <w:rPr>
          <w:lang w:val="en-US"/>
        </w:rPr>
      </w:pPr>
      <w:r w:rsidRPr="00F54C0A">
        <w:rPr>
          <w:lang w:val="en-US"/>
        </w:rPr>
        <w:t>Notice of Assignment (NOA)</w:t>
      </w:r>
    </w:p>
    <w:p w14:paraId="76494C72" w14:textId="77777777" w:rsidR="00F54C0A" w:rsidRDefault="00F54C0A" w:rsidP="00F54C0A">
      <w:pPr>
        <w:rPr>
          <w:lang w:val="en-US"/>
        </w:rPr>
      </w:pPr>
    </w:p>
    <w:tbl>
      <w:tblPr>
        <w:tblStyle w:val="TableGrid"/>
        <w:tblW w:w="0" w:type="auto"/>
        <w:tblLook w:val="04A0" w:firstRow="1" w:lastRow="0" w:firstColumn="1" w:lastColumn="0" w:noHBand="0" w:noVBand="1"/>
      </w:tblPr>
      <w:tblGrid>
        <w:gridCol w:w="4106"/>
        <w:gridCol w:w="2977"/>
      </w:tblGrid>
      <w:tr w:rsidR="00F54C0A" w:rsidRPr="00F54C0A" w14:paraId="13B2626E" w14:textId="77777777" w:rsidTr="00F54C0A">
        <w:tc>
          <w:tcPr>
            <w:tcW w:w="4106" w:type="dxa"/>
            <w:shd w:val="clear" w:color="auto" w:fill="F2F2F2" w:themeFill="background1" w:themeFillShade="F2"/>
            <w:hideMark/>
          </w:tcPr>
          <w:p w14:paraId="1416A91D" w14:textId="77777777" w:rsidR="00F54C0A" w:rsidRPr="00F54C0A" w:rsidRDefault="00F54C0A" w:rsidP="00F54C0A">
            <w:pPr>
              <w:rPr>
                <w:b/>
                <w:bCs/>
              </w:rPr>
            </w:pPr>
            <w:r w:rsidRPr="00F54C0A">
              <w:rPr>
                <w:b/>
                <w:bCs/>
              </w:rPr>
              <w:t>Condition</w:t>
            </w:r>
          </w:p>
        </w:tc>
        <w:tc>
          <w:tcPr>
            <w:tcW w:w="2977" w:type="dxa"/>
            <w:shd w:val="clear" w:color="auto" w:fill="F2F2F2" w:themeFill="background1" w:themeFillShade="F2"/>
            <w:hideMark/>
          </w:tcPr>
          <w:p w14:paraId="44628C6F" w14:textId="77777777" w:rsidR="00F54C0A" w:rsidRPr="00F54C0A" w:rsidRDefault="00F54C0A" w:rsidP="00F54C0A">
            <w:pPr>
              <w:jc w:val="center"/>
              <w:rPr>
                <w:b/>
                <w:bCs/>
              </w:rPr>
            </w:pPr>
            <w:r w:rsidRPr="00F54C0A">
              <w:rPr>
                <w:b/>
                <w:bCs/>
              </w:rPr>
              <w:t>Score</w:t>
            </w:r>
          </w:p>
        </w:tc>
      </w:tr>
      <w:tr w:rsidR="00F54C0A" w:rsidRPr="00F54C0A" w14:paraId="73FEB032" w14:textId="77777777" w:rsidTr="00F54C0A">
        <w:tc>
          <w:tcPr>
            <w:tcW w:w="4106" w:type="dxa"/>
            <w:hideMark/>
          </w:tcPr>
          <w:p w14:paraId="3D76E336" w14:textId="77777777" w:rsidR="00F54C0A" w:rsidRPr="00F54C0A" w:rsidRDefault="00F54C0A" w:rsidP="00F54C0A">
            <w:r w:rsidRPr="00F54C0A">
              <w:t>Acknowledged in writing</w:t>
            </w:r>
          </w:p>
        </w:tc>
        <w:tc>
          <w:tcPr>
            <w:tcW w:w="2977" w:type="dxa"/>
            <w:hideMark/>
          </w:tcPr>
          <w:p w14:paraId="14F772E0" w14:textId="77777777" w:rsidR="00F54C0A" w:rsidRPr="00F54C0A" w:rsidRDefault="00F54C0A" w:rsidP="00F54C0A">
            <w:pPr>
              <w:jc w:val="center"/>
            </w:pPr>
            <w:r w:rsidRPr="00F54C0A">
              <w:t>100</w:t>
            </w:r>
          </w:p>
        </w:tc>
      </w:tr>
      <w:tr w:rsidR="00F54C0A" w:rsidRPr="00F54C0A" w14:paraId="23CC9983" w14:textId="77777777" w:rsidTr="00F54C0A">
        <w:tc>
          <w:tcPr>
            <w:tcW w:w="4106" w:type="dxa"/>
            <w:hideMark/>
          </w:tcPr>
          <w:p w14:paraId="0CBA708B" w14:textId="77777777" w:rsidR="00F54C0A" w:rsidRPr="00F54C0A" w:rsidRDefault="00F54C0A" w:rsidP="00F54C0A">
            <w:r w:rsidRPr="00F54C0A">
              <w:t>Sent but not acknowledged</w:t>
            </w:r>
          </w:p>
        </w:tc>
        <w:tc>
          <w:tcPr>
            <w:tcW w:w="2977" w:type="dxa"/>
            <w:hideMark/>
          </w:tcPr>
          <w:p w14:paraId="677C3A11" w14:textId="77777777" w:rsidR="00F54C0A" w:rsidRPr="00F54C0A" w:rsidRDefault="00F54C0A" w:rsidP="00F54C0A">
            <w:pPr>
              <w:jc w:val="center"/>
            </w:pPr>
            <w:r w:rsidRPr="00F54C0A">
              <w:t>70</w:t>
            </w:r>
          </w:p>
        </w:tc>
      </w:tr>
      <w:tr w:rsidR="00F54C0A" w:rsidRPr="00F54C0A" w14:paraId="247ABE51" w14:textId="77777777" w:rsidTr="00F54C0A">
        <w:tc>
          <w:tcPr>
            <w:tcW w:w="4106" w:type="dxa"/>
            <w:hideMark/>
          </w:tcPr>
          <w:p w14:paraId="7B29E950" w14:textId="77777777" w:rsidR="00F54C0A" w:rsidRPr="00F54C0A" w:rsidRDefault="00F54C0A" w:rsidP="00F54C0A">
            <w:r w:rsidRPr="00F54C0A">
              <w:t>Not sent</w:t>
            </w:r>
          </w:p>
        </w:tc>
        <w:tc>
          <w:tcPr>
            <w:tcW w:w="2977" w:type="dxa"/>
            <w:hideMark/>
          </w:tcPr>
          <w:p w14:paraId="11E8A125" w14:textId="4954E051" w:rsidR="00F54C0A" w:rsidRPr="00F54C0A" w:rsidRDefault="00F54C0A" w:rsidP="00F54C0A">
            <w:pPr>
              <w:jc w:val="center"/>
            </w:pPr>
            <w:r>
              <w:t>3</w:t>
            </w:r>
            <w:r w:rsidRPr="00F54C0A">
              <w:t>0</w:t>
            </w:r>
          </w:p>
        </w:tc>
      </w:tr>
    </w:tbl>
    <w:p w14:paraId="57D11A36" w14:textId="77777777" w:rsidR="00F54C0A" w:rsidRDefault="00F54C0A" w:rsidP="00F54C0A">
      <w:pPr>
        <w:rPr>
          <w:lang w:val="en-US"/>
        </w:rPr>
      </w:pPr>
    </w:p>
    <w:p w14:paraId="4DE22D2F" w14:textId="1FC0CC3D" w:rsidR="00F54C0A" w:rsidRPr="00F54C0A" w:rsidRDefault="00F54C0A" w:rsidP="00F54C0A">
      <w:pPr>
        <w:pStyle w:val="ListParagraph"/>
        <w:numPr>
          <w:ilvl w:val="1"/>
          <w:numId w:val="1"/>
        </w:numPr>
        <w:rPr>
          <w:lang w:val="en-US"/>
        </w:rPr>
      </w:pPr>
      <w:r w:rsidRPr="00F54C0A">
        <w:rPr>
          <w:lang w:val="en-US"/>
        </w:rPr>
        <w:t>Payment Flow Control</w:t>
      </w:r>
    </w:p>
    <w:p w14:paraId="4960C05F" w14:textId="77777777" w:rsidR="00F54C0A" w:rsidRDefault="00F54C0A" w:rsidP="00F54C0A">
      <w:pPr>
        <w:rPr>
          <w:lang w:val="en-US"/>
        </w:rPr>
      </w:pPr>
    </w:p>
    <w:tbl>
      <w:tblPr>
        <w:tblStyle w:val="TableGrid"/>
        <w:tblW w:w="0" w:type="auto"/>
        <w:tblLook w:val="04A0" w:firstRow="1" w:lastRow="0" w:firstColumn="1" w:lastColumn="0" w:noHBand="0" w:noVBand="1"/>
      </w:tblPr>
      <w:tblGrid>
        <w:gridCol w:w="4106"/>
        <w:gridCol w:w="2977"/>
      </w:tblGrid>
      <w:tr w:rsidR="00F54C0A" w:rsidRPr="00F54C0A" w14:paraId="3CA25518" w14:textId="77777777" w:rsidTr="00F54C0A">
        <w:tc>
          <w:tcPr>
            <w:tcW w:w="4106" w:type="dxa"/>
            <w:shd w:val="clear" w:color="auto" w:fill="F2F2F2" w:themeFill="background1" w:themeFillShade="F2"/>
            <w:hideMark/>
          </w:tcPr>
          <w:p w14:paraId="41959A88" w14:textId="77777777" w:rsidR="00F54C0A" w:rsidRPr="00F54C0A" w:rsidRDefault="00F54C0A" w:rsidP="00F54C0A">
            <w:pPr>
              <w:rPr>
                <w:b/>
                <w:bCs/>
              </w:rPr>
            </w:pPr>
            <w:r w:rsidRPr="00F54C0A">
              <w:rPr>
                <w:b/>
                <w:bCs/>
              </w:rPr>
              <w:t>Structure</w:t>
            </w:r>
          </w:p>
        </w:tc>
        <w:tc>
          <w:tcPr>
            <w:tcW w:w="2977" w:type="dxa"/>
            <w:shd w:val="clear" w:color="auto" w:fill="F2F2F2" w:themeFill="background1" w:themeFillShade="F2"/>
            <w:hideMark/>
          </w:tcPr>
          <w:p w14:paraId="235630FE" w14:textId="77777777" w:rsidR="00F54C0A" w:rsidRPr="00F54C0A" w:rsidRDefault="00F54C0A" w:rsidP="00F54C0A">
            <w:pPr>
              <w:jc w:val="center"/>
              <w:rPr>
                <w:b/>
                <w:bCs/>
              </w:rPr>
            </w:pPr>
            <w:r w:rsidRPr="00F54C0A">
              <w:rPr>
                <w:b/>
                <w:bCs/>
              </w:rPr>
              <w:t>Score</w:t>
            </w:r>
          </w:p>
        </w:tc>
      </w:tr>
      <w:tr w:rsidR="00F54C0A" w:rsidRPr="00F54C0A" w14:paraId="20ADA895" w14:textId="77777777" w:rsidTr="00F54C0A">
        <w:tc>
          <w:tcPr>
            <w:tcW w:w="4106" w:type="dxa"/>
            <w:hideMark/>
          </w:tcPr>
          <w:p w14:paraId="3AA744DF" w14:textId="77777777" w:rsidR="00F54C0A" w:rsidRPr="00F54C0A" w:rsidRDefault="00F54C0A" w:rsidP="00F54C0A">
            <w:r w:rsidRPr="00F54C0A">
              <w:t>Direct payment to trustee account</w:t>
            </w:r>
          </w:p>
        </w:tc>
        <w:tc>
          <w:tcPr>
            <w:tcW w:w="2977" w:type="dxa"/>
            <w:hideMark/>
          </w:tcPr>
          <w:p w14:paraId="3E09FFF8" w14:textId="77777777" w:rsidR="00F54C0A" w:rsidRPr="00F54C0A" w:rsidRDefault="00F54C0A" w:rsidP="00F54C0A">
            <w:pPr>
              <w:jc w:val="center"/>
            </w:pPr>
            <w:r w:rsidRPr="00F54C0A">
              <w:t>100</w:t>
            </w:r>
          </w:p>
        </w:tc>
      </w:tr>
      <w:tr w:rsidR="00F54C0A" w:rsidRPr="00F54C0A" w14:paraId="37881ABB" w14:textId="77777777" w:rsidTr="00F54C0A">
        <w:tc>
          <w:tcPr>
            <w:tcW w:w="4106" w:type="dxa"/>
            <w:hideMark/>
          </w:tcPr>
          <w:p w14:paraId="41292DA7" w14:textId="77777777" w:rsidR="00F54C0A" w:rsidRPr="00F54C0A" w:rsidRDefault="00F54C0A" w:rsidP="00F54C0A">
            <w:r w:rsidRPr="00F54C0A">
              <w:t>Controlled escrow arrangement</w:t>
            </w:r>
          </w:p>
        </w:tc>
        <w:tc>
          <w:tcPr>
            <w:tcW w:w="2977" w:type="dxa"/>
            <w:hideMark/>
          </w:tcPr>
          <w:p w14:paraId="63C92B1E" w14:textId="140BF284" w:rsidR="00F54C0A" w:rsidRPr="00F54C0A" w:rsidRDefault="003F75E4" w:rsidP="00F54C0A">
            <w:pPr>
              <w:jc w:val="center"/>
            </w:pPr>
            <w:r>
              <w:t>80</w:t>
            </w:r>
          </w:p>
        </w:tc>
      </w:tr>
      <w:tr w:rsidR="00F54C0A" w:rsidRPr="00F54C0A" w14:paraId="365E08FC" w14:textId="77777777" w:rsidTr="00F54C0A">
        <w:tc>
          <w:tcPr>
            <w:tcW w:w="4106" w:type="dxa"/>
            <w:hideMark/>
          </w:tcPr>
          <w:p w14:paraId="7B7642EF" w14:textId="77777777" w:rsidR="00F54C0A" w:rsidRPr="00F54C0A" w:rsidRDefault="00F54C0A" w:rsidP="00F54C0A">
            <w:r w:rsidRPr="00F54C0A">
              <w:t>Payment via issuer (with monitoring)</w:t>
            </w:r>
          </w:p>
        </w:tc>
        <w:tc>
          <w:tcPr>
            <w:tcW w:w="2977" w:type="dxa"/>
            <w:hideMark/>
          </w:tcPr>
          <w:p w14:paraId="02F2C436" w14:textId="3667D8DF" w:rsidR="00F54C0A" w:rsidRPr="00F54C0A" w:rsidRDefault="003F75E4" w:rsidP="00F54C0A">
            <w:pPr>
              <w:jc w:val="center"/>
            </w:pPr>
            <w:r>
              <w:t>4</w:t>
            </w:r>
            <w:r w:rsidR="00F54C0A" w:rsidRPr="00F54C0A">
              <w:t>0</w:t>
            </w:r>
          </w:p>
        </w:tc>
      </w:tr>
      <w:tr w:rsidR="00F54C0A" w:rsidRPr="00F54C0A" w14:paraId="6CE1CA21" w14:textId="77777777" w:rsidTr="00F54C0A">
        <w:tc>
          <w:tcPr>
            <w:tcW w:w="4106" w:type="dxa"/>
            <w:hideMark/>
          </w:tcPr>
          <w:p w14:paraId="508B7C52" w14:textId="77777777" w:rsidR="00F54C0A" w:rsidRPr="00F54C0A" w:rsidRDefault="00F54C0A" w:rsidP="00F54C0A">
            <w:r w:rsidRPr="00F54C0A">
              <w:t>Uncontrolled issuer collection</w:t>
            </w:r>
          </w:p>
        </w:tc>
        <w:tc>
          <w:tcPr>
            <w:tcW w:w="2977" w:type="dxa"/>
            <w:hideMark/>
          </w:tcPr>
          <w:p w14:paraId="122D3F4B" w14:textId="5F69C4A2" w:rsidR="00F54C0A" w:rsidRPr="00F54C0A" w:rsidRDefault="003F75E4" w:rsidP="00F54C0A">
            <w:pPr>
              <w:jc w:val="center"/>
            </w:pPr>
            <w:r>
              <w:t>2</w:t>
            </w:r>
            <w:r w:rsidR="00F54C0A" w:rsidRPr="00F54C0A">
              <w:t>0</w:t>
            </w:r>
          </w:p>
        </w:tc>
      </w:tr>
    </w:tbl>
    <w:p w14:paraId="10B2869E" w14:textId="77777777" w:rsidR="00F54C0A" w:rsidRDefault="00F54C0A" w:rsidP="00F54C0A">
      <w:pPr>
        <w:rPr>
          <w:lang w:val="en-US"/>
        </w:rPr>
      </w:pPr>
    </w:p>
    <w:p w14:paraId="347B7007" w14:textId="1CDB465A" w:rsidR="00F54C0A" w:rsidRPr="00F54C0A" w:rsidRDefault="00F54C0A" w:rsidP="00F54C0A">
      <w:r w:rsidRPr="00F54C0A">
        <w:t xml:space="preserve">If payment is uncontrolled → automatic cap at </w:t>
      </w:r>
      <w:r>
        <w:t>4</w:t>
      </w:r>
      <w:r w:rsidRPr="00F54C0A">
        <w:t>0.</w:t>
      </w:r>
    </w:p>
    <w:p w14:paraId="751E9E03" w14:textId="77777777" w:rsidR="00F54C0A" w:rsidRDefault="00F54C0A" w:rsidP="00F54C0A">
      <w:pPr>
        <w:rPr>
          <w:lang w:val="en-US"/>
        </w:rPr>
      </w:pPr>
    </w:p>
    <w:p w14:paraId="1B9D2F03" w14:textId="2F949997" w:rsidR="00F54C0A" w:rsidRPr="00F54C0A" w:rsidRDefault="00F54C0A" w:rsidP="00F54C0A">
      <w:pPr>
        <w:pStyle w:val="ListParagraph"/>
        <w:numPr>
          <w:ilvl w:val="1"/>
          <w:numId w:val="1"/>
        </w:numPr>
        <w:rPr>
          <w:lang w:val="en-US"/>
        </w:rPr>
      </w:pPr>
      <w:r w:rsidRPr="00F54C0A">
        <w:rPr>
          <w:lang w:val="en-US"/>
        </w:rPr>
        <w:t>Contractual Clarity</w:t>
      </w:r>
    </w:p>
    <w:p w14:paraId="783B3EE4" w14:textId="77777777" w:rsidR="00F54C0A" w:rsidRDefault="00F54C0A" w:rsidP="00F54C0A">
      <w:pPr>
        <w:rPr>
          <w:lang w:val="en-US"/>
        </w:rPr>
      </w:pPr>
    </w:p>
    <w:p w14:paraId="2419C720" w14:textId="77777777" w:rsidR="00F54C0A" w:rsidRPr="00F54C0A" w:rsidRDefault="00F54C0A" w:rsidP="00F54C0A">
      <w:r w:rsidRPr="00F54C0A">
        <w:t>Definition of Ambiguity:</w:t>
      </w:r>
    </w:p>
    <w:p w14:paraId="0BF8EE68" w14:textId="77777777" w:rsidR="00F54C0A" w:rsidRPr="00F54C0A" w:rsidRDefault="00F54C0A" w:rsidP="00F54C0A">
      <w:pPr>
        <w:numPr>
          <w:ilvl w:val="0"/>
          <w:numId w:val="4"/>
        </w:numPr>
      </w:pPr>
      <w:r w:rsidRPr="00F54C0A">
        <w:t>Milestone subject to subjective acceptance</w:t>
      </w:r>
    </w:p>
    <w:p w14:paraId="67DECA75" w14:textId="77777777" w:rsidR="00F54C0A" w:rsidRPr="00F54C0A" w:rsidRDefault="00F54C0A" w:rsidP="00F54C0A">
      <w:pPr>
        <w:numPr>
          <w:ilvl w:val="0"/>
          <w:numId w:val="4"/>
        </w:numPr>
      </w:pPr>
      <w:r w:rsidRPr="00F54C0A">
        <w:t>Conditional payment clauses</w:t>
      </w:r>
    </w:p>
    <w:p w14:paraId="6909D550" w14:textId="77777777" w:rsidR="00F54C0A" w:rsidRPr="00F54C0A" w:rsidRDefault="00F54C0A" w:rsidP="00F54C0A">
      <w:pPr>
        <w:numPr>
          <w:ilvl w:val="0"/>
          <w:numId w:val="4"/>
        </w:numPr>
      </w:pPr>
      <w:r w:rsidRPr="00F54C0A">
        <w:t>“Pay when paid” clauses</w:t>
      </w:r>
    </w:p>
    <w:p w14:paraId="39494863" w14:textId="77777777" w:rsidR="00F54C0A" w:rsidRPr="00F54C0A" w:rsidRDefault="00F54C0A" w:rsidP="00F54C0A">
      <w:pPr>
        <w:numPr>
          <w:ilvl w:val="0"/>
          <w:numId w:val="4"/>
        </w:numPr>
      </w:pPr>
      <w:r w:rsidRPr="00F54C0A">
        <w:t>Unclear governing law</w:t>
      </w:r>
    </w:p>
    <w:p w14:paraId="6015FA80" w14:textId="77777777" w:rsidR="00F54C0A" w:rsidRDefault="00F54C0A" w:rsidP="00F54C0A">
      <w:pPr>
        <w:rPr>
          <w:lang w:val="en-US"/>
        </w:rPr>
      </w:pPr>
    </w:p>
    <w:tbl>
      <w:tblPr>
        <w:tblStyle w:val="TableGrid"/>
        <w:tblW w:w="0" w:type="auto"/>
        <w:tblLook w:val="04A0" w:firstRow="1" w:lastRow="0" w:firstColumn="1" w:lastColumn="0" w:noHBand="0" w:noVBand="1"/>
      </w:tblPr>
      <w:tblGrid>
        <w:gridCol w:w="4106"/>
        <w:gridCol w:w="2977"/>
      </w:tblGrid>
      <w:tr w:rsidR="00F54C0A" w:rsidRPr="00F54C0A" w14:paraId="3F182660" w14:textId="77777777" w:rsidTr="00F54C0A">
        <w:tc>
          <w:tcPr>
            <w:tcW w:w="4106" w:type="dxa"/>
            <w:shd w:val="clear" w:color="auto" w:fill="F2F2F2" w:themeFill="background1" w:themeFillShade="F2"/>
            <w:hideMark/>
          </w:tcPr>
          <w:p w14:paraId="47BCBCF4" w14:textId="77777777" w:rsidR="00F54C0A" w:rsidRPr="00F54C0A" w:rsidRDefault="00F54C0A" w:rsidP="00F54C0A">
            <w:pPr>
              <w:rPr>
                <w:b/>
                <w:bCs/>
              </w:rPr>
            </w:pPr>
            <w:r w:rsidRPr="00F54C0A">
              <w:rPr>
                <w:b/>
                <w:bCs/>
              </w:rPr>
              <w:t>Condition</w:t>
            </w:r>
          </w:p>
        </w:tc>
        <w:tc>
          <w:tcPr>
            <w:tcW w:w="2977" w:type="dxa"/>
            <w:shd w:val="clear" w:color="auto" w:fill="F2F2F2" w:themeFill="background1" w:themeFillShade="F2"/>
            <w:hideMark/>
          </w:tcPr>
          <w:p w14:paraId="2EA9B1D6" w14:textId="77777777" w:rsidR="00F54C0A" w:rsidRPr="00F54C0A" w:rsidRDefault="00F54C0A" w:rsidP="00F54C0A">
            <w:pPr>
              <w:jc w:val="center"/>
              <w:rPr>
                <w:b/>
                <w:bCs/>
              </w:rPr>
            </w:pPr>
            <w:r w:rsidRPr="00F54C0A">
              <w:rPr>
                <w:b/>
                <w:bCs/>
              </w:rPr>
              <w:t>Score</w:t>
            </w:r>
          </w:p>
        </w:tc>
      </w:tr>
      <w:tr w:rsidR="00F54C0A" w:rsidRPr="00F54C0A" w14:paraId="7B399D3C" w14:textId="77777777" w:rsidTr="00F54C0A">
        <w:tc>
          <w:tcPr>
            <w:tcW w:w="4106" w:type="dxa"/>
            <w:hideMark/>
          </w:tcPr>
          <w:p w14:paraId="1C84FD3B" w14:textId="77777777" w:rsidR="00F54C0A" w:rsidRPr="00F54C0A" w:rsidRDefault="00F54C0A" w:rsidP="00F54C0A">
            <w:r w:rsidRPr="00F54C0A">
              <w:t>Clear fixed payment date</w:t>
            </w:r>
          </w:p>
        </w:tc>
        <w:tc>
          <w:tcPr>
            <w:tcW w:w="2977" w:type="dxa"/>
            <w:hideMark/>
          </w:tcPr>
          <w:p w14:paraId="34F3776F" w14:textId="77777777" w:rsidR="00F54C0A" w:rsidRPr="00F54C0A" w:rsidRDefault="00F54C0A" w:rsidP="00F54C0A">
            <w:pPr>
              <w:jc w:val="center"/>
            </w:pPr>
            <w:r w:rsidRPr="00F54C0A">
              <w:t>100</w:t>
            </w:r>
          </w:p>
        </w:tc>
      </w:tr>
      <w:tr w:rsidR="00F54C0A" w:rsidRPr="00F54C0A" w14:paraId="4FE03956" w14:textId="77777777" w:rsidTr="00F54C0A">
        <w:tc>
          <w:tcPr>
            <w:tcW w:w="4106" w:type="dxa"/>
            <w:hideMark/>
          </w:tcPr>
          <w:p w14:paraId="6C5204AD" w14:textId="77777777" w:rsidR="00F54C0A" w:rsidRPr="00F54C0A" w:rsidRDefault="00F54C0A" w:rsidP="00F54C0A">
            <w:r w:rsidRPr="00F54C0A">
              <w:t>Minor conditional clause</w:t>
            </w:r>
          </w:p>
        </w:tc>
        <w:tc>
          <w:tcPr>
            <w:tcW w:w="2977" w:type="dxa"/>
            <w:hideMark/>
          </w:tcPr>
          <w:p w14:paraId="218A40AF" w14:textId="77777777" w:rsidR="00F54C0A" w:rsidRPr="00F54C0A" w:rsidRDefault="00F54C0A" w:rsidP="00F54C0A">
            <w:pPr>
              <w:jc w:val="center"/>
            </w:pPr>
            <w:r w:rsidRPr="00F54C0A">
              <w:t>80</w:t>
            </w:r>
          </w:p>
        </w:tc>
      </w:tr>
      <w:tr w:rsidR="00F54C0A" w:rsidRPr="00F54C0A" w14:paraId="635AA61B" w14:textId="77777777" w:rsidTr="00F54C0A">
        <w:tc>
          <w:tcPr>
            <w:tcW w:w="4106" w:type="dxa"/>
            <w:hideMark/>
          </w:tcPr>
          <w:p w14:paraId="6804882F" w14:textId="77777777" w:rsidR="00F54C0A" w:rsidRPr="00F54C0A" w:rsidRDefault="00F54C0A" w:rsidP="00F54C0A">
            <w:r w:rsidRPr="00F54C0A">
              <w:t>Material conditional payment clause</w:t>
            </w:r>
          </w:p>
        </w:tc>
        <w:tc>
          <w:tcPr>
            <w:tcW w:w="2977" w:type="dxa"/>
            <w:hideMark/>
          </w:tcPr>
          <w:p w14:paraId="10E95B27" w14:textId="77777777" w:rsidR="00F54C0A" w:rsidRPr="00F54C0A" w:rsidRDefault="00F54C0A" w:rsidP="00F54C0A">
            <w:pPr>
              <w:jc w:val="center"/>
            </w:pPr>
            <w:r w:rsidRPr="00F54C0A">
              <w:t>60</w:t>
            </w:r>
          </w:p>
        </w:tc>
      </w:tr>
      <w:tr w:rsidR="00F54C0A" w:rsidRPr="00F54C0A" w14:paraId="3A5E17D9" w14:textId="77777777" w:rsidTr="00F54C0A">
        <w:tc>
          <w:tcPr>
            <w:tcW w:w="4106" w:type="dxa"/>
            <w:hideMark/>
          </w:tcPr>
          <w:p w14:paraId="27A349D4" w14:textId="77777777" w:rsidR="00F54C0A" w:rsidRPr="00F54C0A" w:rsidRDefault="00F54C0A" w:rsidP="00F54C0A">
            <w:r w:rsidRPr="00F54C0A">
              <w:t>Ambiguous / dispute-prone</w:t>
            </w:r>
          </w:p>
        </w:tc>
        <w:tc>
          <w:tcPr>
            <w:tcW w:w="2977" w:type="dxa"/>
            <w:hideMark/>
          </w:tcPr>
          <w:p w14:paraId="3E5412B2" w14:textId="77777777" w:rsidR="00F54C0A" w:rsidRPr="00F54C0A" w:rsidRDefault="00F54C0A" w:rsidP="00F54C0A">
            <w:pPr>
              <w:jc w:val="center"/>
            </w:pPr>
            <w:r w:rsidRPr="00F54C0A">
              <w:t>40</w:t>
            </w:r>
          </w:p>
        </w:tc>
      </w:tr>
    </w:tbl>
    <w:p w14:paraId="5EA20B72" w14:textId="77777777" w:rsidR="00F54C0A" w:rsidRDefault="00F54C0A" w:rsidP="00F54C0A">
      <w:pPr>
        <w:rPr>
          <w:lang w:val="en-US"/>
        </w:rPr>
      </w:pPr>
    </w:p>
    <w:p w14:paraId="62720FAF" w14:textId="308ACDD2" w:rsidR="00F54C0A" w:rsidRPr="00F54C0A" w:rsidRDefault="00F54C0A" w:rsidP="00F54C0A">
      <w:pPr>
        <w:pStyle w:val="ListParagraph"/>
        <w:numPr>
          <w:ilvl w:val="1"/>
          <w:numId w:val="1"/>
        </w:numPr>
        <w:rPr>
          <w:lang w:val="en-US"/>
        </w:rPr>
      </w:pPr>
      <w:r w:rsidRPr="00F54C0A">
        <w:rPr>
          <w:lang w:val="en-US"/>
        </w:rPr>
        <w:t>Automatic Structural Cap</w:t>
      </w:r>
    </w:p>
    <w:p w14:paraId="031AA724" w14:textId="77777777" w:rsidR="00F54C0A" w:rsidRDefault="00F54C0A" w:rsidP="00F54C0A">
      <w:pPr>
        <w:rPr>
          <w:lang w:val="en-US"/>
        </w:rPr>
      </w:pPr>
    </w:p>
    <w:p w14:paraId="2CD862AF" w14:textId="77777777" w:rsidR="00F54C0A" w:rsidRPr="00F54C0A" w:rsidRDefault="00F54C0A" w:rsidP="00F54C0A">
      <w:r w:rsidRPr="00F54C0A">
        <w:t>Final Structural Score capped at:</w:t>
      </w:r>
    </w:p>
    <w:p w14:paraId="044E9C8F" w14:textId="77777777" w:rsidR="00F54C0A" w:rsidRPr="00F54C0A" w:rsidRDefault="00F54C0A" w:rsidP="00F54C0A">
      <w:pPr>
        <w:numPr>
          <w:ilvl w:val="0"/>
          <w:numId w:val="5"/>
        </w:numPr>
      </w:pPr>
      <w:r w:rsidRPr="00F54C0A">
        <w:t>60 if NOA not acknowledged</w:t>
      </w:r>
    </w:p>
    <w:p w14:paraId="56D8CA47" w14:textId="77777777" w:rsidR="00F54C0A" w:rsidRPr="00F54C0A" w:rsidRDefault="00F54C0A" w:rsidP="00F54C0A">
      <w:pPr>
        <w:numPr>
          <w:ilvl w:val="0"/>
          <w:numId w:val="5"/>
        </w:numPr>
      </w:pPr>
      <w:r w:rsidRPr="00F54C0A">
        <w:t>50 if payment not directed to trustee</w:t>
      </w:r>
    </w:p>
    <w:p w14:paraId="55D4E5B3" w14:textId="7FF6C92C" w:rsidR="00F54C0A" w:rsidRDefault="00F54C0A" w:rsidP="00F54C0A">
      <w:pPr>
        <w:numPr>
          <w:ilvl w:val="0"/>
          <w:numId w:val="5"/>
        </w:numPr>
      </w:pPr>
      <w:r>
        <w:t>3</w:t>
      </w:r>
      <w:r w:rsidRPr="00F54C0A">
        <w:t>0 if material contract ambiguity exists</w:t>
      </w:r>
    </w:p>
    <w:p w14:paraId="7DE7D537" w14:textId="77777777" w:rsidR="00F54C0A" w:rsidRDefault="00F54C0A" w:rsidP="00F54C0A"/>
    <w:p w14:paraId="0721416E" w14:textId="0ED6A7C7" w:rsidR="00F54C0A" w:rsidRPr="00F54C0A" w:rsidRDefault="00F54C0A" w:rsidP="00F54C0A">
      <w:pPr>
        <w:pStyle w:val="ListParagraph"/>
        <w:numPr>
          <w:ilvl w:val="0"/>
          <w:numId w:val="1"/>
        </w:numPr>
        <w:rPr>
          <w:b/>
          <w:bCs/>
        </w:rPr>
      </w:pPr>
      <w:r w:rsidRPr="00F54C0A">
        <w:rPr>
          <w:b/>
          <w:bCs/>
        </w:rPr>
        <w:t>Guarantor Assessment (Credit Enhancement)</w:t>
      </w:r>
    </w:p>
    <w:p w14:paraId="0453CE8A" w14:textId="77777777" w:rsidR="00F54C0A" w:rsidRDefault="00F54C0A" w:rsidP="00F54C0A"/>
    <w:p w14:paraId="0229AF4A" w14:textId="77777777" w:rsidR="00F54C0A" w:rsidRPr="00F54C0A" w:rsidRDefault="00F54C0A" w:rsidP="00F54C0A">
      <w:r w:rsidRPr="00F54C0A">
        <w:t xml:space="preserve">The Guarantor Assessment evaluates whether a personal or corporate guarantor provides </w:t>
      </w:r>
      <w:r w:rsidRPr="00F54C0A">
        <w:rPr>
          <w:b/>
          <w:bCs/>
        </w:rPr>
        <w:t>meaningful secondary credit support</w:t>
      </w:r>
      <w:r w:rsidRPr="00F54C0A">
        <w:t xml:space="preserve"> to an investment note.</w:t>
      </w:r>
    </w:p>
    <w:p w14:paraId="14365232" w14:textId="77777777" w:rsidR="00F54C0A" w:rsidRPr="00F54C0A" w:rsidRDefault="00F54C0A" w:rsidP="00F54C0A"/>
    <w:p w14:paraId="02FC175F" w14:textId="77777777" w:rsidR="00F54C0A" w:rsidRPr="00F54C0A" w:rsidRDefault="00F54C0A" w:rsidP="00F54C0A">
      <w:r w:rsidRPr="00F54C0A">
        <w:t>The guarantee is treated as:</w:t>
      </w:r>
    </w:p>
    <w:p w14:paraId="1C193B68" w14:textId="77777777" w:rsidR="00F54C0A" w:rsidRPr="00F54C0A" w:rsidRDefault="00F54C0A" w:rsidP="00F54C0A">
      <w:pPr>
        <w:numPr>
          <w:ilvl w:val="0"/>
          <w:numId w:val="6"/>
        </w:numPr>
      </w:pPr>
      <w:r w:rsidRPr="00F54C0A">
        <w:t>A credit enhancement</w:t>
      </w:r>
    </w:p>
    <w:p w14:paraId="0F08B87D" w14:textId="77777777" w:rsidR="00F54C0A" w:rsidRPr="00F54C0A" w:rsidRDefault="00F54C0A" w:rsidP="00F54C0A">
      <w:pPr>
        <w:numPr>
          <w:ilvl w:val="0"/>
          <w:numId w:val="6"/>
        </w:numPr>
      </w:pPr>
      <w:r w:rsidRPr="00F54C0A">
        <w:t>A secondary recovery mechanism</w:t>
      </w:r>
    </w:p>
    <w:p w14:paraId="5C9A4443" w14:textId="77777777" w:rsidR="00F54C0A" w:rsidRPr="00F54C0A" w:rsidRDefault="00F54C0A" w:rsidP="00F54C0A">
      <w:pPr>
        <w:numPr>
          <w:ilvl w:val="0"/>
          <w:numId w:val="6"/>
        </w:numPr>
      </w:pPr>
      <w:r w:rsidRPr="00F54C0A">
        <w:t>Not a primary repayment source</w:t>
      </w:r>
    </w:p>
    <w:p w14:paraId="2539A8AA" w14:textId="77777777" w:rsidR="00F54C0A" w:rsidRPr="00F54C0A" w:rsidRDefault="00F54C0A" w:rsidP="00F54C0A"/>
    <w:p w14:paraId="300851EF" w14:textId="77777777" w:rsidR="00F54C0A" w:rsidRPr="00F54C0A" w:rsidRDefault="00F54C0A" w:rsidP="00F54C0A">
      <w:r w:rsidRPr="00F54C0A">
        <w:t>The guarantor cannot override fundamental structural or paymaster weaknesses.</w:t>
      </w:r>
    </w:p>
    <w:p w14:paraId="4A3BFEF0" w14:textId="77777777" w:rsidR="00F54C0A" w:rsidRPr="00F54C0A" w:rsidRDefault="00F54C0A" w:rsidP="00F54C0A"/>
    <w:p w14:paraId="62C8B56A" w14:textId="23F9D503" w:rsidR="00F54C0A" w:rsidRDefault="00F54C0A" w:rsidP="00F54C0A">
      <w:r w:rsidRPr="00F54C0A">
        <w:t>Maximum SoukScor</w:t>
      </w:r>
      <w:r w:rsidR="00DE6F36">
        <w:t>e</w:t>
      </w:r>
      <w:r w:rsidRPr="00F54C0A">
        <w:t xml:space="preserve"> uplift: </w:t>
      </w:r>
      <w:r w:rsidRPr="00F54C0A">
        <w:rPr>
          <w:b/>
          <w:bCs/>
        </w:rPr>
        <w:t>+5 points (capped)</w:t>
      </w:r>
      <w:r w:rsidRPr="00F54C0A">
        <w:t>.</w:t>
      </w:r>
    </w:p>
    <w:p w14:paraId="33029461" w14:textId="77777777" w:rsidR="00F54C0A" w:rsidRDefault="00F54C0A" w:rsidP="00F54C0A"/>
    <w:p w14:paraId="0F399058" w14:textId="423C3DDE" w:rsidR="00F54C0A" w:rsidRDefault="00F54C0A" w:rsidP="00F54C0A">
      <w:pPr>
        <w:pStyle w:val="ListParagraph"/>
        <w:numPr>
          <w:ilvl w:val="1"/>
          <w:numId w:val="1"/>
        </w:numPr>
      </w:pPr>
      <w:r>
        <w:t>Guarantor Eligibility Checklists</w:t>
      </w:r>
    </w:p>
    <w:p w14:paraId="505E9B72" w14:textId="77777777" w:rsidR="00F54C0A" w:rsidRDefault="00F54C0A" w:rsidP="00F54C0A"/>
    <w:tbl>
      <w:tblPr>
        <w:tblStyle w:val="TableGrid"/>
        <w:tblW w:w="0" w:type="auto"/>
        <w:tblLook w:val="04A0" w:firstRow="1" w:lastRow="0" w:firstColumn="1" w:lastColumn="0" w:noHBand="0" w:noVBand="1"/>
      </w:tblPr>
      <w:tblGrid>
        <w:gridCol w:w="5542"/>
        <w:gridCol w:w="1737"/>
        <w:gridCol w:w="1737"/>
      </w:tblGrid>
      <w:tr w:rsidR="00F54C0A" w14:paraId="43C4CF29" w14:textId="77777777" w:rsidTr="003B63DF">
        <w:tc>
          <w:tcPr>
            <w:tcW w:w="5542" w:type="dxa"/>
            <w:shd w:val="clear" w:color="auto" w:fill="F2F2F2" w:themeFill="background1" w:themeFillShade="F2"/>
          </w:tcPr>
          <w:p w14:paraId="32F121F9" w14:textId="77777777" w:rsidR="00F54C0A" w:rsidRDefault="00F54C0A" w:rsidP="003B63DF">
            <w:pPr>
              <w:jc w:val="center"/>
              <w:rPr>
                <w:lang w:val="en-US"/>
              </w:rPr>
            </w:pPr>
            <w:r>
              <w:rPr>
                <w:lang w:val="en-US"/>
              </w:rPr>
              <w:t>Criteria</w:t>
            </w:r>
          </w:p>
        </w:tc>
        <w:tc>
          <w:tcPr>
            <w:tcW w:w="1737" w:type="dxa"/>
            <w:shd w:val="clear" w:color="auto" w:fill="F2F2F2" w:themeFill="background1" w:themeFillShade="F2"/>
          </w:tcPr>
          <w:p w14:paraId="67B12E6A" w14:textId="77777777" w:rsidR="00F54C0A" w:rsidRDefault="00F54C0A" w:rsidP="003B63DF">
            <w:pPr>
              <w:jc w:val="center"/>
              <w:rPr>
                <w:lang w:val="en-US"/>
              </w:rPr>
            </w:pPr>
            <w:r>
              <w:rPr>
                <w:lang w:val="en-US"/>
              </w:rPr>
              <w:t>Yes</w:t>
            </w:r>
          </w:p>
        </w:tc>
        <w:tc>
          <w:tcPr>
            <w:tcW w:w="1737" w:type="dxa"/>
            <w:shd w:val="clear" w:color="auto" w:fill="F2F2F2" w:themeFill="background1" w:themeFillShade="F2"/>
          </w:tcPr>
          <w:p w14:paraId="134E7400" w14:textId="77777777" w:rsidR="00F54C0A" w:rsidRDefault="00F54C0A" w:rsidP="003B63DF">
            <w:pPr>
              <w:jc w:val="center"/>
              <w:rPr>
                <w:lang w:val="en-US"/>
              </w:rPr>
            </w:pPr>
            <w:r>
              <w:rPr>
                <w:lang w:val="en-US"/>
              </w:rPr>
              <w:t>No</w:t>
            </w:r>
          </w:p>
        </w:tc>
      </w:tr>
      <w:tr w:rsidR="00F54C0A" w14:paraId="633CED57" w14:textId="77777777" w:rsidTr="003B63DF">
        <w:tc>
          <w:tcPr>
            <w:tcW w:w="5542" w:type="dxa"/>
          </w:tcPr>
          <w:p w14:paraId="704C2358" w14:textId="48EE4AC2" w:rsidR="00F54C0A" w:rsidRDefault="00F54C0A" w:rsidP="003B63DF">
            <w:pPr>
              <w:rPr>
                <w:lang w:val="en-US"/>
              </w:rPr>
            </w:pPr>
            <w:r>
              <w:rPr>
                <w:lang w:val="en-US"/>
              </w:rPr>
              <w:t>Guarantor executed legally</w:t>
            </w:r>
          </w:p>
        </w:tc>
        <w:tc>
          <w:tcPr>
            <w:tcW w:w="1737" w:type="dxa"/>
          </w:tcPr>
          <w:p w14:paraId="33F4E3CD" w14:textId="77777777" w:rsidR="00F54C0A" w:rsidRDefault="00F54C0A" w:rsidP="003B63DF">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c>
          <w:tcPr>
            <w:tcW w:w="1737" w:type="dxa"/>
          </w:tcPr>
          <w:p w14:paraId="54D3FA7A" w14:textId="77777777" w:rsidR="00F54C0A" w:rsidRDefault="00F54C0A" w:rsidP="003B63DF">
            <w:pPr>
              <w:jc w:val="center"/>
              <w:rPr>
                <w:lang w:val="en-US"/>
              </w:rPr>
            </w:pPr>
            <w:r>
              <w:rPr>
                <w:lang w:val="en-US"/>
              </w:rPr>
              <w:fldChar w:fldCharType="begin">
                <w:ffData>
                  <w:name w:val="Check2"/>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r>
      <w:tr w:rsidR="00F54C0A" w14:paraId="41C79498" w14:textId="77777777" w:rsidTr="003B63DF">
        <w:tc>
          <w:tcPr>
            <w:tcW w:w="5542" w:type="dxa"/>
          </w:tcPr>
          <w:p w14:paraId="336A0656" w14:textId="760B9989" w:rsidR="00F54C0A" w:rsidRDefault="00F54C0A" w:rsidP="003B63DF">
            <w:pPr>
              <w:rPr>
                <w:lang w:val="en-US"/>
              </w:rPr>
            </w:pPr>
            <w:r>
              <w:rPr>
                <w:lang w:val="en-US"/>
              </w:rPr>
              <w:t>Identity Verified</w:t>
            </w:r>
          </w:p>
        </w:tc>
        <w:tc>
          <w:tcPr>
            <w:tcW w:w="1737" w:type="dxa"/>
          </w:tcPr>
          <w:p w14:paraId="0581E205" w14:textId="77777777" w:rsidR="00F54C0A" w:rsidRDefault="00F54C0A" w:rsidP="003B63DF">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c>
          <w:tcPr>
            <w:tcW w:w="1737" w:type="dxa"/>
          </w:tcPr>
          <w:p w14:paraId="62C885F3" w14:textId="77777777" w:rsidR="00F54C0A" w:rsidRDefault="00F54C0A" w:rsidP="003B63DF">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r>
      <w:tr w:rsidR="00F54C0A" w14:paraId="759E3A9B" w14:textId="77777777" w:rsidTr="003B63DF">
        <w:tc>
          <w:tcPr>
            <w:tcW w:w="5542" w:type="dxa"/>
          </w:tcPr>
          <w:p w14:paraId="209C527A" w14:textId="6CC0F18F" w:rsidR="00F54C0A" w:rsidRDefault="00F54C0A" w:rsidP="003B63DF">
            <w:pPr>
              <w:rPr>
                <w:lang w:val="en-US"/>
              </w:rPr>
            </w:pPr>
            <w:r>
              <w:rPr>
                <w:lang w:val="en-US"/>
              </w:rPr>
              <w:t xml:space="preserve">Bankruptcy </w:t>
            </w:r>
          </w:p>
        </w:tc>
        <w:tc>
          <w:tcPr>
            <w:tcW w:w="1737" w:type="dxa"/>
          </w:tcPr>
          <w:p w14:paraId="2814E232" w14:textId="77777777" w:rsidR="00F54C0A" w:rsidRDefault="00F54C0A" w:rsidP="003B63DF">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c>
          <w:tcPr>
            <w:tcW w:w="1737" w:type="dxa"/>
          </w:tcPr>
          <w:p w14:paraId="443663C4" w14:textId="77777777" w:rsidR="00F54C0A" w:rsidRDefault="00F54C0A" w:rsidP="003B63DF">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r>
      <w:tr w:rsidR="00F54C0A" w14:paraId="0989DDBC" w14:textId="77777777" w:rsidTr="003B63DF">
        <w:tc>
          <w:tcPr>
            <w:tcW w:w="5542" w:type="dxa"/>
          </w:tcPr>
          <w:p w14:paraId="471AD926" w14:textId="28CA3EAD" w:rsidR="00F54C0A" w:rsidRDefault="00F54C0A" w:rsidP="00F54C0A">
            <w:pPr>
              <w:rPr>
                <w:lang w:val="en-US"/>
              </w:rPr>
            </w:pPr>
            <w:r>
              <w:rPr>
                <w:lang w:val="en-US"/>
              </w:rPr>
              <w:t>Winding up (Corporate)</w:t>
            </w:r>
          </w:p>
        </w:tc>
        <w:tc>
          <w:tcPr>
            <w:tcW w:w="1737" w:type="dxa"/>
          </w:tcPr>
          <w:p w14:paraId="6C09515B" w14:textId="203D6E94" w:rsidR="00F54C0A" w:rsidRDefault="00F54C0A" w:rsidP="00F54C0A">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c>
          <w:tcPr>
            <w:tcW w:w="1737" w:type="dxa"/>
          </w:tcPr>
          <w:p w14:paraId="3C8305FF" w14:textId="6FC7E301" w:rsidR="00F54C0A" w:rsidRDefault="00F54C0A" w:rsidP="00F54C0A">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r>
      <w:tr w:rsidR="00F54C0A" w14:paraId="6F8AFD98" w14:textId="77777777" w:rsidTr="003B63DF">
        <w:tc>
          <w:tcPr>
            <w:tcW w:w="5542" w:type="dxa"/>
          </w:tcPr>
          <w:p w14:paraId="523B356F" w14:textId="77777777" w:rsidR="00F54C0A" w:rsidRDefault="00F54C0A" w:rsidP="00F54C0A">
            <w:pPr>
              <w:rPr>
                <w:lang w:val="en-US"/>
              </w:rPr>
            </w:pPr>
            <w:r w:rsidRPr="00E4256A">
              <w:rPr>
                <w:lang w:val="en-US"/>
              </w:rPr>
              <w:t>Sanctions / AML flags</w:t>
            </w:r>
          </w:p>
        </w:tc>
        <w:tc>
          <w:tcPr>
            <w:tcW w:w="1737" w:type="dxa"/>
          </w:tcPr>
          <w:p w14:paraId="447DB72B" w14:textId="77777777" w:rsidR="00F54C0A" w:rsidRDefault="00F54C0A" w:rsidP="00F54C0A">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c>
          <w:tcPr>
            <w:tcW w:w="1737" w:type="dxa"/>
          </w:tcPr>
          <w:p w14:paraId="25E8D047" w14:textId="77777777" w:rsidR="00F54C0A" w:rsidRDefault="00F54C0A" w:rsidP="00F54C0A">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r>
      <w:tr w:rsidR="00F54C0A" w14:paraId="4E2294FD" w14:textId="77777777" w:rsidTr="003B63DF">
        <w:tc>
          <w:tcPr>
            <w:tcW w:w="5542" w:type="dxa"/>
          </w:tcPr>
          <w:p w14:paraId="422FAD33" w14:textId="77777777" w:rsidR="00F54C0A" w:rsidRDefault="00F54C0A" w:rsidP="00F54C0A">
            <w:pPr>
              <w:rPr>
                <w:lang w:val="en-US"/>
              </w:rPr>
            </w:pPr>
            <w:r w:rsidRPr="00E4256A">
              <w:rPr>
                <w:lang w:val="en-US"/>
              </w:rPr>
              <w:t>Confirmed fraud/dishonesty adverse media</w:t>
            </w:r>
          </w:p>
        </w:tc>
        <w:tc>
          <w:tcPr>
            <w:tcW w:w="1737" w:type="dxa"/>
          </w:tcPr>
          <w:p w14:paraId="3A145678" w14:textId="77777777" w:rsidR="00F54C0A" w:rsidRDefault="00F54C0A" w:rsidP="00F54C0A">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c>
          <w:tcPr>
            <w:tcW w:w="1737" w:type="dxa"/>
          </w:tcPr>
          <w:p w14:paraId="3946045F" w14:textId="77777777" w:rsidR="00F54C0A" w:rsidRDefault="00F54C0A" w:rsidP="00F54C0A">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r>
      <w:tr w:rsidR="00F54C0A" w14:paraId="1971E9DF" w14:textId="77777777" w:rsidTr="003B63DF">
        <w:tc>
          <w:tcPr>
            <w:tcW w:w="5542" w:type="dxa"/>
          </w:tcPr>
          <w:p w14:paraId="13366724" w14:textId="033B9EB6" w:rsidR="00F54C0A" w:rsidRPr="00E4256A" w:rsidRDefault="00F54C0A" w:rsidP="00F54C0A">
            <w:pPr>
              <w:rPr>
                <w:lang w:val="en-US"/>
              </w:rPr>
            </w:pPr>
            <w:r>
              <w:rPr>
                <w:lang w:val="en-US"/>
              </w:rPr>
              <w:t>Consent for CTOS/CCRIS Checks</w:t>
            </w:r>
          </w:p>
        </w:tc>
        <w:tc>
          <w:tcPr>
            <w:tcW w:w="1737" w:type="dxa"/>
          </w:tcPr>
          <w:p w14:paraId="291F85F4" w14:textId="129DDF3F" w:rsidR="00F54C0A" w:rsidRDefault="00F54C0A" w:rsidP="00F54C0A">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c>
          <w:tcPr>
            <w:tcW w:w="1737" w:type="dxa"/>
          </w:tcPr>
          <w:p w14:paraId="3962AC1F" w14:textId="4D8A30CE" w:rsidR="00F54C0A" w:rsidRDefault="00F54C0A" w:rsidP="00F54C0A">
            <w:pPr>
              <w:jc w:val="center"/>
              <w:rPr>
                <w:lang w:val="en-US"/>
              </w:rPr>
            </w:pPr>
            <w:r>
              <w:rPr>
                <w:lang w:val="en-US"/>
              </w:rPr>
              <w:fldChar w:fldCharType="begin">
                <w:ffData>
                  <w:name w:val="Check1"/>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p>
        </w:tc>
      </w:tr>
    </w:tbl>
    <w:p w14:paraId="0E155FD5" w14:textId="77777777" w:rsidR="00F54C0A" w:rsidRDefault="00F54C0A" w:rsidP="00F54C0A"/>
    <w:p w14:paraId="6478F84D" w14:textId="7953643E" w:rsidR="00F54C0A" w:rsidRDefault="00F54C0A" w:rsidP="00F54C0A">
      <w:pPr>
        <w:pStyle w:val="ListParagraph"/>
        <w:numPr>
          <w:ilvl w:val="1"/>
          <w:numId w:val="1"/>
        </w:numPr>
      </w:pPr>
      <w:r>
        <w:t>Components</w:t>
      </w:r>
    </w:p>
    <w:p w14:paraId="604725D5" w14:textId="77777777" w:rsidR="00F54C0A" w:rsidRDefault="00F54C0A" w:rsidP="00F54C0A"/>
    <w:tbl>
      <w:tblPr>
        <w:tblStyle w:val="TableGrid"/>
        <w:tblW w:w="0" w:type="auto"/>
        <w:tblLook w:val="04A0" w:firstRow="1" w:lastRow="0" w:firstColumn="1" w:lastColumn="0" w:noHBand="0" w:noVBand="1"/>
      </w:tblPr>
      <w:tblGrid>
        <w:gridCol w:w="4106"/>
        <w:gridCol w:w="2977"/>
      </w:tblGrid>
      <w:tr w:rsidR="00F54C0A" w:rsidRPr="00F54C0A" w14:paraId="7F703545" w14:textId="77777777" w:rsidTr="00F54C0A">
        <w:tc>
          <w:tcPr>
            <w:tcW w:w="4106" w:type="dxa"/>
            <w:shd w:val="clear" w:color="auto" w:fill="F2F2F2" w:themeFill="background1" w:themeFillShade="F2"/>
            <w:hideMark/>
          </w:tcPr>
          <w:p w14:paraId="278FCDDE" w14:textId="77777777" w:rsidR="00F54C0A" w:rsidRPr="00F54C0A" w:rsidRDefault="00F54C0A" w:rsidP="00F54C0A">
            <w:pPr>
              <w:rPr>
                <w:b/>
                <w:bCs/>
              </w:rPr>
            </w:pPr>
            <w:r w:rsidRPr="00F54C0A">
              <w:rPr>
                <w:b/>
                <w:bCs/>
              </w:rPr>
              <w:t>Component</w:t>
            </w:r>
          </w:p>
        </w:tc>
        <w:tc>
          <w:tcPr>
            <w:tcW w:w="2977" w:type="dxa"/>
            <w:shd w:val="clear" w:color="auto" w:fill="F2F2F2" w:themeFill="background1" w:themeFillShade="F2"/>
            <w:hideMark/>
          </w:tcPr>
          <w:p w14:paraId="52D98FD8" w14:textId="77777777" w:rsidR="00F54C0A" w:rsidRPr="00F54C0A" w:rsidRDefault="00F54C0A" w:rsidP="00F54C0A">
            <w:pPr>
              <w:jc w:val="center"/>
              <w:rPr>
                <w:b/>
                <w:bCs/>
              </w:rPr>
            </w:pPr>
            <w:r w:rsidRPr="00F54C0A">
              <w:rPr>
                <w:b/>
                <w:bCs/>
              </w:rPr>
              <w:t>Weight</w:t>
            </w:r>
          </w:p>
        </w:tc>
      </w:tr>
      <w:tr w:rsidR="00F54C0A" w:rsidRPr="00F54C0A" w14:paraId="11F956FC" w14:textId="77777777" w:rsidTr="00F54C0A">
        <w:tc>
          <w:tcPr>
            <w:tcW w:w="4106" w:type="dxa"/>
            <w:hideMark/>
          </w:tcPr>
          <w:p w14:paraId="0EB8962D" w14:textId="77777777" w:rsidR="00F54C0A" w:rsidRPr="00F54C0A" w:rsidRDefault="00F54C0A" w:rsidP="00F54C0A">
            <w:r w:rsidRPr="00F54C0A">
              <w:t>CTOS Score</w:t>
            </w:r>
          </w:p>
        </w:tc>
        <w:tc>
          <w:tcPr>
            <w:tcW w:w="2977" w:type="dxa"/>
            <w:hideMark/>
          </w:tcPr>
          <w:p w14:paraId="5A65E46F" w14:textId="77777777" w:rsidR="00F54C0A" w:rsidRPr="00F54C0A" w:rsidRDefault="00F54C0A" w:rsidP="00F54C0A">
            <w:pPr>
              <w:jc w:val="center"/>
            </w:pPr>
            <w:r w:rsidRPr="00F54C0A">
              <w:t>40%</w:t>
            </w:r>
          </w:p>
        </w:tc>
      </w:tr>
      <w:tr w:rsidR="00F54C0A" w:rsidRPr="00F54C0A" w14:paraId="2D6B1EE0" w14:textId="77777777" w:rsidTr="00F54C0A">
        <w:tc>
          <w:tcPr>
            <w:tcW w:w="4106" w:type="dxa"/>
            <w:hideMark/>
          </w:tcPr>
          <w:p w14:paraId="258AC12A" w14:textId="77777777" w:rsidR="00F54C0A" w:rsidRPr="00F54C0A" w:rsidRDefault="00F54C0A" w:rsidP="00F54C0A">
            <w:r w:rsidRPr="00F54C0A">
              <w:t>Credit Conduct</w:t>
            </w:r>
          </w:p>
        </w:tc>
        <w:tc>
          <w:tcPr>
            <w:tcW w:w="2977" w:type="dxa"/>
            <w:hideMark/>
          </w:tcPr>
          <w:p w14:paraId="572123E6" w14:textId="77777777" w:rsidR="00F54C0A" w:rsidRPr="00F54C0A" w:rsidRDefault="00F54C0A" w:rsidP="00F54C0A">
            <w:pPr>
              <w:jc w:val="center"/>
            </w:pPr>
            <w:r w:rsidRPr="00F54C0A">
              <w:t>30%</w:t>
            </w:r>
          </w:p>
        </w:tc>
      </w:tr>
      <w:tr w:rsidR="00F54C0A" w:rsidRPr="00F54C0A" w14:paraId="5C804A67" w14:textId="77777777" w:rsidTr="00F54C0A">
        <w:tc>
          <w:tcPr>
            <w:tcW w:w="4106" w:type="dxa"/>
            <w:hideMark/>
          </w:tcPr>
          <w:p w14:paraId="018C3592" w14:textId="77777777" w:rsidR="00F54C0A" w:rsidRPr="00F54C0A" w:rsidRDefault="00F54C0A" w:rsidP="00F54C0A">
            <w:r w:rsidRPr="00F54C0A">
              <w:t>Net Worth Coverage</w:t>
            </w:r>
          </w:p>
        </w:tc>
        <w:tc>
          <w:tcPr>
            <w:tcW w:w="2977" w:type="dxa"/>
            <w:hideMark/>
          </w:tcPr>
          <w:p w14:paraId="7AEFCC5F" w14:textId="77777777" w:rsidR="00F54C0A" w:rsidRPr="00F54C0A" w:rsidRDefault="00F54C0A" w:rsidP="00F54C0A">
            <w:pPr>
              <w:jc w:val="center"/>
            </w:pPr>
            <w:r w:rsidRPr="00F54C0A">
              <w:t>30%</w:t>
            </w:r>
          </w:p>
        </w:tc>
      </w:tr>
    </w:tbl>
    <w:p w14:paraId="4D3E2BB9" w14:textId="77777777" w:rsidR="00F54C0A" w:rsidRDefault="00F54C0A" w:rsidP="00F54C0A"/>
    <w:p w14:paraId="1FBF7924" w14:textId="70B7ECB5" w:rsidR="00F54C0A" w:rsidRDefault="00F54C0A" w:rsidP="00F54C0A">
      <w:pPr>
        <w:pStyle w:val="ListParagraph"/>
        <w:numPr>
          <w:ilvl w:val="1"/>
          <w:numId w:val="1"/>
        </w:numPr>
      </w:pPr>
      <w:r>
        <w:t>Credit Profile / CTOS Score (40%)</w:t>
      </w:r>
    </w:p>
    <w:p w14:paraId="5115AA23" w14:textId="77777777" w:rsidR="00F54C0A" w:rsidRDefault="00F54C0A" w:rsidP="00F54C0A"/>
    <w:p w14:paraId="09FF86E4" w14:textId="05FA3E0B" w:rsidR="00F54C0A" w:rsidRDefault="00F54C0A" w:rsidP="00F54C0A">
      <w:r>
        <w:t>Personal Guarantor – CTOS Score</w:t>
      </w:r>
    </w:p>
    <w:p w14:paraId="45A0818C" w14:textId="77777777" w:rsidR="00F54C0A" w:rsidRDefault="00F54C0A" w:rsidP="00F54C0A"/>
    <w:tbl>
      <w:tblPr>
        <w:tblStyle w:val="TableGrid"/>
        <w:tblW w:w="0" w:type="auto"/>
        <w:tblLook w:val="04A0" w:firstRow="1" w:lastRow="0" w:firstColumn="1" w:lastColumn="0" w:noHBand="0" w:noVBand="1"/>
      </w:tblPr>
      <w:tblGrid>
        <w:gridCol w:w="4106"/>
        <w:gridCol w:w="2977"/>
      </w:tblGrid>
      <w:tr w:rsidR="00F54C0A" w:rsidRPr="00F54C0A" w14:paraId="45F9A901" w14:textId="77777777" w:rsidTr="00F54C0A">
        <w:tc>
          <w:tcPr>
            <w:tcW w:w="4106" w:type="dxa"/>
            <w:shd w:val="clear" w:color="auto" w:fill="F2F2F2" w:themeFill="background1" w:themeFillShade="F2"/>
            <w:hideMark/>
          </w:tcPr>
          <w:p w14:paraId="5A6E5CD6" w14:textId="77777777" w:rsidR="00F54C0A" w:rsidRPr="00F54C0A" w:rsidRDefault="00F54C0A" w:rsidP="00F54C0A">
            <w:pPr>
              <w:rPr>
                <w:b/>
                <w:bCs/>
              </w:rPr>
            </w:pPr>
            <w:r w:rsidRPr="00F54C0A">
              <w:rPr>
                <w:b/>
                <w:bCs/>
              </w:rPr>
              <w:t>CTOS Score</w:t>
            </w:r>
          </w:p>
        </w:tc>
        <w:tc>
          <w:tcPr>
            <w:tcW w:w="2977" w:type="dxa"/>
            <w:shd w:val="clear" w:color="auto" w:fill="F2F2F2" w:themeFill="background1" w:themeFillShade="F2"/>
            <w:hideMark/>
          </w:tcPr>
          <w:p w14:paraId="56EC655E" w14:textId="77777777" w:rsidR="00F54C0A" w:rsidRPr="00F54C0A" w:rsidRDefault="00F54C0A" w:rsidP="00F54C0A">
            <w:pPr>
              <w:jc w:val="center"/>
              <w:rPr>
                <w:b/>
                <w:bCs/>
              </w:rPr>
            </w:pPr>
            <w:r w:rsidRPr="00F54C0A">
              <w:rPr>
                <w:b/>
                <w:bCs/>
              </w:rPr>
              <w:t>Score</w:t>
            </w:r>
          </w:p>
        </w:tc>
      </w:tr>
      <w:tr w:rsidR="00F54C0A" w:rsidRPr="00F54C0A" w14:paraId="273F8E3D" w14:textId="77777777" w:rsidTr="00F54C0A">
        <w:tc>
          <w:tcPr>
            <w:tcW w:w="4106" w:type="dxa"/>
            <w:hideMark/>
          </w:tcPr>
          <w:p w14:paraId="15D56DBF" w14:textId="77777777" w:rsidR="00F54C0A" w:rsidRPr="00F54C0A" w:rsidRDefault="00F54C0A" w:rsidP="00F54C0A">
            <w:r w:rsidRPr="00F54C0A">
              <w:t>≥750</w:t>
            </w:r>
          </w:p>
        </w:tc>
        <w:tc>
          <w:tcPr>
            <w:tcW w:w="2977" w:type="dxa"/>
            <w:hideMark/>
          </w:tcPr>
          <w:p w14:paraId="37DFFED2" w14:textId="77777777" w:rsidR="00F54C0A" w:rsidRPr="00F54C0A" w:rsidRDefault="00F54C0A" w:rsidP="00F54C0A">
            <w:pPr>
              <w:jc w:val="center"/>
            </w:pPr>
            <w:r w:rsidRPr="00F54C0A">
              <w:t>100</w:t>
            </w:r>
          </w:p>
        </w:tc>
      </w:tr>
      <w:tr w:rsidR="00F54C0A" w:rsidRPr="00F54C0A" w14:paraId="051EA17C" w14:textId="77777777" w:rsidTr="00F54C0A">
        <w:tc>
          <w:tcPr>
            <w:tcW w:w="4106" w:type="dxa"/>
            <w:hideMark/>
          </w:tcPr>
          <w:p w14:paraId="4C408CBB" w14:textId="77777777" w:rsidR="00F54C0A" w:rsidRPr="00F54C0A" w:rsidRDefault="00F54C0A" w:rsidP="00F54C0A">
            <w:r w:rsidRPr="00F54C0A">
              <w:t>700–749</w:t>
            </w:r>
          </w:p>
        </w:tc>
        <w:tc>
          <w:tcPr>
            <w:tcW w:w="2977" w:type="dxa"/>
            <w:hideMark/>
          </w:tcPr>
          <w:p w14:paraId="6363C237" w14:textId="77777777" w:rsidR="00F54C0A" w:rsidRPr="00F54C0A" w:rsidRDefault="00F54C0A" w:rsidP="00F54C0A">
            <w:pPr>
              <w:jc w:val="center"/>
            </w:pPr>
            <w:r w:rsidRPr="00F54C0A">
              <w:t>85</w:t>
            </w:r>
          </w:p>
        </w:tc>
      </w:tr>
      <w:tr w:rsidR="00F54C0A" w:rsidRPr="00F54C0A" w14:paraId="0B159F16" w14:textId="77777777" w:rsidTr="00F54C0A">
        <w:tc>
          <w:tcPr>
            <w:tcW w:w="4106" w:type="dxa"/>
            <w:hideMark/>
          </w:tcPr>
          <w:p w14:paraId="0325BBF0" w14:textId="77777777" w:rsidR="00F54C0A" w:rsidRPr="00F54C0A" w:rsidRDefault="00F54C0A" w:rsidP="00F54C0A">
            <w:r w:rsidRPr="00F54C0A">
              <w:t>650–699</w:t>
            </w:r>
          </w:p>
        </w:tc>
        <w:tc>
          <w:tcPr>
            <w:tcW w:w="2977" w:type="dxa"/>
            <w:hideMark/>
          </w:tcPr>
          <w:p w14:paraId="59A787E7" w14:textId="77777777" w:rsidR="00F54C0A" w:rsidRPr="00F54C0A" w:rsidRDefault="00F54C0A" w:rsidP="00F54C0A">
            <w:pPr>
              <w:jc w:val="center"/>
            </w:pPr>
            <w:r w:rsidRPr="00F54C0A">
              <w:t>70</w:t>
            </w:r>
          </w:p>
        </w:tc>
      </w:tr>
      <w:tr w:rsidR="00F54C0A" w:rsidRPr="00F54C0A" w14:paraId="56C5C278" w14:textId="77777777" w:rsidTr="00F54C0A">
        <w:tc>
          <w:tcPr>
            <w:tcW w:w="4106" w:type="dxa"/>
            <w:hideMark/>
          </w:tcPr>
          <w:p w14:paraId="5784C444" w14:textId="77777777" w:rsidR="00F54C0A" w:rsidRPr="00F54C0A" w:rsidRDefault="00F54C0A" w:rsidP="00F54C0A">
            <w:r w:rsidRPr="00F54C0A">
              <w:lastRenderedPageBreak/>
              <w:t>600–649</w:t>
            </w:r>
          </w:p>
        </w:tc>
        <w:tc>
          <w:tcPr>
            <w:tcW w:w="2977" w:type="dxa"/>
            <w:hideMark/>
          </w:tcPr>
          <w:p w14:paraId="1B6A442A" w14:textId="77777777" w:rsidR="00F54C0A" w:rsidRPr="00F54C0A" w:rsidRDefault="00F54C0A" w:rsidP="00F54C0A">
            <w:pPr>
              <w:jc w:val="center"/>
            </w:pPr>
            <w:r w:rsidRPr="00F54C0A">
              <w:t>55</w:t>
            </w:r>
          </w:p>
        </w:tc>
      </w:tr>
      <w:tr w:rsidR="00F54C0A" w:rsidRPr="00F54C0A" w14:paraId="513A63ED" w14:textId="77777777" w:rsidTr="00F54C0A">
        <w:tc>
          <w:tcPr>
            <w:tcW w:w="4106" w:type="dxa"/>
            <w:hideMark/>
          </w:tcPr>
          <w:p w14:paraId="7BC24CCF" w14:textId="77777777" w:rsidR="00F54C0A" w:rsidRPr="00F54C0A" w:rsidRDefault="00F54C0A" w:rsidP="00F54C0A">
            <w:r w:rsidRPr="00F54C0A">
              <w:t>&lt;600</w:t>
            </w:r>
          </w:p>
        </w:tc>
        <w:tc>
          <w:tcPr>
            <w:tcW w:w="2977" w:type="dxa"/>
            <w:hideMark/>
          </w:tcPr>
          <w:p w14:paraId="68098B85" w14:textId="77777777" w:rsidR="00F54C0A" w:rsidRPr="00F54C0A" w:rsidRDefault="00F54C0A" w:rsidP="00F54C0A">
            <w:pPr>
              <w:jc w:val="center"/>
            </w:pPr>
            <w:r w:rsidRPr="00F54C0A">
              <w:t>40</w:t>
            </w:r>
          </w:p>
        </w:tc>
      </w:tr>
      <w:tr w:rsidR="00F54C0A" w:rsidRPr="00F54C0A" w14:paraId="6C582D3E" w14:textId="77777777" w:rsidTr="00F54C0A">
        <w:tc>
          <w:tcPr>
            <w:tcW w:w="4106" w:type="dxa"/>
            <w:hideMark/>
          </w:tcPr>
          <w:p w14:paraId="4818698B" w14:textId="77777777" w:rsidR="00F54C0A" w:rsidRPr="00F54C0A" w:rsidRDefault="00F54C0A" w:rsidP="00F54C0A">
            <w:r w:rsidRPr="00F54C0A">
              <w:t>No Score</w:t>
            </w:r>
          </w:p>
        </w:tc>
        <w:tc>
          <w:tcPr>
            <w:tcW w:w="2977" w:type="dxa"/>
            <w:hideMark/>
          </w:tcPr>
          <w:p w14:paraId="6B95C94B" w14:textId="593F1D49" w:rsidR="00F54C0A" w:rsidRPr="00F54C0A" w:rsidRDefault="00F54C0A" w:rsidP="00F54C0A">
            <w:pPr>
              <w:jc w:val="center"/>
            </w:pPr>
            <w:r>
              <w:t>20</w:t>
            </w:r>
          </w:p>
        </w:tc>
      </w:tr>
    </w:tbl>
    <w:p w14:paraId="36D09DFA" w14:textId="77777777" w:rsidR="00F54C0A" w:rsidRDefault="00F54C0A" w:rsidP="00F54C0A"/>
    <w:p w14:paraId="12164377" w14:textId="77777777" w:rsidR="00F54C0A" w:rsidRDefault="00F54C0A" w:rsidP="00F54C0A"/>
    <w:p w14:paraId="6AA9FB9F" w14:textId="0E54AC56" w:rsidR="00F54C0A" w:rsidRDefault="00F54C0A" w:rsidP="00F54C0A">
      <w:r>
        <w:t>Corporate Guarantor – SME Score</w:t>
      </w:r>
    </w:p>
    <w:p w14:paraId="56B35413" w14:textId="77777777" w:rsidR="00F54C0A" w:rsidRDefault="00F54C0A" w:rsidP="00F54C0A"/>
    <w:tbl>
      <w:tblPr>
        <w:tblStyle w:val="TableGrid"/>
        <w:tblW w:w="0" w:type="auto"/>
        <w:tblLook w:val="04A0" w:firstRow="1" w:lastRow="0" w:firstColumn="1" w:lastColumn="0" w:noHBand="0" w:noVBand="1"/>
      </w:tblPr>
      <w:tblGrid>
        <w:gridCol w:w="4106"/>
        <w:gridCol w:w="2977"/>
      </w:tblGrid>
      <w:tr w:rsidR="00F54C0A" w:rsidRPr="00F54C0A" w14:paraId="5959EA87" w14:textId="77777777" w:rsidTr="00F54C0A">
        <w:tc>
          <w:tcPr>
            <w:tcW w:w="4106" w:type="dxa"/>
            <w:shd w:val="clear" w:color="auto" w:fill="F2F2F2" w:themeFill="background1" w:themeFillShade="F2"/>
            <w:hideMark/>
          </w:tcPr>
          <w:p w14:paraId="72D588BC" w14:textId="77777777" w:rsidR="00F54C0A" w:rsidRPr="00F54C0A" w:rsidRDefault="00F54C0A" w:rsidP="00F54C0A">
            <w:pPr>
              <w:rPr>
                <w:b/>
                <w:bCs/>
              </w:rPr>
            </w:pPr>
            <w:r w:rsidRPr="00F54C0A">
              <w:rPr>
                <w:b/>
                <w:bCs/>
              </w:rPr>
              <w:t>SME Score</w:t>
            </w:r>
          </w:p>
        </w:tc>
        <w:tc>
          <w:tcPr>
            <w:tcW w:w="2977" w:type="dxa"/>
            <w:shd w:val="clear" w:color="auto" w:fill="F2F2F2" w:themeFill="background1" w:themeFillShade="F2"/>
            <w:hideMark/>
          </w:tcPr>
          <w:p w14:paraId="04EB7E53" w14:textId="77777777" w:rsidR="00F54C0A" w:rsidRPr="00F54C0A" w:rsidRDefault="00F54C0A" w:rsidP="00F54C0A">
            <w:pPr>
              <w:jc w:val="center"/>
              <w:rPr>
                <w:b/>
                <w:bCs/>
              </w:rPr>
            </w:pPr>
            <w:r w:rsidRPr="00F54C0A">
              <w:rPr>
                <w:b/>
                <w:bCs/>
              </w:rPr>
              <w:t>Score</w:t>
            </w:r>
          </w:p>
        </w:tc>
      </w:tr>
      <w:tr w:rsidR="00F54C0A" w:rsidRPr="00F54C0A" w14:paraId="16BB562E" w14:textId="77777777" w:rsidTr="00F54C0A">
        <w:tc>
          <w:tcPr>
            <w:tcW w:w="4106" w:type="dxa"/>
            <w:hideMark/>
          </w:tcPr>
          <w:p w14:paraId="6987159B" w14:textId="77777777" w:rsidR="00F54C0A" w:rsidRPr="00F54C0A" w:rsidRDefault="00F54C0A" w:rsidP="00F54C0A">
            <w:r w:rsidRPr="00F54C0A">
              <w:t>≥330</w:t>
            </w:r>
          </w:p>
        </w:tc>
        <w:tc>
          <w:tcPr>
            <w:tcW w:w="2977" w:type="dxa"/>
            <w:hideMark/>
          </w:tcPr>
          <w:p w14:paraId="7E54CFF8" w14:textId="77777777" w:rsidR="00F54C0A" w:rsidRPr="00F54C0A" w:rsidRDefault="00F54C0A" w:rsidP="00F54C0A">
            <w:pPr>
              <w:jc w:val="center"/>
            </w:pPr>
            <w:r w:rsidRPr="00F54C0A">
              <w:t>100</w:t>
            </w:r>
          </w:p>
        </w:tc>
      </w:tr>
      <w:tr w:rsidR="00F54C0A" w:rsidRPr="00F54C0A" w14:paraId="650BAAD2" w14:textId="77777777" w:rsidTr="00F54C0A">
        <w:tc>
          <w:tcPr>
            <w:tcW w:w="4106" w:type="dxa"/>
            <w:hideMark/>
          </w:tcPr>
          <w:p w14:paraId="2BE5EA92" w14:textId="77777777" w:rsidR="00F54C0A" w:rsidRPr="00F54C0A" w:rsidRDefault="00F54C0A" w:rsidP="00F54C0A">
            <w:r w:rsidRPr="00F54C0A">
              <w:t>310–329</w:t>
            </w:r>
          </w:p>
        </w:tc>
        <w:tc>
          <w:tcPr>
            <w:tcW w:w="2977" w:type="dxa"/>
            <w:hideMark/>
          </w:tcPr>
          <w:p w14:paraId="2E649DEF" w14:textId="77777777" w:rsidR="00F54C0A" w:rsidRPr="00F54C0A" w:rsidRDefault="00F54C0A" w:rsidP="00F54C0A">
            <w:pPr>
              <w:jc w:val="center"/>
            </w:pPr>
            <w:r w:rsidRPr="00F54C0A">
              <w:t>85</w:t>
            </w:r>
          </w:p>
        </w:tc>
      </w:tr>
      <w:tr w:rsidR="00F54C0A" w:rsidRPr="00F54C0A" w14:paraId="7BB595FE" w14:textId="77777777" w:rsidTr="00F54C0A">
        <w:tc>
          <w:tcPr>
            <w:tcW w:w="4106" w:type="dxa"/>
            <w:hideMark/>
          </w:tcPr>
          <w:p w14:paraId="0BA521B2" w14:textId="77777777" w:rsidR="00F54C0A" w:rsidRPr="00F54C0A" w:rsidRDefault="00F54C0A" w:rsidP="00F54C0A">
            <w:r w:rsidRPr="00F54C0A">
              <w:t>290–309</w:t>
            </w:r>
          </w:p>
        </w:tc>
        <w:tc>
          <w:tcPr>
            <w:tcW w:w="2977" w:type="dxa"/>
            <w:hideMark/>
          </w:tcPr>
          <w:p w14:paraId="590A5040" w14:textId="77777777" w:rsidR="00F54C0A" w:rsidRPr="00F54C0A" w:rsidRDefault="00F54C0A" w:rsidP="00F54C0A">
            <w:pPr>
              <w:jc w:val="center"/>
            </w:pPr>
            <w:r w:rsidRPr="00F54C0A">
              <w:t>70</w:t>
            </w:r>
          </w:p>
        </w:tc>
      </w:tr>
      <w:tr w:rsidR="00F54C0A" w:rsidRPr="00F54C0A" w14:paraId="1FB6017F" w14:textId="77777777" w:rsidTr="00F54C0A">
        <w:tc>
          <w:tcPr>
            <w:tcW w:w="4106" w:type="dxa"/>
            <w:hideMark/>
          </w:tcPr>
          <w:p w14:paraId="00481CF3" w14:textId="77777777" w:rsidR="00F54C0A" w:rsidRPr="00F54C0A" w:rsidRDefault="00F54C0A" w:rsidP="00F54C0A">
            <w:r w:rsidRPr="00F54C0A">
              <w:t>270–289</w:t>
            </w:r>
          </w:p>
        </w:tc>
        <w:tc>
          <w:tcPr>
            <w:tcW w:w="2977" w:type="dxa"/>
            <w:hideMark/>
          </w:tcPr>
          <w:p w14:paraId="698B4A80" w14:textId="77777777" w:rsidR="00F54C0A" w:rsidRPr="00F54C0A" w:rsidRDefault="00F54C0A" w:rsidP="00F54C0A">
            <w:pPr>
              <w:jc w:val="center"/>
            </w:pPr>
            <w:r w:rsidRPr="00F54C0A">
              <w:t>55</w:t>
            </w:r>
          </w:p>
        </w:tc>
      </w:tr>
      <w:tr w:rsidR="00F54C0A" w:rsidRPr="00F54C0A" w14:paraId="7D7000F5" w14:textId="77777777" w:rsidTr="00F54C0A">
        <w:tc>
          <w:tcPr>
            <w:tcW w:w="4106" w:type="dxa"/>
            <w:hideMark/>
          </w:tcPr>
          <w:p w14:paraId="246423B4" w14:textId="77777777" w:rsidR="00F54C0A" w:rsidRPr="00F54C0A" w:rsidRDefault="00F54C0A" w:rsidP="00F54C0A">
            <w:r w:rsidRPr="00F54C0A">
              <w:t>&lt;270</w:t>
            </w:r>
          </w:p>
        </w:tc>
        <w:tc>
          <w:tcPr>
            <w:tcW w:w="2977" w:type="dxa"/>
            <w:hideMark/>
          </w:tcPr>
          <w:p w14:paraId="30BA7D91" w14:textId="77777777" w:rsidR="00F54C0A" w:rsidRPr="00F54C0A" w:rsidRDefault="00F54C0A" w:rsidP="00F54C0A">
            <w:pPr>
              <w:jc w:val="center"/>
            </w:pPr>
            <w:r w:rsidRPr="00F54C0A">
              <w:t>40</w:t>
            </w:r>
          </w:p>
        </w:tc>
      </w:tr>
      <w:tr w:rsidR="00F54C0A" w:rsidRPr="00F54C0A" w14:paraId="02EEB882" w14:textId="77777777" w:rsidTr="00F54C0A">
        <w:tc>
          <w:tcPr>
            <w:tcW w:w="4106" w:type="dxa"/>
            <w:hideMark/>
          </w:tcPr>
          <w:p w14:paraId="4CE1BCAD" w14:textId="77777777" w:rsidR="00F54C0A" w:rsidRPr="00F54C0A" w:rsidRDefault="00F54C0A" w:rsidP="00F54C0A">
            <w:r w:rsidRPr="00F54C0A">
              <w:t>No Score</w:t>
            </w:r>
          </w:p>
        </w:tc>
        <w:tc>
          <w:tcPr>
            <w:tcW w:w="2977" w:type="dxa"/>
            <w:hideMark/>
          </w:tcPr>
          <w:p w14:paraId="0B10147D" w14:textId="77777777" w:rsidR="00F54C0A" w:rsidRPr="00F54C0A" w:rsidRDefault="00F54C0A" w:rsidP="00F54C0A">
            <w:pPr>
              <w:jc w:val="center"/>
            </w:pPr>
            <w:r w:rsidRPr="00F54C0A">
              <w:t>60</w:t>
            </w:r>
          </w:p>
        </w:tc>
      </w:tr>
    </w:tbl>
    <w:p w14:paraId="6B97E079" w14:textId="77777777" w:rsidR="00F54C0A" w:rsidRDefault="00F54C0A" w:rsidP="00F54C0A"/>
    <w:p w14:paraId="6EC3F0C4" w14:textId="77777777" w:rsidR="00F54C0A" w:rsidRPr="00F54C0A" w:rsidRDefault="00F54C0A" w:rsidP="00F54C0A"/>
    <w:p w14:paraId="06F6420E" w14:textId="5B4AA9B8" w:rsidR="00F54C0A" w:rsidRDefault="00F54C0A" w:rsidP="00F54C0A">
      <w:pPr>
        <w:pStyle w:val="ListParagraph"/>
        <w:numPr>
          <w:ilvl w:val="1"/>
          <w:numId w:val="1"/>
        </w:numPr>
        <w:rPr>
          <w:lang w:val="en-US"/>
        </w:rPr>
      </w:pPr>
      <w:r>
        <w:rPr>
          <w:lang w:val="en-US"/>
        </w:rPr>
        <w:t>Credit Conduct (25%)</w:t>
      </w:r>
    </w:p>
    <w:p w14:paraId="60D9A35A" w14:textId="77777777" w:rsidR="00F54C0A" w:rsidRDefault="00F54C0A" w:rsidP="00F54C0A">
      <w:pPr>
        <w:rPr>
          <w:lang w:val="en-US"/>
        </w:rPr>
      </w:pPr>
    </w:p>
    <w:p w14:paraId="692198D3" w14:textId="77777777" w:rsidR="00F54C0A" w:rsidRPr="00F54C0A" w:rsidRDefault="00F54C0A" w:rsidP="00F54C0A">
      <w:r w:rsidRPr="00F54C0A">
        <w:t>Based on CCRIS / CTOS conduct history (last 12 months):</w:t>
      </w:r>
    </w:p>
    <w:p w14:paraId="0E25C2A1" w14:textId="77777777" w:rsidR="00F54C0A" w:rsidRDefault="00F54C0A" w:rsidP="00F54C0A">
      <w:pPr>
        <w:rPr>
          <w:lang w:val="en-US"/>
        </w:rPr>
      </w:pPr>
    </w:p>
    <w:tbl>
      <w:tblPr>
        <w:tblStyle w:val="TableGrid"/>
        <w:tblW w:w="0" w:type="auto"/>
        <w:tblLook w:val="04A0" w:firstRow="1" w:lastRow="0" w:firstColumn="1" w:lastColumn="0" w:noHBand="0" w:noVBand="1"/>
      </w:tblPr>
      <w:tblGrid>
        <w:gridCol w:w="4083"/>
        <w:gridCol w:w="3000"/>
      </w:tblGrid>
      <w:tr w:rsidR="00F54C0A" w:rsidRPr="00F54C0A" w14:paraId="534A81AF" w14:textId="77777777" w:rsidTr="00F54C0A">
        <w:tc>
          <w:tcPr>
            <w:tcW w:w="0" w:type="auto"/>
            <w:shd w:val="clear" w:color="auto" w:fill="F2F2F2" w:themeFill="background1" w:themeFillShade="F2"/>
            <w:hideMark/>
          </w:tcPr>
          <w:p w14:paraId="649F804C" w14:textId="77777777" w:rsidR="00F54C0A" w:rsidRPr="00F54C0A" w:rsidRDefault="00F54C0A" w:rsidP="00F54C0A">
            <w:pPr>
              <w:rPr>
                <w:b/>
                <w:bCs/>
              </w:rPr>
            </w:pPr>
            <w:r w:rsidRPr="00F54C0A">
              <w:rPr>
                <w:b/>
                <w:bCs/>
              </w:rPr>
              <w:t>Condition</w:t>
            </w:r>
          </w:p>
        </w:tc>
        <w:tc>
          <w:tcPr>
            <w:tcW w:w="3000" w:type="dxa"/>
            <w:shd w:val="clear" w:color="auto" w:fill="F2F2F2" w:themeFill="background1" w:themeFillShade="F2"/>
            <w:hideMark/>
          </w:tcPr>
          <w:p w14:paraId="5609DC05" w14:textId="77777777" w:rsidR="00F54C0A" w:rsidRPr="00F54C0A" w:rsidRDefault="00F54C0A" w:rsidP="00F54C0A">
            <w:pPr>
              <w:jc w:val="center"/>
              <w:rPr>
                <w:b/>
                <w:bCs/>
              </w:rPr>
            </w:pPr>
            <w:r w:rsidRPr="00F54C0A">
              <w:rPr>
                <w:b/>
                <w:bCs/>
              </w:rPr>
              <w:t>Score</w:t>
            </w:r>
          </w:p>
        </w:tc>
      </w:tr>
      <w:tr w:rsidR="00F54C0A" w:rsidRPr="00F54C0A" w14:paraId="09B87D23" w14:textId="77777777" w:rsidTr="00F54C0A">
        <w:tc>
          <w:tcPr>
            <w:tcW w:w="0" w:type="auto"/>
            <w:hideMark/>
          </w:tcPr>
          <w:p w14:paraId="6C5DF68E" w14:textId="77777777" w:rsidR="00F54C0A" w:rsidRPr="00F54C0A" w:rsidRDefault="00F54C0A" w:rsidP="00F54C0A">
            <w:r w:rsidRPr="00F54C0A">
              <w:t>No arrears</w:t>
            </w:r>
          </w:p>
        </w:tc>
        <w:tc>
          <w:tcPr>
            <w:tcW w:w="3000" w:type="dxa"/>
            <w:hideMark/>
          </w:tcPr>
          <w:p w14:paraId="6BC89993" w14:textId="77777777" w:rsidR="00F54C0A" w:rsidRPr="00F54C0A" w:rsidRDefault="00F54C0A" w:rsidP="00F54C0A">
            <w:pPr>
              <w:jc w:val="center"/>
            </w:pPr>
            <w:r w:rsidRPr="00F54C0A">
              <w:t>100</w:t>
            </w:r>
          </w:p>
        </w:tc>
      </w:tr>
      <w:tr w:rsidR="00F54C0A" w:rsidRPr="00F54C0A" w14:paraId="1DF5375C" w14:textId="77777777" w:rsidTr="00F54C0A">
        <w:tc>
          <w:tcPr>
            <w:tcW w:w="0" w:type="auto"/>
            <w:hideMark/>
          </w:tcPr>
          <w:p w14:paraId="05A56E60" w14:textId="77777777" w:rsidR="00F54C0A" w:rsidRPr="00F54C0A" w:rsidRDefault="00F54C0A" w:rsidP="00F54C0A">
            <w:r w:rsidRPr="00F54C0A">
              <w:t>Minor arrears (&lt;2 months cumulative)</w:t>
            </w:r>
          </w:p>
        </w:tc>
        <w:tc>
          <w:tcPr>
            <w:tcW w:w="3000" w:type="dxa"/>
            <w:hideMark/>
          </w:tcPr>
          <w:p w14:paraId="3688175E" w14:textId="77777777" w:rsidR="00F54C0A" w:rsidRPr="00F54C0A" w:rsidRDefault="00F54C0A" w:rsidP="00F54C0A">
            <w:pPr>
              <w:jc w:val="center"/>
            </w:pPr>
            <w:r w:rsidRPr="00F54C0A">
              <w:t>80</w:t>
            </w:r>
          </w:p>
        </w:tc>
      </w:tr>
      <w:tr w:rsidR="00F54C0A" w:rsidRPr="00F54C0A" w14:paraId="58FA456A" w14:textId="77777777" w:rsidTr="00F54C0A">
        <w:tc>
          <w:tcPr>
            <w:tcW w:w="0" w:type="auto"/>
            <w:hideMark/>
          </w:tcPr>
          <w:p w14:paraId="63597F77" w14:textId="77777777" w:rsidR="00F54C0A" w:rsidRPr="00F54C0A" w:rsidRDefault="00F54C0A" w:rsidP="00F54C0A">
            <w:r w:rsidRPr="00F54C0A">
              <w:t>2–3 months arrears</w:t>
            </w:r>
          </w:p>
        </w:tc>
        <w:tc>
          <w:tcPr>
            <w:tcW w:w="3000" w:type="dxa"/>
            <w:hideMark/>
          </w:tcPr>
          <w:p w14:paraId="7B7BD729" w14:textId="77777777" w:rsidR="00F54C0A" w:rsidRPr="00F54C0A" w:rsidRDefault="00F54C0A" w:rsidP="00F54C0A">
            <w:pPr>
              <w:jc w:val="center"/>
            </w:pPr>
            <w:r w:rsidRPr="00F54C0A">
              <w:t>60</w:t>
            </w:r>
          </w:p>
        </w:tc>
      </w:tr>
      <w:tr w:rsidR="00F54C0A" w:rsidRPr="00F54C0A" w14:paraId="7FE9427B" w14:textId="77777777" w:rsidTr="00F54C0A">
        <w:tc>
          <w:tcPr>
            <w:tcW w:w="0" w:type="auto"/>
            <w:hideMark/>
          </w:tcPr>
          <w:p w14:paraId="1445E793" w14:textId="77777777" w:rsidR="00F54C0A" w:rsidRPr="00F54C0A" w:rsidRDefault="00F54C0A" w:rsidP="00F54C0A">
            <w:r w:rsidRPr="00F54C0A">
              <w:t>Special attention classification</w:t>
            </w:r>
          </w:p>
        </w:tc>
        <w:tc>
          <w:tcPr>
            <w:tcW w:w="3000" w:type="dxa"/>
            <w:hideMark/>
          </w:tcPr>
          <w:p w14:paraId="58D1B3BD" w14:textId="77777777" w:rsidR="00F54C0A" w:rsidRPr="00F54C0A" w:rsidRDefault="00F54C0A" w:rsidP="00F54C0A">
            <w:pPr>
              <w:jc w:val="center"/>
            </w:pPr>
            <w:r w:rsidRPr="00F54C0A">
              <w:t>40</w:t>
            </w:r>
          </w:p>
        </w:tc>
      </w:tr>
      <w:tr w:rsidR="00F54C0A" w:rsidRPr="00F54C0A" w14:paraId="0C15E5A8" w14:textId="77777777" w:rsidTr="00F54C0A">
        <w:tc>
          <w:tcPr>
            <w:tcW w:w="0" w:type="auto"/>
            <w:hideMark/>
          </w:tcPr>
          <w:p w14:paraId="32A86D4F" w14:textId="77777777" w:rsidR="00F54C0A" w:rsidRPr="00F54C0A" w:rsidRDefault="00F54C0A" w:rsidP="00F54C0A">
            <w:r w:rsidRPr="00F54C0A">
              <w:t>Active default / write-off</w:t>
            </w:r>
          </w:p>
        </w:tc>
        <w:tc>
          <w:tcPr>
            <w:tcW w:w="3000" w:type="dxa"/>
            <w:hideMark/>
          </w:tcPr>
          <w:p w14:paraId="02763683" w14:textId="77777777" w:rsidR="00F54C0A" w:rsidRPr="00F54C0A" w:rsidRDefault="00F54C0A" w:rsidP="00F54C0A">
            <w:pPr>
              <w:jc w:val="center"/>
            </w:pPr>
            <w:r w:rsidRPr="00F54C0A">
              <w:t>20</w:t>
            </w:r>
          </w:p>
        </w:tc>
      </w:tr>
    </w:tbl>
    <w:p w14:paraId="666CD268" w14:textId="77777777" w:rsidR="00F54C0A" w:rsidRPr="00F54C0A" w:rsidRDefault="00F54C0A" w:rsidP="00F54C0A">
      <w:pPr>
        <w:rPr>
          <w:lang w:val="en-US"/>
        </w:rPr>
      </w:pPr>
    </w:p>
    <w:p w14:paraId="19C8C43F" w14:textId="56C1941D" w:rsidR="00F54C0A" w:rsidRDefault="00F54C0A" w:rsidP="00F54C0A">
      <w:r w:rsidRPr="00F54C0A">
        <w:t xml:space="preserve">If any write-off in last 24 months </w:t>
      </w:r>
      <w:r w:rsidR="00DE6F36">
        <w:t>=</w:t>
      </w:r>
      <w:r w:rsidRPr="00F54C0A">
        <w:t xml:space="preserve"> cap overall guarantor score at </w:t>
      </w:r>
      <w:r w:rsidR="00115FD8">
        <w:t>4</w:t>
      </w:r>
      <w:r w:rsidRPr="00F54C0A">
        <w:t>0.</w:t>
      </w:r>
    </w:p>
    <w:p w14:paraId="1BEFC1FF" w14:textId="77777777" w:rsidR="004121D0" w:rsidRDefault="004121D0" w:rsidP="00F54C0A"/>
    <w:p w14:paraId="07CDFF14" w14:textId="57D7D9DB" w:rsidR="00F54C0A" w:rsidRDefault="00F54C0A" w:rsidP="00F54C0A">
      <w:pPr>
        <w:pStyle w:val="ListParagraph"/>
        <w:numPr>
          <w:ilvl w:val="1"/>
          <w:numId w:val="1"/>
        </w:numPr>
      </w:pPr>
      <w:r>
        <w:t>Financial Capacity (30%)</w:t>
      </w:r>
    </w:p>
    <w:p w14:paraId="2769751E" w14:textId="77777777" w:rsidR="00F54C0A" w:rsidRDefault="00F54C0A" w:rsidP="00F54C0A"/>
    <w:p w14:paraId="271E609A" w14:textId="77777777" w:rsidR="00F54C0A" w:rsidRPr="00F54C0A" w:rsidRDefault="00F54C0A" w:rsidP="00F54C0A">
      <w:r w:rsidRPr="00F54C0A">
        <w:t>This determines whether the guarantor can realistically honour the obligation.</w:t>
      </w:r>
    </w:p>
    <w:p w14:paraId="1958547E" w14:textId="77777777" w:rsidR="00F54C0A" w:rsidRDefault="00F54C0A" w:rsidP="00F54C0A"/>
    <w:p w14:paraId="0FE1F1E5" w14:textId="6D319715" w:rsidR="00F54C0A" w:rsidRPr="00F54C0A" w:rsidRDefault="00F54C0A" w:rsidP="00F54C0A">
      <w:pPr>
        <w:pStyle w:val="ListParagraph"/>
        <w:numPr>
          <w:ilvl w:val="2"/>
          <w:numId w:val="1"/>
        </w:numPr>
      </w:pPr>
      <w:r>
        <w:t>Personal Guarantor - Net Worth Coverage</w:t>
      </w:r>
    </w:p>
    <w:p w14:paraId="4A6C6E2D" w14:textId="77777777" w:rsidR="00F54C0A" w:rsidRDefault="00F54C0A" w:rsidP="00F54C0A">
      <w:pPr>
        <w:rPr>
          <w:lang w:val="en-US"/>
        </w:rPr>
      </w:pPr>
    </w:p>
    <w:p w14:paraId="657445FC" w14:textId="77777777" w:rsidR="00F54C0A" w:rsidRPr="00F54C0A" w:rsidRDefault="00F54C0A" w:rsidP="00F54C0A">
      <w:pPr>
        <w:pStyle w:val="ListParagraph"/>
        <w:numPr>
          <w:ilvl w:val="0"/>
          <w:numId w:val="7"/>
        </w:numPr>
      </w:pPr>
      <w:r w:rsidRPr="00F54C0A">
        <w:t>Net Worth = Total Assets – Total Liabilities</w:t>
      </w:r>
    </w:p>
    <w:p w14:paraId="38ADBB80" w14:textId="77777777" w:rsidR="00F54C0A" w:rsidRPr="00F54C0A" w:rsidRDefault="00F54C0A" w:rsidP="00F54C0A">
      <w:pPr>
        <w:pStyle w:val="ListParagraph"/>
        <w:numPr>
          <w:ilvl w:val="0"/>
          <w:numId w:val="7"/>
        </w:numPr>
      </w:pPr>
      <w:r w:rsidRPr="00F54C0A">
        <w:t>Coverage Ratio = Net Worth ÷ Guaranteed Amount</w:t>
      </w:r>
    </w:p>
    <w:p w14:paraId="4FF84B65" w14:textId="77777777" w:rsidR="00F54C0A" w:rsidRDefault="00F54C0A" w:rsidP="00F54C0A">
      <w:pPr>
        <w:rPr>
          <w:lang w:val="en-US"/>
        </w:rPr>
      </w:pPr>
    </w:p>
    <w:tbl>
      <w:tblPr>
        <w:tblStyle w:val="TableGrid"/>
        <w:tblW w:w="0" w:type="auto"/>
        <w:tblLook w:val="04A0" w:firstRow="1" w:lastRow="0" w:firstColumn="1" w:lastColumn="0" w:noHBand="0" w:noVBand="1"/>
      </w:tblPr>
      <w:tblGrid>
        <w:gridCol w:w="4106"/>
        <w:gridCol w:w="2977"/>
      </w:tblGrid>
      <w:tr w:rsidR="00F54C0A" w:rsidRPr="00F54C0A" w14:paraId="11F8DCF0" w14:textId="77777777" w:rsidTr="00F54C0A">
        <w:tc>
          <w:tcPr>
            <w:tcW w:w="4106" w:type="dxa"/>
            <w:shd w:val="clear" w:color="auto" w:fill="F2F2F2" w:themeFill="background1" w:themeFillShade="F2"/>
            <w:hideMark/>
          </w:tcPr>
          <w:p w14:paraId="09EE4824" w14:textId="77777777" w:rsidR="00F54C0A" w:rsidRPr="00F54C0A" w:rsidRDefault="00F54C0A" w:rsidP="00F54C0A">
            <w:pPr>
              <w:rPr>
                <w:b/>
                <w:bCs/>
              </w:rPr>
            </w:pPr>
            <w:r w:rsidRPr="00F54C0A">
              <w:rPr>
                <w:b/>
                <w:bCs/>
              </w:rPr>
              <w:t>Coverage</w:t>
            </w:r>
          </w:p>
        </w:tc>
        <w:tc>
          <w:tcPr>
            <w:tcW w:w="2977" w:type="dxa"/>
            <w:shd w:val="clear" w:color="auto" w:fill="F2F2F2" w:themeFill="background1" w:themeFillShade="F2"/>
            <w:hideMark/>
          </w:tcPr>
          <w:p w14:paraId="155250F7" w14:textId="77777777" w:rsidR="00F54C0A" w:rsidRPr="00F54C0A" w:rsidRDefault="00F54C0A" w:rsidP="00F54C0A">
            <w:pPr>
              <w:jc w:val="center"/>
              <w:rPr>
                <w:b/>
                <w:bCs/>
              </w:rPr>
            </w:pPr>
            <w:r w:rsidRPr="00F54C0A">
              <w:rPr>
                <w:b/>
                <w:bCs/>
              </w:rPr>
              <w:t>Score</w:t>
            </w:r>
          </w:p>
        </w:tc>
      </w:tr>
      <w:tr w:rsidR="00F54C0A" w:rsidRPr="00F54C0A" w14:paraId="74CC626F" w14:textId="77777777" w:rsidTr="00F54C0A">
        <w:tc>
          <w:tcPr>
            <w:tcW w:w="4106" w:type="dxa"/>
            <w:hideMark/>
          </w:tcPr>
          <w:p w14:paraId="1340A86D" w14:textId="77777777" w:rsidR="00F54C0A" w:rsidRPr="00F54C0A" w:rsidRDefault="00F54C0A" w:rsidP="00F54C0A">
            <w:r w:rsidRPr="00F54C0A">
              <w:t>≥3.0x</w:t>
            </w:r>
          </w:p>
        </w:tc>
        <w:tc>
          <w:tcPr>
            <w:tcW w:w="2977" w:type="dxa"/>
            <w:hideMark/>
          </w:tcPr>
          <w:p w14:paraId="328A0AC8" w14:textId="77777777" w:rsidR="00F54C0A" w:rsidRPr="00F54C0A" w:rsidRDefault="00F54C0A" w:rsidP="00F54C0A">
            <w:pPr>
              <w:jc w:val="center"/>
            </w:pPr>
            <w:r w:rsidRPr="00F54C0A">
              <w:t>100</w:t>
            </w:r>
          </w:p>
        </w:tc>
      </w:tr>
      <w:tr w:rsidR="00F54C0A" w:rsidRPr="00F54C0A" w14:paraId="37071916" w14:textId="77777777" w:rsidTr="00F54C0A">
        <w:tc>
          <w:tcPr>
            <w:tcW w:w="4106" w:type="dxa"/>
            <w:hideMark/>
          </w:tcPr>
          <w:p w14:paraId="5FE93CF9" w14:textId="77777777" w:rsidR="00F54C0A" w:rsidRPr="00F54C0A" w:rsidRDefault="00F54C0A" w:rsidP="00F54C0A">
            <w:r w:rsidRPr="00F54C0A">
              <w:t>2.0–2.99x</w:t>
            </w:r>
          </w:p>
        </w:tc>
        <w:tc>
          <w:tcPr>
            <w:tcW w:w="2977" w:type="dxa"/>
            <w:hideMark/>
          </w:tcPr>
          <w:p w14:paraId="11D51804" w14:textId="305B044A" w:rsidR="00F54C0A" w:rsidRPr="00F54C0A" w:rsidRDefault="00115FD8" w:rsidP="00F54C0A">
            <w:pPr>
              <w:jc w:val="center"/>
            </w:pPr>
            <w:r>
              <w:t>80</w:t>
            </w:r>
          </w:p>
        </w:tc>
      </w:tr>
      <w:tr w:rsidR="00F54C0A" w:rsidRPr="00F54C0A" w14:paraId="14848ACC" w14:textId="77777777" w:rsidTr="00F54C0A">
        <w:tc>
          <w:tcPr>
            <w:tcW w:w="4106" w:type="dxa"/>
            <w:hideMark/>
          </w:tcPr>
          <w:p w14:paraId="265A2D59" w14:textId="77777777" w:rsidR="00F54C0A" w:rsidRPr="00F54C0A" w:rsidRDefault="00F54C0A" w:rsidP="00F54C0A">
            <w:r w:rsidRPr="00F54C0A">
              <w:t>1.5–1.99x</w:t>
            </w:r>
          </w:p>
        </w:tc>
        <w:tc>
          <w:tcPr>
            <w:tcW w:w="2977" w:type="dxa"/>
            <w:hideMark/>
          </w:tcPr>
          <w:p w14:paraId="6C8A6654" w14:textId="3EB80488" w:rsidR="00F54C0A" w:rsidRPr="00F54C0A" w:rsidRDefault="00115FD8" w:rsidP="00F54C0A">
            <w:pPr>
              <w:jc w:val="center"/>
            </w:pPr>
            <w:r>
              <w:t>50</w:t>
            </w:r>
          </w:p>
        </w:tc>
      </w:tr>
      <w:tr w:rsidR="00F54C0A" w:rsidRPr="00F54C0A" w14:paraId="3A3E36EE" w14:textId="77777777" w:rsidTr="00F54C0A">
        <w:tc>
          <w:tcPr>
            <w:tcW w:w="4106" w:type="dxa"/>
            <w:hideMark/>
          </w:tcPr>
          <w:p w14:paraId="3BCD6556" w14:textId="77777777" w:rsidR="00F54C0A" w:rsidRPr="00F54C0A" w:rsidRDefault="00F54C0A" w:rsidP="00F54C0A">
            <w:r w:rsidRPr="00F54C0A">
              <w:t>1.0–1.49x</w:t>
            </w:r>
          </w:p>
        </w:tc>
        <w:tc>
          <w:tcPr>
            <w:tcW w:w="2977" w:type="dxa"/>
            <w:hideMark/>
          </w:tcPr>
          <w:p w14:paraId="51B57B0B" w14:textId="7D031725" w:rsidR="00F54C0A" w:rsidRPr="00F54C0A" w:rsidRDefault="00115FD8" w:rsidP="00F54C0A">
            <w:pPr>
              <w:jc w:val="center"/>
            </w:pPr>
            <w:r>
              <w:t>40</w:t>
            </w:r>
          </w:p>
        </w:tc>
      </w:tr>
      <w:tr w:rsidR="00F54C0A" w:rsidRPr="00F54C0A" w14:paraId="148F2BC2" w14:textId="77777777" w:rsidTr="00F54C0A">
        <w:tc>
          <w:tcPr>
            <w:tcW w:w="4106" w:type="dxa"/>
            <w:hideMark/>
          </w:tcPr>
          <w:p w14:paraId="7FCE0B71" w14:textId="77777777" w:rsidR="00F54C0A" w:rsidRPr="00F54C0A" w:rsidRDefault="00F54C0A" w:rsidP="00F54C0A">
            <w:r w:rsidRPr="00F54C0A">
              <w:t>&lt;1.0x</w:t>
            </w:r>
          </w:p>
        </w:tc>
        <w:tc>
          <w:tcPr>
            <w:tcW w:w="2977" w:type="dxa"/>
            <w:hideMark/>
          </w:tcPr>
          <w:p w14:paraId="1E99FD17" w14:textId="1F963C4C" w:rsidR="00F54C0A" w:rsidRPr="00F54C0A" w:rsidRDefault="00115FD8" w:rsidP="00F54C0A">
            <w:pPr>
              <w:jc w:val="center"/>
            </w:pPr>
            <w:r w:rsidRPr="00F54C0A">
              <w:t>Ineligible</w:t>
            </w:r>
          </w:p>
        </w:tc>
      </w:tr>
    </w:tbl>
    <w:p w14:paraId="372E1AB5" w14:textId="77777777" w:rsidR="00F54C0A" w:rsidRDefault="00F54C0A" w:rsidP="00F54C0A">
      <w:pPr>
        <w:rPr>
          <w:lang w:val="en-US"/>
        </w:rPr>
      </w:pPr>
    </w:p>
    <w:p w14:paraId="0CEBC672" w14:textId="3870F7A5" w:rsidR="00F54C0A" w:rsidRPr="00F54C0A" w:rsidRDefault="00F54C0A" w:rsidP="00F54C0A">
      <w:pPr>
        <w:pStyle w:val="ListParagraph"/>
        <w:numPr>
          <w:ilvl w:val="2"/>
          <w:numId w:val="1"/>
        </w:numPr>
        <w:rPr>
          <w:lang w:val="en-US"/>
        </w:rPr>
      </w:pPr>
      <w:r w:rsidRPr="00F54C0A">
        <w:rPr>
          <w:lang w:val="en-US"/>
        </w:rPr>
        <w:t>Income Stability (Personal)</w:t>
      </w:r>
    </w:p>
    <w:p w14:paraId="55444DFE" w14:textId="77777777" w:rsidR="00F54C0A" w:rsidRDefault="00F54C0A" w:rsidP="00F54C0A">
      <w:pPr>
        <w:rPr>
          <w:lang w:val="en-US"/>
        </w:rPr>
      </w:pPr>
    </w:p>
    <w:tbl>
      <w:tblPr>
        <w:tblStyle w:val="TableGrid"/>
        <w:tblW w:w="0" w:type="auto"/>
        <w:tblLook w:val="04A0" w:firstRow="1" w:lastRow="0" w:firstColumn="1" w:lastColumn="0" w:noHBand="0" w:noVBand="1"/>
      </w:tblPr>
      <w:tblGrid>
        <w:gridCol w:w="4106"/>
        <w:gridCol w:w="2977"/>
      </w:tblGrid>
      <w:tr w:rsidR="00F54C0A" w:rsidRPr="00F54C0A" w14:paraId="39E6F161" w14:textId="77777777" w:rsidTr="00F54C0A">
        <w:tc>
          <w:tcPr>
            <w:tcW w:w="4106" w:type="dxa"/>
            <w:shd w:val="clear" w:color="auto" w:fill="F2F2F2" w:themeFill="background1" w:themeFillShade="F2"/>
            <w:hideMark/>
          </w:tcPr>
          <w:p w14:paraId="5171C8BC" w14:textId="77777777" w:rsidR="00F54C0A" w:rsidRPr="00F54C0A" w:rsidRDefault="00F54C0A" w:rsidP="00F54C0A">
            <w:pPr>
              <w:rPr>
                <w:b/>
                <w:bCs/>
              </w:rPr>
            </w:pPr>
            <w:r w:rsidRPr="00F54C0A">
              <w:rPr>
                <w:b/>
                <w:bCs/>
              </w:rPr>
              <w:t>Condition</w:t>
            </w:r>
          </w:p>
        </w:tc>
        <w:tc>
          <w:tcPr>
            <w:tcW w:w="2977" w:type="dxa"/>
            <w:shd w:val="clear" w:color="auto" w:fill="F2F2F2" w:themeFill="background1" w:themeFillShade="F2"/>
            <w:hideMark/>
          </w:tcPr>
          <w:p w14:paraId="152EA7C5" w14:textId="77777777" w:rsidR="00F54C0A" w:rsidRPr="00F54C0A" w:rsidRDefault="00F54C0A" w:rsidP="00F54C0A">
            <w:pPr>
              <w:jc w:val="center"/>
              <w:rPr>
                <w:b/>
                <w:bCs/>
              </w:rPr>
            </w:pPr>
            <w:r w:rsidRPr="00F54C0A">
              <w:rPr>
                <w:b/>
                <w:bCs/>
              </w:rPr>
              <w:t>Score</w:t>
            </w:r>
          </w:p>
        </w:tc>
      </w:tr>
      <w:tr w:rsidR="00F54C0A" w:rsidRPr="00F54C0A" w14:paraId="1DF90BFC" w14:textId="77777777" w:rsidTr="00F54C0A">
        <w:tc>
          <w:tcPr>
            <w:tcW w:w="4106" w:type="dxa"/>
            <w:hideMark/>
          </w:tcPr>
          <w:p w14:paraId="6BC6F4A5" w14:textId="77777777" w:rsidR="00F54C0A" w:rsidRPr="00F54C0A" w:rsidRDefault="00F54C0A" w:rsidP="00F54C0A">
            <w:r w:rsidRPr="00F54C0A">
              <w:t>Stable income &gt;3 years</w:t>
            </w:r>
          </w:p>
        </w:tc>
        <w:tc>
          <w:tcPr>
            <w:tcW w:w="2977" w:type="dxa"/>
            <w:hideMark/>
          </w:tcPr>
          <w:p w14:paraId="4AA4590C" w14:textId="77777777" w:rsidR="00F54C0A" w:rsidRPr="00F54C0A" w:rsidRDefault="00F54C0A" w:rsidP="00F54C0A">
            <w:pPr>
              <w:jc w:val="center"/>
            </w:pPr>
            <w:r w:rsidRPr="00F54C0A">
              <w:t>100</w:t>
            </w:r>
          </w:p>
        </w:tc>
      </w:tr>
      <w:tr w:rsidR="00F54C0A" w:rsidRPr="00F54C0A" w14:paraId="42192917" w14:textId="77777777" w:rsidTr="00F54C0A">
        <w:tc>
          <w:tcPr>
            <w:tcW w:w="4106" w:type="dxa"/>
            <w:hideMark/>
          </w:tcPr>
          <w:p w14:paraId="764D883A" w14:textId="77777777" w:rsidR="00F54C0A" w:rsidRPr="00F54C0A" w:rsidRDefault="00F54C0A" w:rsidP="00F54C0A">
            <w:r w:rsidRPr="00F54C0A">
              <w:t>1–3 years stable</w:t>
            </w:r>
          </w:p>
        </w:tc>
        <w:tc>
          <w:tcPr>
            <w:tcW w:w="2977" w:type="dxa"/>
            <w:hideMark/>
          </w:tcPr>
          <w:p w14:paraId="1770166E" w14:textId="77777777" w:rsidR="00F54C0A" w:rsidRPr="00F54C0A" w:rsidRDefault="00F54C0A" w:rsidP="00F54C0A">
            <w:pPr>
              <w:jc w:val="center"/>
            </w:pPr>
            <w:r w:rsidRPr="00F54C0A">
              <w:t>80</w:t>
            </w:r>
          </w:p>
        </w:tc>
      </w:tr>
      <w:tr w:rsidR="00F54C0A" w:rsidRPr="00F54C0A" w14:paraId="40307307" w14:textId="77777777" w:rsidTr="00F54C0A">
        <w:tc>
          <w:tcPr>
            <w:tcW w:w="4106" w:type="dxa"/>
            <w:hideMark/>
          </w:tcPr>
          <w:p w14:paraId="5A4A3ADC" w14:textId="77777777" w:rsidR="00F54C0A" w:rsidRPr="00F54C0A" w:rsidRDefault="00F54C0A" w:rsidP="00F54C0A">
            <w:r w:rsidRPr="00F54C0A">
              <w:t>Variable income</w:t>
            </w:r>
          </w:p>
        </w:tc>
        <w:tc>
          <w:tcPr>
            <w:tcW w:w="2977" w:type="dxa"/>
            <w:hideMark/>
          </w:tcPr>
          <w:p w14:paraId="6CC0EC27" w14:textId="77777777" w:rsidR="00F54C0A" w:rsidRPr="00F54C0A" w:rsidRDefault="00F54C0A" w:rsidP="00F54C0A">
            <w:pPr>
              <w:jc w:val="center"/>
            </w:pPr>
            <w:r w:rsidRPr="00F54C0A">
              <w:t>60</w:t>
            </w:r>
          </w:p>
        </w:tc>
      </w:tr>
      <w:tr w:rsidR="00F54C0A" w:rsidRPr="00F54C0A" w14:paraId="0DAFEF3A" w14:textId="77777777" w:rsidTr="00F54C0A">
        <w:tc>
          <w:tcPr>
            <w:tcW w:w="4106" w:type="dxa"/>
            <w:hideMark/>
          </w:tcPr>
          <w:p w14:paraId="1DB9ABBC" w14:textId="77777777" w:rsidR="00F54C0A" w:rsidRPr="00F54C0A" w:rsidRDefault="00F54C0A" w:rsidP="00F54C0A">
            <w:r w:rsidRPr="00F54C0A">
              <w:t>Unstable / irregular</w:t>
            </w:r>
          </w:p>
        </w:tc>
        <w:tc>
          <w:tcPr>
            <w:tcW w:w="2977" w:type="dxa"/>
            <w:hideMark/>
          </w:tcPr>
          <w:p w14:paraId="76FE1D1E" w14:textId="77777777" w:rsidR="00F54C0A" w:rsidRPr="00F54C0A" w:rsidRDefault="00F54C0A" w:rsidP="00F54C0A">
            <w:pPr>
              <w:jc w:val="center"/>
            </w:pPr>
            <w:r w:rsidRPr="00F54C0A">
              <w:t>40</w:t>
            </w:r>
          </w:p>
        </w:tc>
      </w:tr>
    </w:tbl>
    <w:p w14:paraId="43029A62" w14:textId="77777777" w:rsidR="00F54C0A" w:rsidRDefault="00F54C0A" w:rsidP="00F54C0A">
      <w:pPr>
        <w:rPr>
          <w:lang w:val="en-US"/>
        </w:rPr>
      </w:pPr>
    </w:p>
    <w:p w14:paraId="2372680A" w14:textId="77777777" w:rsidR="00F54C0A" w:rsidRPr="00F54C0A" w:rsidRDefault="00F54C0A" w:rsidP="00F54C0A">
      <w:r w:rsidRPr="00F54C0A">
        <w:t>Income stability contributes within Financial Capacity weighting.</w:t>
      </w:r>
    </w:p>
    <w:p w14:paraId="5DC629D5" w14:textId="77777777" w:rsidR="00F54C0A" w:rsidRDefault="00F54C0A" w:rsidP="00F54C0A">
      <w:pPr>
        <w:rPr>
          <w:lang w:val="en-US"/>
        </w:rPr>
      </w:pPr>
    </w:p>
    <w:p w14:paraId="00144947" w14:textId="3EF9C49B" w:rsidR="00F54C0A" w:rsidRPr="00F54C0A" w:rsidRDefault="00F54C0A" w:rsidP="00F54C0A">
      <w:pPr>
        <w:pStyle w:val="ListParagraph"/>
        <w:numPr>
          <w:ilvl w:val="2"/>
          <w:numId w:val="1"/>
        </w:numPr>
        <w:rPr>
          <w:lang w:val="en-US"/>
        </w:rPr>
      </w:pPr>
      <w:r w:rsidRPr="00F54C0A">
        <w:rPr>
          <w:lang w:val="en-US"/>
        </w:rPr>
        <w:t>Corporate Guarantor – Balance Sheet Strength</w:t>
      </w:r>
    </w:p>
    <w:p w14:paraId="6E1BE3A9" w14:textId="77777777" w:rsidR="00F54C0A" w:rsidRDefault="00F54C0A" w:rsidP="00F54C0A">
      <w:pPr>
        <w:rPr>
          <w:lang w:val="en-US"/>
        </w:rPr>
      </w:pPr>
    </w:p>
    <w:p w14:paraId="5BA4E3CA" w14:textId="77777777" w:rsidR="00F54C0A" w:rsidRPr="00F54C0A" w:rsidRDefault="00F54C0A" w:rsidP="00F54C0A">
      <w:r w:rsidRPr="00F54C0A">
        <w:t>For corporate guarantor:</w:t>
      </w:r>
    </w:p>
    <w:p w14:paraId="103E5575" w14:textId="77777777" w:rsidR="00F54C0A" w:rsidRDefault="00F54C0A" w:rsidP="00F54C0A">
      <w:pPr>
        <w:rPr>
          <w:lang w:val="en-US"/>
        </w:rPr>
      </w:pPr>
    </w:p>
    <w:tbl>
      <w:tblPr>
        <w:tblStyle w:val="TableGrid"/>
        <w:tblW w:w="0" w:type="auto"/>
        <w:tblLook w:val="04A0" w:firstRow="1" w:lastRow="0" w:firstColumn="1" w:lastColumn="0" w:noHBand="0" w:noVBand="1"/>
      </w:tblPr>
      <w:tblGrid>
        <w:gridCol w:w="3539"/>
        <w:gridCol w:w="1559"/>
        <w:gridCol w:w="1985"/>
      </w:tblGrid>
      <w:tr w:rsidR="00F54C0A" w:rsidRPr="00F54C0A" w14:paraId="41B252B9" w14:textId="77777777" w:rsidTr="00F54C0A">
        <w:tc>
          <w:tcPr>
            <w:tcW w:w="3539" w:type="dxa"/>
            <w:shd w:val="clear" w:color="auto" w:fill="F2F2F2" w:themeFill="background1" w:themeFillShade="F2"/>
            <w:hideMark/>
          </w:tcPr>
          <w:p w14:paraId="52F8E570" w14:textId="77777777" w:rsidR="00F54C0A" w:rsidRPr="00F54C0A" w:rsidRDefault="00F54C0A" w:rsidP="00F54C0A">
            <w:pPr>
              <w:rPr>
                <w:b/>
                <w:bCs/>
              </w:rPr>
            </w:pPr>
            <w:r w:rsidRPr="00F54C0A">
              <w:rPr>
                <w:b/>
                <w:bCs/>
              </w:rPr>
              <w:t>Metric</w:t>
            </w:r>
          </w:p>
        </w:tc>
        <w:tc>
          <w:tcPr>
            <w:tcW w:w="1559" w:type="dxa"/>
            <w:shd w:val="clear" w:color="auto" w:fill="F2F2F2" w:themeFill="background1" w:themeFillShade="F2"/>
            <w:hideMark/>
          </w:tcPr>
          <w:p w14:paraId="3186C8AA" w14:textId="77777777" w:rsidR="00F54C0A" w:rsidRPr="00F54C0A" w:rsidRDefault="00F54C0A" w:rsidP="00F54C0A">
            <w:pPr>
              <w:rPr>
                <w:b/>
                <w:bCs/>
              </w:rPr>
            </w:pPr>
            <w:r w:rsidRPr="00F54C0A">
              <w:rPr>
                <w:b/>
                <w:bCs/>
              </w:rPr>
              <w:t>Threshold</w:t>
            </w:r>
          </w:p>
        </w:tc>
        <w:tc>
          <w:tcPr>
            <w:tcW w:w="1985" w:type="dxa"/>
            <w:shd w:val="clear" w:color="auto" w:fill="F2F2F2" w:themeFill="background1" w:themeFillShade="F2"/>
            <w:hideMark/>
          </w:tcPr>
          <w:p w14:paraId="1ACCE678" w14:textId="77777777" w:rsidR="00F54C0A" w:rsidRPr="00F54C0A" w:rsidRDefault="00F54C0A" w:rsidP="00F54C0A">
            <w:pPr>
              <w:jc w:val="center"/>
              <w:rPr>
                <w:b/>
                <w:bCs/>
              </w:rPr>
            </w:pPr>
            <w:r w:rsidRPr="00F54C0A">
              <w:rPr>
                <w:b/>
                <w:bCs/>
              </w:rPr>
              <w:t>Score</w:t>
            </w:r>
          </w:p>
        </w:tc>
      </w:tr>
      <w:tr w:rsidR="00F54C0A" w:rsidRPr="00F54C0A" w14:paraId="503D8A08" w14:textId="77777777" w:rsidTr="00F54C0A">
        <w:tc>
          <w:tcPr>
            <w:tcW w:w="3539" w:type="dxa"/>
            <w:hideMark/>
          </w:tcPr>
          <w:p w14:paraId="711C67D5" w14:textId="77777777" w:rsidR="00F54C0A" w:rsidRPr="00F54C0A" w:rsidRDefault="00F54C0A" w:rsidP="00F54C0A">
            <w:r w:rsidRPr="00F54C0A">
              <w:t>Equity &gt; guaranteed amount</w:t>
            </w:r>
          </w:p>
        </w:tc>
        <w:tc>
          <w:tcPr>
            <w:tcW w:w="1559" w:type="dxa"/>
            <w:hideMark/>
          </w:tcPr>
          <w:p w14:paraId="69C85468" w14:textId="77777777" w:rsidR="00F54C0A" w:rsidRPr="00F54C0A" w:rsidRDefault="00F54C0A" w:rsidP="00F54C0A">
            <w:r w:rsidRPr="00F54C0A">
              <w:t>Yes</w:t>
            </w:r>
          </w:p>
        </w:tc>
        <w:tc>
          <w:tcPr>
            <w:tcW w:w="1985" w:type="dxa"/>
            <w:hideMark/>
          </w:tcPr>
          <w:p w14:paraId="455B078D" w14:textId="77777777" w:rsidR="00F54C0A" w:rsidRPr="00F54C0A" w:rsidRDefault="00F54C0A" w:rsidP="00F54C0A">
            <w:pPr>
              <w:jc w:val="center"/>
            </w:pPr>
            <w:r w:rsidRPr="00F54C0A">
              <w:t>100</w:t>
            </w:r>
          </w:p>
        </w:tc>
      </w:tr>
      <w:tr w:rsidR="00F54C0A" w:rsidRPr="00F54C0A" w14:paraId="0CCBC865" w14:textId="77777777" w:rsidTr="00F54C0A">
        <w:tc>
          <w:tcPr>
            <w:tcW w:w="3539" w:type="dxa"/>
            <w:hideMark/>
          </w:tcPr>
          <w:p w14:paraId="63E53EA1" w14:textId="77777777" w:rsidR="00F54C0A" w:rsidRPr="00F54C0A" w:rsidRDefault="00F54C0A" w:rsidP="00F54C0A">
            <w:r w:rsidRPr="00F54C0A">
              <w:t>Equity = 1–2x guarantee</w:t>
            </w:r>
          </w:p>
        </w:tc>
        <w:tc>
          <w:tcPr>
            <w:tcW w:w="1559" w:type="dxa"/>
            <w:hideMark/>
          </w:tcPr>
          <w:p w14:paraId="6CA08BA4" w14:textId="77777777" w:rsidR="00F54C0A" w:rsidRPr="00F54C0A" w:rsidRDefault="00F54C0A" w:rsidP="00F54C0A">
            <w:r w:rsidRPr="00F54C0A">
              <w:t>Yes</w:t>
            </w:r>
          </w:p>
        </w:tc>
        <w:tc>
          <w:tcPr>
            <w:tcW w:w="1985" w:type="dxa"/>
            <w:hideMark/>
          </w:tcPr>
          <w:p w14:paraId="6619F4A8" w14:textId="77777777" w:rsidR="00F54C0A" w:rsidRPr="00F54C0A" w:rsidRDefault="00F54C0A" w:rsidP="00F54C0A">
            <w:pPr>
              <w:jc w:val="center"/>
            </w:pPr>
            <w:r w:rsidRPr="00F54C0A">
              <w:t>85</w:t>
            </w:r>
          </w:p>
        </w:tc>
      </w:tr>
      <w:tr w:rsidR="00F54C0A" w:rsidRPr="00F54C0A" w14:paraId="6B460A9A" w14:textId="77777777" w:rsidTr="00F54C0A">
        <w:tc>
          <w:tcPr>
            <w:tcW w:w="3539" w:type="dxa"/>
            <w:hideMark/>
          </w:tcPr>
          <w:p w14:paraId="00D38BBC" w14:textId="77777777" w:rsidR="00F54C0A" w:rsidRPr="00F54C0A" w:rsidRDefault="00F54C0A" w:rsidP="00F54C0A">
            <w:r w:rsidRPr="00F54C0A">
              <w:t>Equity &lt; guarantee</w:t>
            </w:r>
          </w:p>
        </w:tc>
        <w:tc>
          <w:tcPr>
            <w:tcW w:w="1559" w:type="dxa"/>
            <w:hideMark/>
          </w:tcPr>
          <w:p w14:paraId="4EA451E2" w14:textId="77777777" w:rsidR="00F54C0A" w:rsidRPr="00F54C0A" w:rsidRDefault="00F54C0A" w:rsidP="00F54C0A">
            <w:r w:rsidRPr="00F54C0A">
              <w:t>Yes</w:t>
            </w:r>
          </w:p>
        </w:tc>
        <w:tc>
          <w:tcPr>
            <w:tcW w:w="1985" w:type="dxa"/>
            <w:hideMark/>
          </w:tcPr>
          <w:p w14:paraId="10E639DA" w14:textId="72946C35" w:rsidR="00F54C0A" w:rsidRPr="00F54C0A" w:rsidRDefault="00115FD8" w:rsidP="00F54C0A">
            <w:pPr>
              <w:jc w:val="center"/>
            </w:pPr>
            <w:r>
              <w:t>4</w:t>
            </w:r>
            <w:r w:rsidR="00F54C0A" w:rsidRPr="00F54C0A">
              <w:t>0</w:t>
            </w:r>
          </w:p>
        </w:tc>
      </w:tr>
      <w:tr w:rsidR="00F54C0A" w:rsidRPr="00F54C0A" w14:paraId="1E38103C" w14:textId="77777777" w:rsidTr="00F54C0A">
        <w:tc>
          <w:tcPr>
            <w:tcW w:w="3539" w:type="dxa"/>
            <w:hideMark/>
          </w:tcPr>
          <w:p w14:paraId="7911AECD" w14:textId="77777777" w:rsidR="00F54C0A" w:rsidRPr="00F54C0A" w:rsidRDefault="00F54C0A" w:rsidP="00F54C0A">
            <w:r w:rsidRPr="00F54C0A">
              <w:t>Negative equity</w:t>
            </w:r>
          </w:p>
        </w:tc>
        <w:tc>
          <w:tcPr>
            <w:tcW w:w="1559" w:type="dxa"/>
            <w:hideMark/>
          </w:tcPr>
          <w:p w14:paraId="366BEE3A" w14:textId="27A3498C" w:rsidR="00F54C0A" w:rsidRPr="00F54C0A" w:rsidRDefault="00115FD8" w:rsidP="00F54C0A">
            <w:r>
              <w:t>Ineligible</w:t>
            </w:r>
          </w:p>
        </w:tc>
        <w:tc>
          <w:tcPr>
            <w:tcW w:w="1985" w:type="dxa"/>
            <w:hideMark/>
          </w:tcPr>
          <w:p w14:paraId="659EF55E" w14:textId="18087BDB" w:rsidR="00F54C0A" w:rsidRPr="00F54C0A" w:rsidRDefault="00115FD8" w:rsidP="00F54C0A">
            <w:pPr>
              <w:jc w:val="center"/>
            </w:pPr>
            <w:r>
              <w:t>0</w:t>
            </w:r>
          </w:p>
        </w:tc>
      </w:tr>
    </w:tbl>
    <w:p w14:paraId="31BB3344" w14:textId="77777777" w:rsidR="00F54C0A" w:rsidRDefault="00F54C0A" w:rsidP="00F54C0A">
      <w:pPr>
        <w:rPr>
          <w:lang w:val="en-US"/>
        </w:rPr>
      </w:pPr>
    </w:p>
    <w:p w14:paraId="7BFBF1E8" w14:textId="77777777" w:rsidR="00F54C0A" w:rsidRPr="00F54C0A" w:rsidRDefault="00F54C0A" w:rsidP="00F54C0A">
      <w:r w:rsidRPr="00F54C0A">
        <w:t>If corporate equity &lt; guaranteed amount → cap overall guarantor score at 70.</w:t>
      </w:r>
    </w:p>
    <w:p w14:paraId="4F8DDFD6" w14:textId="77777777" w:rsidR="00F54C0A" w:rsidRDefault="00F54C0A" w:rsidP="00F54C0A">
      <w:pPr>
        <w:rPr>
          <w:lang w:val="en-US"/>
        </w:rPr>
      </w:pPr>
    </w:p>
    <w:p w14:paraId="7F68B3EB" w14:textId="52C3B0B2" w:rsidR="00F54C0A" w:rsidRDefault="00F54C0A" w:rsidP="00F54C0A">
      <w:pPr>
        <w:pStyle w:val="ListParagraph"/>
        <w:numPr>
          <w:ilvl w:val="1"/>
          <w:numId w:val="1"/>
        </w:numPr>
        <w:rPr>
          <w:lang w:val="en-US"/>
        </w:rPr>
      </w:pPr>
      <w:r>
        <w:rPr>
          <w:lang w:val="en-US"/>
        </w:rPr>
        <w:t>Automatic Caps &amp; Stress Rules</w:t>
      </w:r>
    </w:p>
    <w:p w14:paraId="1CE64E2A" w14:textId="77777777" w:rsidR="00F54C0A" w:rsidRDefault="00F54C0A" w:rsidP="00F54C0A">
      <w:pPr>
        <w:rPr>
          <w:lang w:val="en-US"/>
        </w:rPr>
      </w:pPr>
    </w:p>
    <w:p w14:paraId="6A68C246" w14:textId="77777777" w:rsidR="00F54C0A" w:rsidRPr="00F54C0A" w:rsidRDefault="00F54C0A" w:rsidP="00F54C0A">
      <w:r w:rsidRPr="00F54C0A">
        <w:t>The following override rules apply:</w:t>
      </w:r>
    </w:p>
    <w:p w14:paraId="686D74C3" w14:textId="77777777" w:rsidR="00F54C0A" w:rsidRDefault="00F54C0A" w:rsidP="00F54C0A">
      <w:pPr>
        <w:rPr>
          <w:lang w:val="en-US"/>
        </w:rPr>
      </w:pPr>
    </w:p>
    <w:tbl>
      <w:tblPr>
        <w:tblStyle w:val="TableGrid"/>
        <w:tblW w:w="0" w:type="auto"/>
        <w:tblLook w:val="04A0" w:firstRow="1" w:lastRow="0" w:firstColumn="1" w:lastColumn="0" w:noHBand="0" w:noVBand="1"/>
      </w:tblPr>
      <w:tblGrid>
        <w:gridCol w:w="4673"/>
        <w:gridCol w:w="2410"/>
      </w:tblGrid>
      <w:tr w:rsidR="00F54C0A" w:rsidRPr="00F54C0A" w14:paraId="2F467EF7" w14:textId="77777777" w:rsidTr="00F54C0A">
        <w:tc>
          <w:tcPr>
            <w:tcW w:w="4673" w:type="dxa"/>
            <w:shd w:val="clear" w:color="auto" w:fill="F2F2F2" w:themeFill="background1" w:themeFillShade="F2"/>
            <w:hideMark/>
          </w:tcPr>
          <w:p w14:paraId="3125AE1C" w14:textId="77777777" w:rsidR="00F54C0A" w:rsidRPr="00F54C0A" w:rsidRDefault="00F54C0A" w:rsidP="00F54C0A">
            <w:pPr>
              <w:rPr>
                <w:b/>
                <w:bCs/>
              </w:rPr>
            </w:pPr>
            <w:r w:rsidRPr="00F54C0A">
              <w:rPr>
                <w:b/>
                <w:bCs/>
              </w:rPr>
              <w:t>Trigger</w:t>
            </w:r>
          </w:p>
        </w:tc>
        <w:tc>
          <w:tcPr>
            <w:tcW w:w="2410" w:type="dxa"/>
            <w:shd w:val="clear" w:color="auto" w:fill="F2F2F2" w:themeFill="background1" w:themeFillShade="F2"/>
            <w:hideMark/>
          </w:tcPr>
          <w:p w14:paraId="0D952F5B" w14:textId="77777777" w:rsidR="00F54C0A" w:rsidRPr="00F54C0A" w:rsidRDefault="00F54C0A" w:rsidP="00F54C0A">
            <w:pPr>
              <w:jc w:val="center"/>
              <w:rPr>
                <w:b/>
                <w:bCs/>
              </w:rPr>
            </w:pPr>
            <w:r w:rsidRPr="00F54C0A">
              <w:rPr>
                <w:b/>
                <w:bCs/>
              </w:rPr>
              <w:t>Cap</w:t>
            </w:r>
          </w:p>
        </w:tc>
      </w:tr>
      <w:tr w:rsidR="00F54C0A" w:rsidRPr="00F54C0A" w14:paraId="5C2CED44" w14:textId="77777777" w:rsidTr="00F54C0A">
        <w:tc>
          <w:tcPr>
            <w:tcW w:w="4673" w:type="dxa"/>
            <w:hideMark/>
          </w:tcPr>
          <w:p w14:paraId="3E819974" w14:textId="77777777" w:rsidR="00F54C0A" w:rsidRPr="00F54C0A" w:rsidRDefault="00F54C0A" w:rsidP="00F54C0A">
            <w:r w:rsidRPr="00F54C0A">
              <w:t>Negative equity (corporate)</w:t>
            </w:r>
          </w:p>
        </w:tc>
        <w:tc>
          <w:tcPr>
            <w:tcW w:w="2410" w:type="dxa"/>
            <w:hideMark/>
          </w:tcPr>
          <w:p w14:paraId="0CE8DB2C" w14:textId="5CFB67AC" w:rsidR="00F54C0A" w:rsidRPr="00F54C0A" w:rsidRDefault="00115FD8" w:rsidP="00F54C0A">
            <w:pPr>
              <w:jc w:val="center"/>
            </w:pPr>
            <w:r w:rsidRPr="00F54C0A">
              <w:t>Ineligible</w:t>
            </w:r>
          </w:p>
        </w:tc>
      </w:tr>
      <w:tr w:rsidR="00F54C0A" w:rsidRPr="00F54C0A" w14:paraId="00CE52CE" w14:textId="77777777" w:rsidTr="00F54C0A">
        <w:tc>
          <w:tcPr>
            <w:tcW w:w="4673" w:type="dxa"/>
            <w:hideMark/>
          </w:tcPr>
          <w:p w14:paraId="42973214" w14:textId="77777777" w:rsidR="00F54C0A" w:rsidRPr="00F54C0A" w:rsidRDefault="00F54C0A" w:rsidP="00F54C0A">
            <w:r w:rsidRPr="00F54C0A">
              <w:t>Personal net worth &lt; guaranteed amount</w:t>
            </w:r>
          </w:p>
        </w:tc>
        <w:tc>
          <w:tcPr>
            <w:tcW w:w="2410" w:type="dxa"/>
            <w:hideMark/>
          </w:tcPr>
          <w:p w14:paraId="3D690414" w14:textId="70D9B5C4" w:rsidR="00F54C0A" w:rsidRPr="00F54C0A" w:rsidRDefault="00115FD8" w:rsidP="00F54C0A">
            <w:pPr>
              <w:jc w:val="center"/>
            </w:pPr>
            <w:r w:rsidRPr="00F54C0A">
              <w:t>Ineligible</w:t>
            </w:r>
          </w:p>
        </w:tc>
      </w:tr>
      <w:tr w:rsidR="00F54C0A" w:rsidRPr="00F54C0A" w14:paraId="525AB00A" w14:textId="77777777" w:rsidTr="00F54C0A">
        <w:tc>
          <w:tcPr>
            <w:tcW w:w="4673" w:type="dxa"/>
            <w:hideMark/>
          </w:tcPr>
          <w:p w14:paraId="064B4CA8" w14:textId="77777777" w:rsidR="00F54C0A" w:rsidRPr="00F54C0A" w:rsidRDefault="00F54C0A" w:rsidP="00F54C0A">
            <w:r w:rsidRPr="00F54C0A">
              <w:t>Active default in CCRIS</w:t>
            </w:r>
          </w:p>
        </w:tc>
        <w:tc>
          <w:tcPr>
            <w:tcW w:w="2410" w:type="dxa"/>
            <w:hideMark/>
          </w:tcPr>
          <w:p w14:paraId="11C875C5" w14:textId="07B73628" w:rsidR="00F54C0A" w:rsidRPr="00F54C0A" w:rsidRDefault="00F54C0A" w:rsidP="00F54C0A">
            <w:pPr>
              <w:jc w:val="center"/>
            </w:pPr>
            <w:r>
              <w:t>2</w:t>
            </w:r>
            <w:r w:rsidRPr="00F54C0A">
              <w:t>0</w:t>
            </w:r>
          </w:p>
        </w:tc>
      </w:tr>
      <w:tr w:rsidR="00F54C0A" w:rsidRPr="00F54C0A" w14:paraId="361212AF" w14:textId="77777777" w:rsidTr="00F54C0A">
        <w:tc>
          <w:tcPr>
            <w:tcW w:w="4673" w:type="dxa"/>
            <w:hideMark/>
          </w:tcPr>
          <w:p w14:paraId="7C204AEE" w14:textId="77777777" w:rsidR="00F54C0A" w:rsidRPr="00F54C0A" w:rsidRDefault="00F54C0A" w:rsidP="00F54C0A">
            <w:r w:rsidRPr="00F54C0A">
              <w:t>Bankruptcy history</w:t>
            </w:r>
          </w:p>
        </w:tc>
        <w:tc>
          <w:tcPr>
            <w:tcW w:w="2410" w:type="dxa"/>
            <w:hideMark/>
          </w:tcPr>
          <w:p w14:paraId="7DE78624" w14:textId="77777777" w:rsidR="00F54C0A" w:rsidRPr="00F54C0A" w:rsidRDefault="00F54C0A" w:rsidP="00F54C0A">
            <w:pPr>
              <w:jc w:val="center"/>
            </w:pPr>
            <w:r w:rsidRPr="00F54C0A">
              <w:t>Ineligible</w:t>
            </w:r>
          </w:p>
        </w:tc>
      </w:tr>
    </w:tbl>
    <w:p w14:paraId="6197E4CC" w14:textId="77777777" w:rsidR="00F54C0A" w:rsidRDefault="00F54C0A" w:rsidP="00F54C0A">
      <w:pPr>
        <w:rPr>
          <w:lang w:val="en-US"/>
        </w:rPr>
      </w:pPr>
    </w:p>
    <w:p w14:paraId="78334F95" w14:textId="77777777" w:rsidR="00F54C0A" w:rsidRPr="00F54C0A" w:rsidRDefault="00F54C0A" w:rsidP="00F54C0A">
      <w:pPr>
        <w:rPr>
          <w:lang w:val="en-US"/>
        </w:rPr>
      </w:pPr>
    </w:p>
    <w:p w14:paraId="597C4263" w14:textId="13715F7B" w:rsidR="00F54C0A" w:rsidRPr="00F54C0A" w:rsidRDefault="00F54C0A" w:rsidP="00F54C0A">
      <w:pPr>
        <w:pStyle w:val="ListParagraph"/>
        <w:numPr>
          <w:ilvl w:val="1"/>
          <w:numId w:val="1"/>
        </w:numPr>
        <w:rPr>
          <w:lang w:val="en-US"/>
        </w:rPr>
      </w:pPr>
      <w:r w:rsidRPr="00F54C0A">
        <w:rPr>
          <w:lang w:val="en-US"/>
        </w:rPr>
        <w:t>Final Guarantor Classification</w:t>
      </w:r>
    </w:p>
    <w:p w14:paraId="14274BBC" w14:textId="77777777" w:rsidR="00F54C0A" w:rsidRDefault="00F54C0A" w:rsidP="00F54C0A">
      <w:pPr>
        <w:rPr>
          <w:lang w:val="en-US"/>
        </w:rPr>
      </w:pPr>
    </w:p>
    <w:p w14:paraId="2F22E4F0" w14:textId="77777777" w:rsidR="00F54C0A" w:rsidRPr="00F54C0A" w:rsidRDefault="00F54C0A" w:rsidP="00F54C0A">
      <w:r w:rsidRPr="00F54C0A">
        <w:t>After weighted scoring:</w:t>
      </w:r>
    </w:p>
    <w:p w14:paraId="03A052D0" w14:textId="77777777" w:rsidR="00F54C0A" w:rsidRDefault="00F54C0A" w:rsidP="00F54C0A">
      <w:pPr>
        <w:rPr>
          <w:lang w:val="en-US"/>
        </w:rPr>
      </w:pPr>
    </w:p>
    <w:tbl>
      <w:tblPr>
        <w:tblStyle w:val="TableGrid"/>
        <w:tblW w:w="0" w:type="auto"/>
        <w:tblLook w:val="04A0" w:firstRow="1" w:lastRow="0" w:firstColumn="1" w:lastColumn="0" w:noHBand="0" w:noVBand="1"/>
      </w:tblPr>
      <w:tblGrid>
        <w:gridCol w:w="3964"/>
        <w:gridCol w:w="3119"/>
      </w:tblGrid>
      <w:tr w:rsidR="00F54C0A" w:rsidRPr="00F54C0A" w14:paraId="213981FF" w14:textId="77777777" w:rsidTr="00F54C0A">
        <w:tc>
          <w:tcPr>
            <w:tcW w:w="3964" w:type="dxa"/>
            <w:hideMark/>
          </w:tcPr>
          <w:p w14:paraId="63F2BFF9" w14:textId="77777777" w:rsidR="00F54C0A" w:rsidRPr="00F54C0A" w:rsidRDefault="00F54C0A" w:rsidP="00F54C0A">
            <w:pPr>
              <w:rPr>
                <w:b/>
                <w:bCs/>
              </w:rPr>
            </w:pPr>
            <w:r w:rsidRPr="00F54C0A">
              <w:rPr>
                <w:b/>
                <w:bCs/>
              </w:rPr>
              <w:t>Final Score</w:t>
            </w:r>
          </w:p>
        </w:tc>
        <w:tc>
          <w:tcPr>
            <w:tcW w:w="3119" w:type="dxa"/>
            <w:hideMark/>
          </w:tcPr>
          <w:p w14:paraId="72BB9469" w14:textId="77777777" w:rsidR="00F54C0A" w:rsidRPr="00F54C0A" w:rsidRDefault="00F54C0A" w:rsidP="00F54C0A">
            <w:pPr>
              <w:rPr>
                <w:b/>
                <w:bCs/>
              </w:rPr>
            </w:pPr>
            <w:r w:rsidRPr="00F54C0A">
              <w:rPr>
                <w:b/>
                <w:bCs/>
              </w:rPr>
              <w:t>Classification</w:t>
            </w:r>
          </w:p>
        </w:tc>
      </w:tr>
      <w:tr w:rsidR="00F54C0A" w:rsidRPr="00F54C0A" w14:paraId="14C293B1" w14:textId="77777777" w:rsidTr="00F54C0A">
        <w:tc>
          <w:tcPr>
            <w:tcW w:w="3964" w:type="dxa"/>
            <w:hideMark/>
          </w:tcPr>
          <w:p w14:paraId="363CE53C" w14:textId="77777777" w:rsidR="00F54C0A" w:rsidRPr="00F54C0A" w:rsidRDefault="00F54C0A" w:rsidP="00F54C0A">
            <w:r w:rsidRPr="00F54C0A">
              <w:t>≥85</w:t>
            </w:r>
          </w:p>
        </w:tc>
        <w:tc>
          <w:tcPr>
            <w:tcW w:w="3119" w:type="dxa"/>
            <w:hideMark/>
          </w:tcPr>
          <w:p w14:paraId="59330137" w14:textId="77777777" w:rsidR="00F54C0A" w:rsidRPr="00F54C0A" w:rsidRDefault="00F54C0A" w:rsidP="00F54C0A">
            <w:r w:rsidRPr="00F54C0A">
              <w:t>Strong</w:t>
            </w:r>
          </w:p>
        </w:tc>
      </w:tr>
      <w:tr w:rsidR="00F54C0A" w:rsidRPr="00F54C0A" w14:paraId="1924A73F" w14:textId="77777777" w:rsidTr="00F54C0A">
        <w:tc>
          <w:tcPr>
            <w:tcW w:w="3964" w:type="dxa"/>
            <w:hideMark/>
          </w:tcPr>
          <w:p w14:paraId="07A8B8AF" w14:textId="77777777" w:rsidR="00F54C0A" w:rsidRPr="00F54C0A" w:rsidRDefault="00F54C0A" w:rsidP="00F54C0A">
            <w:r w:rsidRPr="00F54C0A">
              <w:t>70–84</w:t>
            </w:r>
          </w:p>
        </w:tc>
        <w:tc>
          <w:tcPr>
            <w:tcW w:w="3119" w:type="dxa"/>
            <w:hideMark/>
          </w:tcPr>
          <w:p w14:paraId="6EC1BAB5" w14:textId="77777777" w:rsidR="00F54C0A" w:rsidRPr="00F54C0A" w:rsidRDefault="00F54C0A" w:rsidP="00F54C0A">
            <w:r w:rsidRPr="00F54C0A">
              <w:t>Adequate</w:t>
            </w:r>
          </w:p>
        </w:tc>
      </w:tr>
      <w:tr w:rsidR="00F54C0A" w:rsidRPr="00F54C0A" w14:paraId="503A5064" w14:textId="77777777" w:rsidTr="00F54C0A">
        <w:tc>
          <w:tcPr>
            <w:tcW w:w="3964" w:type="dxa"/>
            <w:hideMark/>
          </w:tcPr>
          <w:p w14:paraId="2E30C82C" w14:textId="77777777" w:rsidR="00F54C0A" w:rsidRPr="00F54C0A" w:rsidRDefault="00F54C0A" w:rsidP="00F54C0A">
            <w:r w:rsidRPr="00F54C0A">
              <w:t>55–69</w:t>
            </w:r>
          </w:p>
        </w:tc>
        <w:tc>
          <w:tcPr>
            <w:tcW w:w="3119" w:type="dxa"/>
            <w:hideMark/>
          </w:tcPr>
          <w:p w14:paraId="207C00E0" w14:textId="77777777" w:rsidR="00F54C0A" w:rsidRPr="00F54C0A" w:rsidRDefault="00F54C0A" w:rsidP="00F54C0A">
            <w:r w:rsidRPr="00F54C0A">
              <w:t>Moderate</w:t>
            </w:r>
          </w:p>
        </w:tc>
      </w:tr>
      <w:tr w:rsidR="00F54C0A" w:rsidRPr="00F54C0A" w14:paraId="60B12315" w14:textId="77777777" w:rsidTr="00F54C0A">
        <w:tc>
          <w:tcPr>
            <w:tcW w:w="3964" w:type="dxa"/>
            <w:hideMark/>
          </w:tcPr>
          <w:p w14:paraId="682ADCF3" w14:textId="77777777" w:rsidR="00F54C0A" w:rsidRPr="00F54C0A" w:rsidRDefault="00F54C0A" w:rsidP="00F54C0A">
            <w:r w:rsidRPr="00F54C0A">
              <w:t>&lt;55</w:t>
            </w:r>
          </w:p>
        </w:tc>
        <w:tc>
          <w:tcPr>
            <w:tcW w:w="3119" w:type="dxa"/>
            <w:hideMark/>
          </w:tcPr>
          <w:p w14:paraId="4F6B4133" w14:textId="77777777" w:rsidR="00F54C0A" w:rsidRPr="00F54C0A" w:rsidRDefault="00F54C0A" w:rsidP="00F54C0A">
            <w:r w:rsidRPr="00F54C0A">
              <w:t>Weak</w:t>
            </w:r>
          </w:p>
        </w:tc>
      </w:tr>
    </w:tbl>
    <w:p w14:paraId="67DFF182" w14:textId="77777777" w:rsidR="00F54C0A" w:rsidRDefault="00F54C0A" w:rsidP="00F54C0A">
      <w:pPr>
        <w:rPr>
          <w:lang w:val="en-US"/>
        </w:rPr>
      </w:pPr>
    </w:p>
    <w:p w14:paraId="0D15DADD" w14:textId="08662E15" w:rsidR="00F54C0A" w:rsidRPr="00F54C0A" w:rsidRDefault="00F54C0A" w:rsidP="00F54C0A">
      <w:pPr>
        <w:pStyle w:val="ListParagraph"/>
        <w:numPr>
          <w:ilvl w:val="1"/>
          <w:numId w:val="1"/>
        </w:numPr>
        <w:rPr>
          <w:lang w:val="en-US"/>
        </w:rPr>
      </w:pPr>
      <w:r w:rsidRPr="00F54C0A">
        <w:rPr>
          <w:lang w:val="en-US"/>
        </w:rPr>
        <w:t>Adjustment into SoukScore</w:t>
      </w:r>
    </w:p>
    <w:p w14:paraId="66453745" w14:textId="77777777" w:rsidR="00F54C0A" w:rsidRDefault="00F54C0A" w:rsidP="00F54C0A">
      <w:pPr>
        <w:rPr>
          <w:lang w:val="en-US"/>
        </w:rPr>
      </w:pPr>
    </w:p>
    <w:tbl>
      <w:tblPr>
        <w:tblStyle w:val="TableGrid"/>
        <w:tblW w:w="0" w:type="auto"/>
        <w:tblLook w:val="04A0" w:firstRow="1" w:lastRow="0" w:firstColumn="1" w:lastColumn="0" w:noHBand="0" w:noVBand="1"/>
      </w:tblPr>
      <w:tblGrid>
        <w:gridCol w:w="3964"/>
        <w:gridCol w:w="3119"/>
      </w:tblGrid>
      <w:tr w:rsidR="00F54C0A" w:rsidRPr="00F54C0A" w14:paraId="4EA4EC8E" w14:textId="77777777" w:rsidTr="00F54C0A">
        <w:tc>
          <w:tcPr>
            <w:tcW w:w="3964" w:type="dxa"/>
            <w:shd w:val="clear" w:color="auto" w:fill="F2F2F2" w:themeFill="background1" w:themeFillShade="F2"/>
            <w:hideMark/>
          </w:tcPr>
          <w:p w14:paraId="44969401" w14:textId="77777777" w:rsidR="00F54C0A" w:rsidRPr="00F54C0A" w:rsidRDefault="00F54C0A" w:rsidP="00F54C0A">
            <w:pPr>
              <w:rPr>
                <w:b/>
                <w:bCs/>
              </w:rPr>
            </w:pPr>
            <w:r w:rsidRPr="00F54C0A">
              <w:rPr>
                <w:b/>
                <w:bCs/>
              </w:rPr>
              <w:t>Guarantor Class</w:t>
            </w:r>
          </w:p>
        </w:tc>
        <w:tc>
          <w:tcPr>
            <w:tcW w:w="3119" w:type="dxa"/>
            <w:shd w:val="clear" w:color="auto" w:fill="F2F2F2" w:themeFill="background1" w:themeFillShade="F2"/>
            <w:hideMark/>
          </w:tcPr>
          <w:p w14:paraId="5FB8C686" w14:textId="77777777" w:rsidR="00F54C0A" w:rsidRPr="00F54C0A" w:rsidRDefault="00F54C0A" w:rsidP="00F54C0A">
            <w:pPr>
              <w:jc w:val="center"/>
              <w:rPr>
                <w:b/>
                <w:bCs/>
              </w:rPr>
            </w:pPr>
            <w:r w:rsidRPr="00F54C0A">
              <w:rPr>
                <w:b/>
                <w:bCs/>
              </w:rPr>
              <w:t>Adjustment</w:t>
            </w:r>
          </w:p>
        </w:tc>
      </w:tr>
      <w:tr w:rsidR="00F54C0A" w:rsidRPr="00F54C0A" w14:paraId="6B177D96" w14:textId="77777777" w:rsidTr="00F54C0A">
        <w:tc>
          <w:tcPr>
            <w:tcW w:w="3964" w:type="dxa"/>
            <w:hideMark/>
          </w:tcPr>
          <w:p w14:paraId="2813D050" w14:textId="77777777" w:rsidR="00F54C0A" w:rsidRPr="00F54C0A" w:rsidRDefault="00F54C0A" w:rsidP="00F54C0A">
            <w:r w:rsidRPr="00F54C0A">
              <w:t>Strong</w:t>
            </w:r>
          </w:p>
        </w:tc>
        <w:tc>
          <w:tcPr>
            <w:tcW w:w="3119" w:type="dxa"/>
            <w:hideMark/>
          </w:tcPr>
          <w:p w14:paraId="1B2B66E7" w14:textId="77777777" w:rsidR="00F54C0A" w:rsidRPr="00F54C0A" w:rsidRDefault="00F54C0A" w:rsidP="00F54C0A">
            <w:pPr>
              <w:jc w:val="center"/>
            </w:pPr>
            <w:r w:rsidRPr="00F54C0A">
              <w:t>+5</w:t>
            </w:r>
          </w:p>
        </w:tc>
      </w:tr>
      <w:tr w:rsidR="00F54C0A" w:rsidRPr="00F54C0A" w14:paraId="3D8D223C" w14:textId="77777777" w:rsidTr="00F54C0A">
        <w:tc>
          <w:tcPr>
            <w:tcW w:w="3964" w:type="dxa"/>
            <w:hideMark/>
          </w:tcPr>
          <w:p w14:paraId="7F39E33E" w14:textId="77777777" w:rsidR="00F54C0A" w:rsidRPr="00F54C0A" w:rsidRDefault="00F54C0A" w:rsidP="00F54C0A">
            <w:r w:rsidRPr="00F54C0A">
              <w:lastRenderedPageBreak/>
              <w:t>Adequate</w:t>
            </w:r>
          </w:p>
        </w:tc>
        <w:tc>
          <w:tcPr>
            <w:tcW w:w="3119" w:type="dxa"/>
            <w:hideMark/>
          </w:tcPr>
          <w:p w14:paraId="6ACFB62F" w14:textId="77777777" w:rsidR="00F54C0A" w:rsidRPr="00F54C0A" w:rsidRDefault="00F54C0A" w:rsidP="00F54C0A">
            <w:pPr>
              <w:jc w:val="center"/>
            </w:pPr>
            <w:r w:rsidRPr="00F54C0A">
              <w:t>+3</w:t>
            </w:r>
          </w:p>
        </w:tc>
      </w:tr>
      <w:tr w:rsidR="00F54C0A" w:rsidRPr="00F54C0A" w14:paraId="63F478D1" w14:textId="77777777" w:rsidTr="00F54C0A">
        <w:tc>
          <w:tcPr>
            <w:tcW w:w="3964" w:type="dxa"/>
            <w:hideMark/>
          </w:tcPr>
          <w:p w14:paraId="6A6726B2" w14:textId="77777777" w:rsidR="00F54C0A" w:rsidRPr="00F54C0A" w:rsidRDefault="00F54C0A" w:rsidP="00F54C0A">
            <w:r w:rsidRPr="00F54C0A">
              <w:t>Moderate</w:t>
            </w:r>
          </w:p>
        </w:tc>
        <w:tc>
          <w:tcPr>
            <w:tcW w:w="3119" w:type="dxa"/>
            <w:hideMark/>
          </w:tcPr>
          <w:p w14:paraId="12445EC5" w14:textId="77777777" w:rsidR="00F54C0A" w:rsidRPr="00F54C0A" w:rsidRDefault="00F54C0A" w:rsidP="00F54C0A">
            <w:pPr>
              <w:jc w:val="center"/>
            </w:pPr>
            <w:r w:rsidRPr="00F54C0A">
              <w:t>+1</w:t>
            </w:r>
          </w:p>
        </w:tc>
      </w:tr>
      <w:tr w:rsidR="00F54C0A" w:rsidRPr="00F54C0A" w14:paraId="7CD07490" w14:textId="77777777" w:rsidTr="00F54C0A">
        <w:tc>
          <w:tcPr>
            <w:tcW w:w="3964" w:type="dxa"/>
            <w:hideMark/>
          </w:tcPr>
          <w:p w14:paraId="34CBCE2E" w14:textId="77777777" w:rsidR="00F54C0A" w:rsidRPr="00F54C0A" w:rsidRDefault="00F54C0A" w:rsidP="00F54C0A">
            <w:r w:rsidRPr="00F54C0A">
              <w:t>Weak</w:t>
            </w:r>
          </w:p>
        </w:tc>
        <w:tc>
          <w:tcPr>
            <w:tcW w:w="3119" w:type="dxa"/>
            <w:hideMark/>
          </w:tcPr>
          <w:p w14:paraId="09B195E7" w14:textId="77777777" w:rsidR="00F54C0A" w:rsidRPr="00F54C0A" w:rsidRDefault="00F54C0A" w:rsidP="00F54C0A">
            <w:pPr>
              <w:jc w:val="center"/>
            </w:pPr>
            <w:r w:rsidRPr="00F54C0A">
              <w:t>0</w:t>
            </w:r>
          </w:p>
        </w:tc>
      </w:tr>
    </w:tbl>
    <w:p w14:paraId="160BFE8F" w14:textId="77777777" w:rsidR="00F54C0A" w:rsidRDefault="00F54C0A" w:rsidP="00F54C0A">
      <w:pPr>
        <w:rPr>
          <w:lang w:val="en-US"/>
        </w:rPr>
      </w:pPr>
    </w:p>
    <w:p w14:paraId="31D4C72C" w14:textId="77777777" w:rsidR="00F54C0A" w:rsidRPr="00F54C0A" w:rsidRDefault="00F54C0A" w:rsidP="00F54C0A">
      <w:r w:rsidRPr="00F54C0A">
        <w:t>Maximum adjustment = +5 points.</w:t>
      </w:r>
    </w:p>
    <w:p w14:paraId="7280F7C5" w14:textId="77777777" w:rsidR="00F54C0A" w:rsidRDefault="00F54C0A" w:rsidP="00F54C0A">
      <w:pPr>
        <w:rPr>
          <w:lang w:val="en-US"/>
        </w:rPr>
      </w:pPr>
    </w:p>
    <w:p w14:paraId="547DD164" w14:textId="77777777" w:rsidR="00F54C0A" w:rsidRDefault="00F54C0A" w:rsidP="00F54C0A">
      <w:pPr>
        <w:rPr>
          <w:lang w:val="en-US"/>
        </w:rPr>
      </w:pPr>
    </w:p>
    <w:p w14:paraId="5EFF154A" w14:textId="77777777" w:rsidR="00F54C0A" w:rsidRDefault="00F54C0A" w:rsidP="00F54C0A">
      <w:pPr>
        <w:pStyle w:val="ListParagraph"/>
        <w:numPr>
          <w:ilvl w:val="0"/>
          <w:numId w:val="1"/>
        </w:numPr>
        <w:rPr>
          <w:b/>
          <w:bCs/>
          <w:lang w:val="en-US"/>
        </w:rPr>
        <w:sectPr w:rsidR="00F54C0A">
          <w:pgSz w:w="11906" w:h="16838"/>
          <w:pgMar w:top="1440" w:right="1440" w:bottom="1440" w:left="1440" w:header="708" w:footer="708" w:gutter="0"/>
          <w:cols w:space="708"/>
          <w:docGrid w:linePitch="360"/>
        </w:sectPr>
      </w:pPr>
    </w:p>
    <w:p w14:paraId="40A527CD" w14:textId="1793A167" w:rsidR="00F54C0A" w:rsidRPr="00F54C0A" w:rsidRDefault="00F54C0A" w:rsidP="00F54C0A">
      <w:pPr>
        <w:pStyle w:val="ListParagraph"/>
        <w:numPr>
          <w:ilvl w:val="0"/>
          <w:numId w:val="1"/>
        </w:numPr>
        <w:rPr>
          <w:b/>
          <w:bCs/>
          <w:lang w:val="en-US"/>
        </w:rPr>
      </w:pPr>
      <w:r w:rsidRPr="00F54C0A">
        <w:rPr>
          <w:b/>
          <w:bCs/>
          <w:lang w:val="en-US"/>
        </w:rPr>
        <w:lastRenderedPageBreak/>
        <w:t>Final Grade</w:t>
      </w:r>
    </w:p>
    <w:p w14:paraId="40AFEC12" w14:textId="77777777" w:rsidR="00F54C0A" w:rsidRDefault="00F54C0A" w:rsidP="00F54C0A">
      <w:pPr>
        <w:rPr>
          <w:lang w:val="en-US"/>
        </w:rPr>
      </w:pPr>
    </w:p>
    <w:tbl>
      <w:tblPr>
        <w:tblStyle w:val="TableGrid"/>
        <w:tblW w:w="13745" w:type="dxa"/>
        <w:tblLook w:val="04A0" w:firstRow="1" w:lastRow="0" w:firstColumn="1" w:lastColumn="0" w:noHBand="0" w:noVBand="1"/>
      </w:tblPr>
      <w:tblGrid>
        <w:gridCol w:w="1696"/>
        <w:gridCol w:w="1985"/>
        <w:gridCol w:w="2268"/>
        <w:gridCol w:w="7796"/>
      </w:tblGrid>
      <w:tr w:rsidR="00F54C0A" w:rsidRPr="00F54C0A" w14:paraId="1F3C2B06" w14:textId="21F7215F" w:rsidTr="00F54C0A">
        <w:tc>
          <w:tcPr>
            <w:tcW w:w="1696" w:type="dxa"/>
            <w:hideMark/>
          </w:tcPr>
          <w:p w14:paraId="3DA16C33" w14:textId="77777777" w:rsidR="00F54C0A" w:rsidRPr="00F54C0A" w:rsidRDefault="00F54C0A" w:rsidP="00F54C0A">
            <w:pPr>
              <w:rPr>
                <w:b/>
                <w:bCs/>
              </w:rPr>
            </w:pPr>
            <w:r w:rsidRPr="00F54C0A">
              <w:rPr>
                <w:b/>
                <w:bCs/>
              </w:rPr>
              <w:t>Score</w:t>
            </w:r>
          </w:p>
        </w:tc>
        <w:tc>
          <w:tcPr>
            <w:tcW w:w="1985" w:type="dxa"/>
            <w:hideMark/>
          </w:tcPr>
          <w:p w14:paraId="74C0B066" w14:textId="353F9FE4" w:rsidR="00F54C0A" w:rsidRPr="00F54C0A" w:rsidRDefault="00F54C0A" w:rsidP="00F54C0A">
            <w:pPr>
              <w:jc w:val="center"/>
              <w:rPr>
                <w:b/>
                <w:bCs/>
              </w:rPr>
            </w:pPr>
            <w:r w:rsidRPr="00F54C0A">
              <w:rPr>
                <w:b/>
                <w:bCs/>
              </w:rPr>
              <w:t>SoukScor</w:t>
            </w:r>
            <w:r>
              <w:rPr>
                <w:b/>
                <w:bCs/>
              </w:rPr>
              <w:t>e</w:t>
            </w:r>
          </w:p>
        </w:tc>
        <w:tc>
          <w:tcPr>
            <w:tcW w:w="2268" w:type="dxa"/>
          </w:tcPr>
          <w:p w14:paraId="6B9052C6" w14:textId="63D83275" w:rsidR="00F54C0A" w:rsidRPr="00F54C0A" w:rsidRDefault="00F54C0A" w:rsidP="00F54C0A">
            <w:pPr>
              <w:jc w:val="center"/>
              <w:rPr>
                <w:b/>
                <w:bCs/>
              </w:rPr>
            </w:pPr>
            <w:r w:rsidRPr="00F54C0A">
              <w:rPr>
                <w:b/>
                <w:bCs/>
              </w:rPr>
              <w:t>Risk Level</w:t>
            </w:r>
          </w:p>
        </w:tc>
        <w:tc>
          <w:tcPr>
            <w:tcW w:w="7796" w:type="dxa"/>
          </w:tcPr>
          <w:p w14:paraId="20C80711" w14:textId="1F3A4143" w:rsidR="00F54C0A" w:rsidRPr="00F54C0A" w:rsidRDefault="00F54C0A" w:rsidP="00F54C0A">
            <w:pPr>
              <w:rPr>
                <w:b/>
                <w:bCs/>
              </w:rPr>
            </w:pPr>
            <w:r w:rsidRPr="00F54C0A">
              <w:rPr>
                <w:b/>
                <w:bCs/>
              </w:rPr>
              <w:t>What It Represents</w:t>
            </w:r>
          </w:p>
        </w:tc>
      </w:tr>
      <w:tr w:rsidR="00F54C0A" w:rsidRPr="00F54C0A" w14:paraId="441ECD41" w14:textId="34C3CA94" w:rsidTr="00F54C0A">
        <w:tc>
          <w:tcPr>
            <w:tcW w:w="1696" w:type="dxa"/>
            <w:vAlign w:val="center"/>
            <w:hideMark/>
          </w:tcPr>
          <w:p w14:paraId="624B434B" w14:textId="77777777" w:rsidR="00F54C0A" w:rsidRPr="00F54C0A" w:rsidRDefault="00F54C0A" w:rsidP="00F54C0A">
            <w:pPr>
              <w:jc w:val="center"/>
            </w:pPr>
            <w:r w:rsidRPr="00F54C0A">
              <w:t>≥85</w:t>
            </w:r>
          </w:p>
        </w:tc>
        <w:tc>
          <w:tcPr>
            <w:tcW w:w="1985" w:type="dxa"/>
            <w:vAlign w:val="center"/>
            <w:hideMark/>
          </w:tcPr>
          <w:p w14:paraId="7C618456" w14:textId="77777777" w:rsidR="00F54C0A" w:rsidRPr="00F54C0A" w:rsidRDefault="00F54C0A" w:rsidP="00F54C0A">
            <w:pPr>
              <w:jc w:val="center"/>
            </w:pPr>
            <w:r w:rsidRPr="00F54C0A">
              <w:t>A</w:t>
            </w:r>
          </w:p>
        </w:tc>
        <w:tc>
          <w:tcPr>
            <w:tcW w:w="2268" w:type="dxa"/>
            <w:vAlign w:val="center"/>
          </w:tcPr>
          <w:p w14:paraId="7B2EC7F7" w14:textId="1D60144F" w:rsidR="00F54C0A" w:rsidRPr="00F54C0A" w:rsidRDefault="00F54C0A" w:rsidP="00F54C0A">
            <w:pPr>
              <w:jc w:val="center"/>
            </w:pPr>
            <w:r>
              <w:t>Lower Risk</w:t>
            </w:r>
          </w:p>
        </w:tc>
        <w:tc>
          <w:tcPr>
            <w:tcW w:w="7796" w:type="dxa"/>
          </w:tcPr>
          <w:p w14:paraId="563F5A78" w14:textId="48AC65CB" w:rsidR="00F54C0A" w:rsidRDefault="00F54C0A" w:rsidP="00F54C0A">
            <w:r w:rsidRPr="00F54C0A">
              <w:t>The note demonstrates strong paymaster quality, sound transaction structure, stable issuer profile, and minimal adverse indicators. While not risk-free, it reflects relatively lower expected credit and operational risk compared to other notes on the platform.</w:t>
            </w:r>
          </w:p>
        </w:tc>
      </w:tr>
      <w:tr w:rsidR="00F54C0A" w:rsidRPr="00F54C0A" w14:paraId="5BCA4F24" w14:textId="577E8B1A" w:rsidTr="00F54C0A">
        <w:tc>
          <w:tcPr>
            <w:tcW w:w="1696" w:type="dxa"/>
            <w:vAlign w:val="center"/>
            <w:hideMark/>
          </w:tcPr>
          <w:p w14:paraId="6CB513BF" w14:textId="77777777" w:rsidR="00F54C0A" w:rsidRPr="00F54C0A" w:rsidRDefault="00F54C0A" w:rsidP="00F54C0A">
            <w:pPr>
              <w:jc w:val="center"/>
            </w:pPr>
            <w:r w:rsidRPr="00F54C0A">
              <w:t>75–84</w:t>
            </w:r>
          </w:p>
        </w:tc>
        <w:tc>
          <w:tcPr>
            <w:tcW w:w="1985" w:type="dxa"/>
            <w:vAlign w:val="center"/>
            <w:hideMark/>
          </w:tcPr>
          <w:p w14:paraId="79C37E1E" w14:textId="77777777" w:rsidR="00F54C0A" w:rsidRPr="00F54C0A" w:rsidRDefault="00F54C0A" w:rsidP="00F54C0A">
            <w:pPr>
              <w:jc w:val="center"/>
            </w:pPr>
            <w:r w:rsidRPr="00F54C0A">
              <w:t>B</w:t>
            </w:r>
          </w:p>
        </w:tc>
        <w:tc>
          <w:tcPr>
            <w:tcW w:w="2268" w:type="dxa"/>
            <w:vAlign w:val="center"/>
          </w:tcPr>
          <w:p w14:paraId="1FB2B82F" w14:textId="2542034A" w:rsidR="00F54C0A" w:rsidRPr="00F54C0A" w:rsidRDefault="00F54C0A" w:rsidP="00F54C0A">
            <w:pPr>
              <w:jc w:val="center"/>
            </w:pPr>
            <w:r>
              <w:t>Moderate-Low Risk</w:t>
            </w:r>
          </w:p>
        </w:tc>
        <w:tc>
          <w:tcPr>
            <w:tcW w:w="7796" w:type="dxa"/>
          </w:tcPr>
          <w:p w14:paraId="2CAB58A9" w14:textId="66BB83F4" w:rsidR="00F54C0A" w:rsidRDefault="00F54C0A" w:rsidP="00F54C0A">
            <w:r w:rsidRPr="00F54C0A">
              <w:t>The note presents generally favourable risk characteristics with minor sensitivities. Some moderate risk factors may be present, but overall structural and credit indicators remain sound.</w:t>
            </w:r>
          </w:p>
        </w:tc>
      </w:tr>
      <w:tr w:rsidR="00F54C0A" w:rsidRPr="00F54C0A" w14:paraId="7BC34A2A" w14:textId="44751AAB" w:rsidTr="00F54C0A">
        <w:tc>
          <w:tcPr>
            <w:tcW w:w="1696" w:type="dxa"/>
            <w:vAlign w:val="center"/>
            <w:hideMark/>
          </w:tcPr>
          <w:p w14:paraId="7B4AF6DC" w14:textId="77777777" w:rsidR="00F54C0A" w:rsidRPr="00F54C0A" w:rsidRDefault="00F54C0A" w:rsidP="00F54C0A">
            <w:pPr>
              <w:jc w:val="center"/>
            </w:pPr>
            <w:r w:rsidRPr="00F54C0A">
              <w:t>65–74</w:t>
            </w:r>
          </w:p>
        </w:tc>
        <w:tc>
          <w:tcPr>
            <w:tcW w:w="1985" w:type="dxa"/>
            <w:vAlign w:val="center"/>
            <w:hideMark/>
          </w:tcPr>
          <w:p w14:paraId="05ED4D83" w14:textId="77777777" w:rsidR="00F54C0A" w:rsidRPr="00F54C0A" w:rsidRDefault="00F54C0A" w:rsidP="00F54C0A">
            <w:pPr>
              <w:jc w:val="center"/>
            </w:pPr>
            <w:r w:rsidRPr="00F54C0A">
              <w:t>C</w:t>
            </w:r>
          </w:p>
        </w:tc>
        <w:tc>
          <w:tcPr>
            <w:tcW w:w="2268" w:type="dxa"/>
            <w:vAlign w:val="center"/>
          </w:tcPr>
          <w:p w14:paraId="7E6FBC96" w14:textId="691A93E8" w:rsidR="00F54C0A" w:rsidRPr="00F54C0A" w:rsidRDefault="00F54C0A" w:rsidP="00F54C0A">
            <w:pPr>
              <w:jc w:val="center"/>
            </w:pPr>
            <w:r>
              <w:t>Moderate Risk</w:t>
            </w:r>
          </w:p>
        </w:tc>
        <w:tc>
          <w:tcPr>
            <w:tcW w:w="7796" w:type="dxa"/>
          </w:tcPr>
          <w:p w14:paraId="5B8CF2B4" w14:textId="5E5F13F2" w:rsidR="00F54C0A" w:rsidRDefault="00F54C0A" w:rsidP="00F54C0A">
            <w:r w:rsidRPr="00F54C0A">
              <w:t>The note reflects typical SME and transaction-level risks. Certain risk factors such as shorter operating history, moderate leverage, or first-time commercial relationships may be present. Suitable for investors comfortable with standard SME credit exposure.</w:t>
            </w:r>
          </w:p>
        </w:tc>
      </w:tr>
      <w:tr w:rsidR="00F54C0A" w:rsidRPr="00F54C0A" w14:paraId="4E7DBF63" w14:textId="4947C266" w:rsidTr="00F54C0A">
        <w:tc>
          <w:tcPr>
            <w:tcW w:w="1696" w:type="dxa"/>
            <w:vAlign w:val="center"/>
            <w:hideMark/>
          </w:tcPr>
          <w:p w14:paraId="0E013A93" w14:textId="77777777" w:rsidR="00F54C0A" w:rsidRPr="00F54C0A" w:rsidRDefault="00F54C0A" w:rsidP="00F54C0A">
            <w:pPr>
              <w:jc w:val="center"/>
            </w:pPr>
            <w:r w:rsidRPr="00F54C0A">
              <w:t>55–64</w:t>
            </w:r>
          </w:p>
        </w:tc>
        <w:tc>
          <w:tcPr>
            <w:tcW w:w="1985" w:type="dxa"/>
            <w:vAlign w:val="center"/>
            <w:hideMark/>
          </w:tcPr>
          <w:p w14:paraId="6030E2E8" w14:textId="77777777" w:rsidR="00F54C0A" w:rsidRPr="00F54C0A" w:rsidRDefault="00F54C0A" w:rsidP="00F54C0A">
            <w:pPr>
              <w:jc w:val="center"/>
            </w:pPr>
            <w:r w:rsidRPr="00F54C0A">
              <w:t>D</w:t>
            </w:r>
          </w:p>
        </w:tc>
        <w:tc>
          <w:tcPr>
            <w:tcW w:w="2268" w:type="dxa"/>
            <w:vAlign w:val="center"/>
          </w:tcPr>
          <w:p w14:paraId="43628430" w14:textId="743B3BFD" w:rsidR="00F54C0A" w:rsidRPr="00F54C0A" w:rsidRDefault="00F54C0A" w:rsidP="00F54C0A">
            <w:pPr>
              <w:jc w:val="center"/>
            </w:pPr>
            <w:r>
              <w:t>Higher Risk</w:t>
            </w:r>
          </w:p>
        </w:tc>
        <w:tc>
          <w:tcPr>
            <w:tcW w:w="7796" w:type="dxa"/>
          </w:tcPr>
          <w:p w14:paraId="60F9A92E" w14:textId="27571015" w:rsidR="00F54C0A" w:rsidRDefault="00F54C0A" w:rsidP="00F54C0A">
            <w:r w:rsidRPr="00F54C0A">
              <w:t>The note contains elevated risk characteristics, such as higher leverage, limited payment history, structural limitations, or weaker financial indicators. Investors should expect greater variability in payment timing and outcomes.</w:t>
            </w:r>
          </w:p>
        </w:tc>
      </w:tr>
      <w:tr w:rsidR="00F54C0A" w:rsidRPr="00F54C0A" w14:paraId="0BF16FE1" w14:textId="64DC39A7" w:rsidTr="00F54C0A">
        <w:tc>
          <w:tcPr>
            <w:tcW w:w="1696" w:type="dxa"/>
            <w:vAlign w:val="center"/>
            <w:hideMark/>
          </w:tcPr>
          <w:p w14:paraId="49242264" w14:textId="77777777" w:rsidR="00F54C0A" w:rsidRPr="00F54C0A" w:rsidRDefault="00F54C0A" w:rsidP="00F54C0A">
            <w:pPr>
              <w:jc w:val="center"/>
            </w:pPr>
            <w:r w:rsidRPr="00F54C0A">
              <w:t>45–54</w:t>
            </w:r>
          </w:p>
        </w:tc>
        <w:tc>
          <w:tcPr>
            <w:tcW w:w="1985" w:type="dxa"/>
            <w:vAlign w:val="center"/>
            <w:hideMark/>
          </w:tcPr>
          <w:p w14:paraId="0A481F9D" w14:textId="77777777" w:rsidR="00F54C0A" w:rsidRPr="00F54C0A" w:rsidRDefault="00F54C0A" w:rsidP="00F54C0A">
            <w:pPr>
              <w:jc w:val="center"/>
            </w:pPr>
            <w:r w:rsidRPr="00F54C0A">
              <w:t>E</w:t>
            </w:r>
          </w:p>
        </w:tc>
        <w:tc>
          <w:tcPr>
            <w:tcW w:w="2268" w:type="dxa"/>
            <w:vAlign w:val="center"/>
          </w:tcPr>
          <w:p w14:paraId="0C13E9DB" w14:textId="48B952DF" w:rsidR="00F54C0A" w:rsidRPr="00F54C0A" w:rsidRDefault="00F54C0A" w:rsidP="00F54C0A">
            <w:pPr>
              <w:jc w:val="center"/>
            </w:pPr>
            <w:r>
              <w:t>High Risk</w:t>
            </w:r>
          </w:p>
        </w:tc>
        <w:tc>
          <w:tcPr>
            <w:tcW w:w="7796" w:type="dxa"/>
          </w:tcPr>
          <w:p w14:paraId="6F9CA3BE" w14:textId="3840FE11" w:rsidR="00F54C0A" w:rsidRDefault="00F54C0A" w:rsidP="00F54C0A">
            <w:r w:rsidRPr="00F54C0A">
              <w:t>The note demonstrates multiple risk sensitivities, including financial, structural, or behavioural concerns. Suitable only for investors with higher risk tolerance and understanding of potential delay or recovery scenarios.</w:t>
            </w:r>
          </w:p>
        </w:tc>
      </w:tr>
      <w:tr w:rsidR="00F54C0A" w:rsidRPr="00F54C0A" w14:paraId="7AAB0241" w14:textId="67429553" w:rsidTr="00F54C0A">
        <w:tc>
          <w:tcPr>
            <w:tcW w:w="1696" w:type="dxa"/>
            <w:vAlign w:val="center"/>
            <w:hideMark/>
          </w:tcPr>
          <w:p w14:paraId="485DB3CC" w14:textId="77777777" w:rsidR="00F54C0A" w:rsidRPr="00F54C0A" w:rsidRDefault="00F54C0A" w:rsidP="00F54C0A">
            <w:pPr>
              <w:jc w:val="center"/>
            </w:pPr>
            <w:r w:rsidRPr="00F54C0A">
              <w:t>&lt;45</w:t>
            </w:r>
          </w:p>
        </w:tc>
        <w:tc>
          <w:tcPr>
            <w:tcW w:w="1985" w:type="dxa"/>
            <w:vAlign w:val="center"/>
            <w:hideMark/>
          </w:tcPr>
          <w:p w14:paraId="4DC787A1" w14:textId="77777777" w:rsidR="00F54C0A" w:rsidRPr="00F54C0A" w:rsidRDefault="00F54C0A" w:rsidP="00F54C0A">
            <w:pPr>
              <w:jc w:val="center"/>
            </w:pPr>
            <w:r w:rsidRPr="00F54C0A">
              <w:t>F</w:t>
            </w:r>
          </w:p>
        </w:tc>
        <w:tc>
          <w:tcPr>
            <w:tcW w:w="2268" w:type="dxa"/>
            <w:vAlign w:val="center"/>
          </w:tcPr>
          <w:p w14:paraId="411F16E6" w14:textId="6592E7F4" w:rsidR="00F54C0A" w:rsidRPr="00F54C0A" w:rsidRDefault="00F54C0A" w:rsidP="00F54C0A">
            <w:pPr>
              <w:jc w:val="center"/>
            </w:pPr>
            <w:r>
              <w:t>Not Eligible</w:t>
            </w:r>
          </w:p>
        </w:tc>
        <w:tc>
          <w:tcPr>
            <w:tcW w:w="7796" w:type="dxa"/>
          </w:tcPr>
          <w:p w14:paraId="0067812D" w14:textId="7A6CE899" w:rsidR="00F54C0A" w:rsidRDefault="00F54C0A" w:rsidP="00F54C0A">
            <w:r w:rsidRPr="00F54C0A">
              <w:t>The note does not meet the Platform’s minimum listing standards due to legal, structural, integrity, or material credit concerns. It will not be made available for investment.</w:t>
            </w:r>
          </w:p>
        </w:tc>
      </w:tr>
    </w:tbl>
    <w:p w14:paraId="09F47501" w14:textId="77777777" w:rsidR="00F54C0A" w:rsidRDefault="00F54C0A" w:rsidP="00F54C0A">
      <w:pPr>
        <w:rPr>
          <w:lang w:val="en-US"/>
        </w:rPr>
      </w:pPr>
    </w:p>
    <w:p w14:paraId="2FB91CC2" w14:textId="77777777" w:rsidR="00F54C0A" w:rsidRPr="00F54C0A" w:rsidRDefault="00F54C0A" w:rsidP="00F54C0A">
      <w:pPr>
        <w:rPr>
          <w:b/>
          <w:bCs/>
        </w:rPr>
      </w:pPr>
      <w:r w:rsidRPr="00F54C0A">
        <w:rPr>
          <w:b/>
          <w:bCs/>
        </w:rPr>
        <w:t>Important Disclosure Statement</w:t>
      </w:r>
    </w:p>
    <w:p w14:paraId="69E2C0C4" w14:textId="77777777" w:rsidR="00F54C0A" w:rsidRDefault="00F54C0A" w:rsidP="00F54C0A">
      <w:pPr>
        <w:rPr>
          <w:lang w:val="en-US"/>
        </w:rPr>
      </w:pPr>
    </w:p>
    <w:p w14:paraId="0D54773D" w14:textId="5E6C6D35" w:rsidR="00F54C0A" w:rsidRPr="00F54C0A" w:rsidRDefault="00F54C0A" w:rsidP="00F54C0A">
      <w:pPr>
        <w:rPr>
          <w:rFonts w:ascii="Times New Roman" w:hAnsi="Times New Roman" w:cs="Times New Roman"/>
        </w:rPr>
      </w:pPr>
      <w:r w:rsidRPr="00F54C0A">
        <w:rPr>
          <w:rFonts w:ascii="Times New Roman" w:hAnsi="Times New Roman" w:cs="Times New Roman"/>
        </w:rPr>
        <w:t>The SoukScor</w:t>
      </w:r>
      <w:r>
        <w:rPr>
          <w:rFonts w:ascii="Times New Roman" w:hAnsi="Times New Roman" w:cs="Times New Roman"/>
        </w:rPr>
        <w:t>e</w:t>
      </w:r>
      <w:r w:rsidRPr="00F54C0A">
        <w:rPr>
          <w:rFonts w:ascii="Times New Roman" w:hAnsi="Times New Roman" w:cs="Times New Roman"/>
        </w:rPr>
        <w:t xml:space="preserve"> represents a relative risk classification based on information available at the time of listing. It is not a guarantee of repayment, does not represent a probability of default, and should not be relied upon as the sole basis for an investment decision.</w:t>
      </w:r>
    </w:p>
    <w:p w14:paraId="7F4F5F60" w14:textId="77777777" w:rsidR="00F54C0A" w:rsidRDefault="00F54C0A" w:rsidP="00F54C0A">
      <w:pPr>
        <w:rPr>
          <w:lang w:val="en-US"/>
        </w:rPr>
      </w:pPr>
    </w:p>
    <w:p w14:paraId="5C6782A9" w14:textId="08AAB439" w:rsidR="00F54C0A" w:rsidRPr="001230AE" w:rsidRDefault="00F54C0A" w:rsidP="00F54C0A">
      <w:pPr>
        <w:pStyle w:val="ListParagraph"/>
        <w:numPr>
          <w:ilvl w:val="0"/>
          <w:numId w:val="1"/>
        </w:numPr>
        <w:rPr>
          <w:b/>
          <w:bCs/>
          <w:lang w:val="en-US"/>
        </w:rPr>
      </w:pPr>
      <w:r w:rsidRPr="001230AE">
        <w:rPr>
          <w:b/>
          <w:bCs/>
          <w:lang w:val="en-US"/>
        </w:rPr>
        <w:lastRenderedPageBreak/>
        <w:t>Entitlement and Pricing Structure</w:t>
      </w:r>
    </w:p>
    <w:p w14:paraId="389D45C0" w14:textId="77777777" w:rsidR="00F54C0A" w:rsidRDefault="00F54C0A" w:rsidP="00F54C0A">
      <w:pPr>
        <w:rPr>
          <w:lang w:val="en-US"/>
        </w:rPr>
      </w:pPr>
    </w:p>
    <w:p w14:paraId="56DDFC2F" w14:textId="448EC369" w:rsidR="00F54C0A" w:rsidRDefault="00F54C0A" w:rsidP="00F54C0A">
      <w:pPr>
        <w:pStyle w:val="ListParagraph"/>
        <w:numPr>
          <w:ilvl w:val="1"/>
          <w:numId w:val="1"/>
        </w:numPr>
        <w:rPr>
          <w:lang w:val="en-US"/>
        </w:rPr>
      </w:pPr>
      <w:r w:rsidRPr="00F54C0A">
        <w:rPr>
          <w:lang w:val="en-US"/>
        </w:rPr>
        <w:t>The entitlement Matrix is subject to the following conditions:</w:t>
      </w:r>
    </w:p>
    <w:p w14:paraId="5B6BA1F5" w14:textId="77777777" w:rsidR="00F54C0A" w:rsidRDefault="00F54C0A" w:rsidP="00F54C0A">
      <w:pPr>
        <w:rPr>
          <w:lang w:val="en-US"/>
        </w:rPr>
      </w:pPr>
    </w:p>
    <w:p w14:paraId="6540CA4A" w14:textId="3B5DDD40" w:rsidR="00F54C0A" w:rsidRDefault="00F54C0A" w:rsidP="00F54C0A">
      <w:r w:rsidRPr="00F54C0A">
        <w:t>Maximum exposure of up to RM</w:t>
      </w:r>
      <w:r>
        <w:t>5</w:t>
      </w:r>
      <w:r w:rsidRPr="00F54C0A">
        <w:t xml:space="preserve"> million </w:t>
      </w:r>
      <w:r>
        <w:t>per issuer and RM 1 million</w:t>
      </w:r>
      <w:r w:rsidRPr="00F54C0A">
        <w:t xml:space="preserve"> per </w:t>
      </w:r>
      <w:r>
        <w:t xml:space="preserve">invoice </w:t>
      </w:r>
      <w:r w:rsidRPr="00F54C0A">
        <w:t>(subject to type of financing).</w:t>
      </w:r>
    </w:p>
    <w:p w14:paraId="11C7C251" w14:textId="77777777" w:rsidR="00F54C0A" w:rsidRDefault="00F54C0A" w:rsidP="00F54C0A"/>
    <w:tbl>
      <w:tblPr>
        <w:tblStyle w:val="TableGrid"/>
        <w:tblW w:w="0" w:type="auto"/>
        <w:tblLook w:val="04A0" w:firstRow="1" w:lastRow="0" w:firstColumn="1" w:lastColumn="0" w:noHBand="0" w:noVBand="1"/>
      </w:tblPr>
      <w:tblGrid>
        <w:gridCol w:w="3487"/>
        <w:gridCol w:w="3487"/>
        <w:gridCol w:w="3487"/>
        <w:gridCol w:w="3487"/>
      </w:tblGrid>
      <w:tr w:rsidR="00F54C0A" w14:paraId="2C3F9415" w14:textId="77777777" w:rsidTr="00F54C0A">
        <w:tc>
          <w:tcPr>
            <w:tcW w:w="3487" w:type="dxa"/>
            <w:vMerge w:val="restart"/>
            <w:vAlign w:val="center"/>
          </w:tcPr>
          <w:p w14:paraId="6D25EE18" w14:textId="4806E8B6" w:rsidR="00F54C0A" w:rsidRDefault="00F54C0A" w:rsidP="00F54C0A">
            <w:pPr>
              <w:jc w:val="center"/>
            </w:pPr>
            <w:r w:rsidRPr="00F54C0A">
              <w:rPr>
                <w:b/>
                <w:bCs/>
              </w:rPr>
              <w:t>SoukScor</w:t>
            </w:r>
            <w:r>
              <w:rPr>
                <w:b/>
                <w:bCs/>
              </w:rPr>
              <w:t>e</w:t>
            </w:r>
          </w:p>
        </w:tc>
        <w:tc>
          <w:tcPr>
            <w:tcW w:w="3487" w:type="dxa"/>
            <w:vMerge w:val="restart"/>
            <w:vAlign w:val="center"/>
          </w:tcPr>
          <w:p w14:paraId="632BF8BE" w14:textId="682FFF2D" w:rsidR="00F54C0A" w:rsidRDefault="00F54C0A" w:rsidP="00F54C0A">
            <w:pPr>
              <w:jc w:val="center"/>
            </w:pPr>
            <w:r w:rsidRPr="00F54C0A">
              <w:rPr>
                <w:b/>
                <w:bCs/>
              </w:rPr>
              <w:t>Risk Level</w:t>
            </w:r>
          </w:p>
        </w:tc>
        <w:tc>
          <w:tcPr>
            <w:tcW w:w="6974" w:type="dxa"/>
            <w:gridSpan w:val="2"/>
          </w:tcPr>
          <w:p w14:paraId="771CF067" w14:textId="5395A2FA" w:rsidR="00F54C0A" w:rsidRDefault="00F54C0A" w:rsidP="00F54C0A">
            <w:pPr>
              <w:jc w:val="center"/>
            </w:pPr>
            <w:r>
              <w:t>Financing Entitlement</w:t>
            </w:r>
          </w:p>
        </w:tc>
      </w:tr>
      <w:tr w:rsidR="00F54C0A" w14:paraId="63AA16FB" w14:textId="77777777" w:rsidTr="00B46A01">
        <w:trPr>
          <w:trHeight w:val="71"/>
        </w:trPr>
        <w:tc>
          <w:tcPr>
            <w:tcW w:w="3487" w:type="dxa"/>
            <w:vMerge/>
            <w:vAlign w:val="center"/>
          </w:tcPr>
          <w:p w14:paraId="1E20BC6D" w14:textId="70CCFDDE" w:rsidR="00F54C0A" w:rsidRDefault="00F54C0A" w:rsidP="00F54C0A"/>
        </w:tc>
        <w:tc>
          <w:tcPr>
            <w:tcW w:w="3487" w:type="dxa"/>
            <w:vMerge/>
            <w:vAlign w:val="center"/>
          </w:tcPr>
          <w:p w14:paraId="68E9706C" w14:textId="01F00A6F" w:rsidR="00F54C0A" w:rsidRDefault="00F54C0A" w:rsidP="00F54C0A"/>
        </w:tc>
        <w:tc>
          <w:tcPr>
            <w:tcW w:w="6974" w:type="dxa"/>
            <w:gridSpan w:val="2"/>
          </w:tcPr>
          <w:p w14:paraId="0B6959E3" w14:textId="6C0BC666" w:rsidR="00F54C0A" w:rsidRDefault="00F54C0A" w:rsidP="00F54C0A">
            <w:pPr>
              <w:jc w:val="center"/>
            </w:pPr>
            <w:r>
              <w:t>Accounts Receivable</w:t>
            </w:r>
          </w:p>
        </w:tc>
      </w:tr>
      <w:tr w:rsidR="00F54C0A" w14:paraId="659FF194" w14:textId="77777777" w:rsidTr="000D3B0B">
        <w:tc>
          <w:tcPr>
            <w:tcW w:w="3487" w:type="dxa"/>
            <w:vMerge/>
            <w:vAlign w:val="center"/>
          </w:tcPr>
          <w:p w14:paraId="0F4079E5" w14:textId="67BC6F6E" w:rsidR="00F54C0A" w:rsidRDefault="00F54C0A" w:rsidP="00F54C0A"/>
        </w:tc>
        <w:tc>
          <w:tcPr>
            <w:tcW w:w="3487" w:type="dxa"/>
            <w:vMerge/>
            <w:vAlign w:val="center"/>
          </w:tcPr>
          <w:p w14:paraId="37911072" w14:textId="1AC73802" w:rsidR="00F54C0A" w:rsidRDefault="00F54C0A" w:rsidP="00F54C0A"/>
        </w:tc>
        <w:tc>
          <w:tcPr>
            <w:tcW w:w="3487" w:type="dxa"/>
          </w:tcPr>
          <w:p w14:paraId="5330BF7A" w14:textId="4E455CD5" w:rsidR="00F54C0A" w:rsidRDefault="00F54C0A" w:rsidP="00F54C0A">
            <w:r>
              <w:t>Max Exposure (RM) Contract</w:t>
            </w:r>
          </w:p>
        </w:tc>
        <w:tc>
          <w:tcPr>
            <w:tcW w:w="3487" w:type="dxa"/>
          </w:tcPr>
          <w:p w14:paraId="102E91E6" w14:textId="6BBC8175" w:rsidR="00F54C0A" w:rsidRDefault="00F54C0A" w:rsidP="00F54C0A">
            <w:r>
              <w:t>Max Exposure (RM) Invoice</w:t>
            </w:r>
          </w:p>
        </w:tc>
      </w:tr>
      <w:tr w:rsidR="00F54C0A" w14:paraId="22A3F382" w14:textId="77777777" w:rsidTr="000D3B0B">
        <w:tc>
          <w:tcPr>
            <w:tcW w:w="3487" w:type="dxa"/>
            <w:vAlign w:val="center"/>
          </w:tcPr>
          <w:p w14:paraId="4403B07A" w14:textId="0E9F9860" w:rsidR="00F54C0A" w:rsidRDefault="00F54C0A" w:rsidP="00F54C0A">
            <w:r w:rsidRPr="00F54C0A">
              <w:t>A</w:t>
            </w:r>
          </w:p>
        </w:tc>
        <w:tc>
          <w:tcPr>
            <w:tcW w:w="3487" w:type="dxa"/>
            <w:vAlign w:val="center"/>
          </w:tcPr>
          <w:p w14:paraId="5C961FDF" w14:textId="30E696EB" w:rsidR="00F54C0A" w:rsidRDefault="00F54C0A" w:rsidP="00F54C0A">
            <w:r>
              <w:t>Lower Risk</w:t>
            </w:r>
          </w:p>
        </w:tc>
        <w:tc>
          <w:tcPr>
            <w:tcW w:w="3487" w:type="dxa"/>
          </w:tcPr>
          <w:p w14:paraId="065188E7" w14:textId="4A704DA1" w:rsidR="00F54C0A" w:rsidRDefault="00F54C0A" w:rsidP="00F54C0A">
            <w:r>
              <w:t>5.0m</w:t>
            </w:r>
          </w:p>
        </w:tc>
        <w:tc>
          <w:tcPr>
            <w:tcW w:w="3487" w:type="dxa"/>
          </w:tcPr>
          <w:p w14:paraId="00FDC610" w14:textId="77777777" w:rsidR="00F54C0A" w:rsidRDefault="00F54C0A" w:rsidP="00F54C0A"/>
        </w:tc>
      </w:tr>
      <w:tr w:rsidR="00F54C0A" w14:paraId="33AB9446" w14:textId="77777777" w:rsidTr="000D3B0B">
        <w:tc>
          <w:tcPr>
            <w:tcW w:w="3487" w:type="dxa"/>
            <w:vAlign w:val="center"/>
          </w:tcPr>
          <w:p w14:paraId="06C195B4" w14:textId="28CCA873" w:rsidR="00F54C0A" w:rsidRDefault="00F54C0A" w:rsidP="00F54C0A">
            <w:r w:rsidRPr="00F54C0A">
              <w:t>B</w:t>
            </w:r>
          </w:p>
        </w:tc>
        <w:tc>
          <w:tcPr>
            <w:tcW w:w="3487" w:type="dxa"/>
            <w:vAlign w:val="center"/>
          </w:tcPr>
          <w:p w14:paraId="4B98C057" w14:textId="5FA6C498" w:rsidR="00F54C0A" w:rsidRDefault="00F54C0A" w:rsidP="00F54C0A">
            <w:r>
              <w:t>Moderate-Low Risk</w:t>
            </w:r>
          </w:p>
        </w:tc>
        <w:tc>
          <w:tcPr>
            <w:tcW w:w="3487" w:type="dxa"/>
          </w:tcPr>
          <w:p w14:paraId="3E17B6AA" w14:textId="4D81E912" w:rsidR="00F54C0A" w:rsidRDefault="00F54C0A" w:rsidP="00F54C0A">
            <w:r>
              <w:t>4.0m</w:t>
            </w:r>
          </w:p>
        </w:tc>
        <w:tc>
          <w:tcPr>
            <w:tcW w:w="3487" w:type="dxa"/>
          </w:tcPr>
          <w:p w14:paraId="2EC76CF4" w14:textId="77777777" w:rsidR="00F54C0A" w:rsidRDefault="00F54C0A" w:rsidP="00F54C0A"/>
        </w:tc>
      </w:tr>
      <w:tr w:rsidR="00F54C0A" w14:paraId="6B0FE69C" w14:textId="77777777" w:rsidTr="000D3B0B">
        <w:tc>
          <w:tcPr>
            <w:tcW w:w="3487" w:type="dxa"/>
            <w:vAlign w:val="center"/>
          </w:tcPr>
          <w:p w14:paraId="58640DC8" w14:textId="370BA0CB" w:rsidR="00F54C0A" w:rsidRDefault="00F54C0A" w:rsidP="00F54C0A">
            <w:r w:rsidRPr="00F54C0A">
              <w:t>C</w:t>
            </w:r>
          </w:p>
        </w:tc>
        <w:tc>
          <w:tcPr>
            <w:tcW w:w="3487" w:type="dxa"/>
            <w:vAlign w:val="center"/>
          </w:tcPr>
          <w:p w14:paraId="11718F05" w14:textId="11041811" w:rsidR="00F54C0A" w:rsidRDefault="00F54C0A" w:rsidP="00F54C0A">
            <w:r>
              <w:t>Moderate Risk</w:t>
            </w:r>
          </w:p>
        </w:tc>
        <w:tc>
          <w:tcPr>
            <w:tcW w:w="3487" w:type="dxa"/>
          </w:tcPr>
          <w:p w14:paraId="4C8872BB" w14:textId="028B24F4" w:rsidR="00F54C0A" w:rsidRDefault="00CC67B8" w:rsidP="00F54C0A">
            <w:r>
              <w:t>3.0m</w:t>
            </w:r>
          </w:p>
        </w:tc>
        <w:tc>
          <w:tcPr>
            <w:tcW w:w="3487" w:type="dxa"/>
          </w:tcPr>
          <w:p w14:paraId="29A64774" w14:textId="77777777" w:rsidR="00F54C0A" w:rsidRDefault="00F54C0A" w:rsidP="00F54C0A"/>
        </w:tc>
      </w:tr>
      <w:tr w:rsidR="00F54C0A" w14:paraId="0D5BD7CC" w14:textId="77777777" w:rsidTr="000D3B0B">
        <w:tc>
          <w:tcPr>
            <w:tcW w:w="3487" w:type="dxa"/>
            <w:vAlign w:val="center"/>
          </w:tcPr>
          <w:p w14:paraId="5C0ED4B9" w14:textId="7EE13D5A" w:rsidR="00F54C0A" w:rsidRDefault="00F54C0A" w:rsidP="00F54C0A">
            <w:r w:rsidRPr="00F54C0A">
              <w:t>D</w:t>
            </w:r>
          </w:p>
        </w:tc>
        <w:tc>
          <w:tcPr>
            <w:tcW w:w="3487" w:type="dxa"/>
            <w:vAlign w:val="center"/>
          </w:tcPr>
          <w:p w14:paraId="4003A62F" w14:textId="4C85CC68" w:rsidR="00F54C0A" w:rsidRDefault="00F54C0A" w:rsidP="00F54C0A">
            <w:r>
              <w:t>Higher Risk</w:t>
            </w:r>
          </w:p>
        </w:tc>
        <w:tc>
          <w:tcPr>
            <w:tcW w:w="3487" w:type="dxa"/>
          </w:tcPr>
          <w:p w14:paraId="670B1EE8" w14:textId="3C9250B1" w:rsidR="00F54C0A" w:rsidRDefault="001230AE" w:rsidP="00F54C0A">
            <w:r>
              <w:t>1</w:t>
            </w:r>
            <w:r w:rsidR="00CC67B8">
              <w:t>.</w:t>
            </w:r>
            <w:r>
              <w:t>5m</w:t>
            </w:r>
          </w:p>
        </w:tc>
        <w:tc>
          <w:tcPr>
            <w:tcW w:w="3487" w:type="dxa"/>
          </w:tcPr>
          <w:p w14:paraId="30AD8F36" w14:textId="77777777" w:rsidR="00F54C0A" w:rsidRDefault="00F54C0A" w:rsidP="00F54C0A"/>
        </w:tc>
      </w:tr>
      <w:tr w:rsidR="00F54C0A" w14:paraId="68383621" w14:textId="77777777" w:rsidTr="00BB4859">
        <w:tc>
          <w:tcPr>
            <w:tcW w:w="3487" w:type="dxa"/>
            <w:vAlign w:val="center"/>
          </w:tcPr>
          <w:p w14:paraId="17726409" w14:textId="3ECFB699" w:rsidR="00F54C0A" w:rsidRDefault="00F54C0A" w:rsidP="00F54C0A">
            <w:r w:rsidRPr="00F54C0A">
              <w:t>E</w:t>
            </w:r>
          </w:p>
        </w:tc>
        <w:tc>
          <w:tcPr>
            <w:tcW w:w="3487" w:type="dxa"/>
            <w:vAlign w:val="center"/>
          </w:tcPr>
          <w:p w14:paraId="1A746638" w14:textId="3831B367" w:rsidR="00F54C0A" w:rsidRDefault="00F54C0A" w:rsidP="00F54C0A">
            <w:r>
              <w:t>High Risk</w:t>
            </w:r>
          </w:p>
        </w:tc>
        <w:tc>
          <w:tcPr>
            <w:tcW w:w="3487" w:type="dxa"/>
          </w:tcPr>
          <w:p w14:paraId="7E82279D" w14:textId="25D7F2B8" w:rsidR="00F54C0A" w:rsidRDefault="00CC67B8" w:rsidP="00F54C0A">
            <w:r>
              <w:t>500k</w:t>
            </w:r>
          </w:p>
        </w:tc>
        <w:tc>
          <w:tcPr>
            <w:tcW w:w="3487" w:type="dxa"/>
          </w:tcPr>
          <w:p w14:paraId="6236B7DB" w14:textId="77777777" w:rsidR="00F54C0A" w:rsidRDefault="00F54C0A" w:rsidP="00F54C0A"/>
        </w:tc>
      </w:tr>
      <w:tr w:rsidR="00F54C0A" w14:paraId="6D1E7207" w14:textId="77777777" w:rsidTr="00BB4859">
        <w:tc>
          <w:tcPr>
            <w:tcW w:w="3487" w:type="dxa"/>
            <w:vAlign w:val="center"/>
          </w:tcPr>
          <w:p w14:paraId="49AADECA" w14:textId="4409655D" w:rsidR="00F54C0A" w:rsidRPr="00F54C0A" w:rsidRDefault="00F54C0A" w:rsidP="00F54C0A">
            <w:r w:rsidRPr="00F54C0A">
              <w:t>F</w:t>
            </w:r>
          </w:p>
        </w:tc>
        <w:tc>
          <w:tcPr>
            <w:tcW w:w="3487" w:type="dxa"/>
            <w:vAlign w:val="center"/>
          </w:tcPr>
          <w:p w14:paraId="3B31D88E" w14:textId="37826D23" w:rsidR="00F54C0A" w:rsidRDefault="00F54C0A" w:rsidP="00F54C0A">
            <w:r>
              <w:t>Not Eligible</w:t>
            </w:r>
          </w:p>
        </w:tc>
        <w:tc>
          <w:tcPr>
            <w:tcW w:w="3487" w:type="dxa"/>
          </w:tcPr>
          <w:p w14:paraId="024D8C04" w14:textId="59734F7F" w:rsidR="00F54C0A" w:rsidRDefault="00CC67B8" w:rsidP="00F54C0A">
            <w:r>
              <w:t>Not Eligible</w:t>
            </w:r>
          </w:p>
        </w:tc>
        <w:tc>
          <w:tcPr>
            <w:tcW w:w="3487" w:type="dxa"/>
          </w:tcPr>
          <w:p w14:paraId="7401336A" w14:textId="37BDA9A8" w:rsidR="00F54C0A" w:rsidRDefault="00CC67B8" w:rsidP="00F54C0A">
            <w:r>
              <w:t>Not Eligible</w:t>
            </w:r>
          </w:p>
        </w:tc>
      </w:tr>
    </w:tbl>
    <w:p w14:paraId="522712C9" w14:textId="77777777" w:rsidR="00F54C0A" w:rsidRPr="00F54C0A" w:rsidRDefault="00F54C0A" w:rsidP="00F54C0A"/>
    <w:p w14:paraId="5E7E5844" w14:textId="77777777" w:rsidR="00F54C0A" w:rsidRPr="00F54C0A" w:rsidRDefault="00F54C0A" w:rsidP="00F54C0A">
      <w:pPr>
        <w:ind w:left="720"/>
        <w:rPr>
          <w:lang w:val="en-US"/>
        </w:rPr>
      </w:pPr>
    </w:p>
    <w:p w14:paraId="0D63B120" w14:textId="77777777" w:rsidR="00F54C0A" w:rsidRDefault="00F54C0A" w:rsidP="00F54C0A">
      <w:pPr>
        <w:rPr>
          <w:lang w:val="en-US"/>
        </w:rPr>
      </w:pPr>
    </w:p>
    <w:p w14:paraId="3A6B4FC8" w14:textId="77777777" w:rsidR="00F54C0A" w:rsidRPr="00F54C0A" w:rsidRDefault="00F54C0A" w:rsidP="00F54C0A">
      <w:pPr>
        <w:rPr>
          <w:lang w:val="en-US"/>
        </w:rPr>
      </w:pPr>
    </w:p>
    <w:sectPr w:rsidR="00F54C0A" w:rsidRPr="00F54C0A" w:rsidSect="00F54C0A">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0C8"/>
    <w:multiLevelType w:val="multilevel"/>
    <w:tmpl w:val="DA24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54545"/>
    <w:multiLevelType w:val="multilevel"/>
    <w:tmpl w:val="6004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66DB7"/>
    <w:multiLevelType w:val="multilevel"/>
    <w:tmpl w:val="99D0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71592"/>
    <w:multiLevelType w:val="multilevel"/>
    <w:tmpl w:val="57C6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85578"/>
    <w:multiLevelType w:val="multilevel"/>
    <w:tmpl w:val="36109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35B52"/>
    <w:multiLevelType w:val="multilevel"/>
    <w:tmpl w:val="23501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F47C1"/>
    <w:multiLevelType w:val="multilevel"/>
    <w:tmpl w:val="F6F6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B69D0"/>
    <w:multiLevelType w:val="multilevel"/>
    <w:tmpl w:val="576C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511B1"/>
    <w:multiLevelType w:val="multilevel"/>
    <w:tmpl w:val="E6D2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202F1"/>
    <w:multiLevelType w:val="multilevel"/>
    <w:tmpl w:val="F0AA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01044"/>
    <w:multiLevelType w:val="multilevel"/>
    <w:tmpl w:val="8918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F504D"/>
    <w:multiLevelType w:val="multilevel"/>
    <w:tmpl w:val="AD181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2F162C"/>
    <w:multiLevelType w:val="multilevel"/>
    <w:tmpl w:val="96108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AB1814"/>
    <w:multiLevelType w:val="multilevel"/>
    <w:tmpl w:val="DE8C4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58196C"/>
    <w:multiLevelType w:val="multilevel"/>
    <w:tmpl w:val="F4AA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3E078A"/>
    <w:multiLevelType w:val="multilevel"/>
    <w:tmpl w:val="D284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FA2EA2"/>
    <w:multiLevelType w:val="hybridMultilevel"/>
    <w:tmpl w:val="63564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FF626A1"/>
    <w:multiLevelType w:val="multilevel"/>
    <w:tmpl w:val="5DD2C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970715"/>
    <w:multiLevelType w:val="multilevel"/>
    <w:tmpl w:val="9D9E2A4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79A61529"/>
    <w:multiLevelType w:val="multilevel"/>
    <w:tmpl w:val="2786B916"/>
    <w:lvl w:ilvl="0">
      <w:start w:val="1"/>
      <w:numFmt w:val="decimal"/>
      <w:lvlText w:val="%1."/>
      <w:lvlJc w:val="left"/>
      <w:pPr>
        <w:ind w:left="360" w:hanging="360"/>
      </w:pPr>
      <w:rPr>
        <w:rFonts w:hint="default"/>
      </w:rPr>
    </w:lvl>
    <w:lvl w:ilvl="1">
      <w:start w:val="1"/>
      <w:numFmt w:val="decimal"/>
      <w:isLgl/>
      <w:lvlText w:val="%1.%2"/>
      <w:lvlJc w:val="left"/>
      <w:pPr>
        <w:ind w:left="380" w:hanging="3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303F5"/>
    <w:multiLevelType w:val="multilevel"/>
    <w:tmpl w:val="0DD8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DB5236"/>
    <w:multiLevelType w:val="multilevel"/>
    <w:tmpl w:val="6FE0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564889">
    <w:abstractNumId w:val="19"/>
  </w:num>
  <w:num w:numId="2" w16cid:durableId="1712345897">
    <w:abstractNumId w:val="8"/>
  </w:num>
  <w:num w:numId="3" w16cid:durableId="114756432">
    <w:abstractNumId w:val="10"/>
  </w:num>
  <w:num w:numId="4" w16cid:durableId="2058433085">
    <w:abstractNumId w:val="20"/>
  </w:num>
  <w:num w:numId="5" w16cid:durableId="1781072150">
    <w:abstractNumId w:val="15"/>
  </w:num>
  <w:num w:numId="6" w16cid:durableId="2050763669">
    <w:abstractNumId w:val="7"/>
  </w:num>
  <w:num w:numId="7" w16cid:durableId="483399319">
    <w:abstractNumId w:val="16"/>
  </w:num>
  <w:num w:numId="8" w16cid:durableId="258484365">
    <w:abstractNumId w:val="18"/>
  </w:num>
  <w:num w:numId="9" w16cid:durableId="360715994">
    <w:abstractNumId w:val="1"/>
  </w:num>
  <w:num w:numId="10" w16cid:durableId="1931885768">
    <w:abstractNumId w:val="0"/>
  </w:num>
  <w:num w:numId="11" w16cid:durableId="224223286">
    <w:abstractNumId w:val="9"/>
  </w:num>
  <w:num w:numId="12" w16cid:durableId="1720201501">
    <w:abstractNumId w:val="5"/>
  </w:num>
  <w:num w:numId="13" w16cid:durableId="2042974024">
    <w:abstractNumId w:val="17"/>
  </w:num>
  <w:num w:numId="14" w16cid:durableId="271015169">
    <w:abstractNumId w:val="13"/>
  </w:num>
  <w:num w:numId="15" w16cid:durableId="1746996138">
    <w:abstractNumId w:val="12"/>
  </w:num>
  <w:num w:numId="16" w16cid:durableId="155996382">
    <w:abstractNumId w:val="11"/>
  </w:num>
  <w:num w:numId="17" w16cid:durableId="1069495121">
    <w:abstractNumId w:val="4"/>
  </w:num>
  <w:num w:numId="18" w16cid:durableId="1059090093">
    <w:abstractNumId w:val="14"/>
  </w:num>
  <w:num w:numId="19" w16cid:durableId="1918587076">
    <w:abstractNumId w:val="2"/>
  </w:num>
  <w:num w:numId="20" w16cid:durableId="280233672">
    <w:abstractNumId w:val="6"/>
  </w:num>
  <w:num w:numId="21" w16cid:durableId="2143114909">
    <w:abstractNumId w:val="3"/>
  </w:num>
  <w:num w:numId="22" w16cid:durableId="19166269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56A"/>
    <w:rsid w:val="000359A6"/>
    <w:rsid w:val="001102A0"/>
    <w:rsid w:val="00115FD8"/>
    <w:rsid w:val="001230AE"/>
    <w:rsid w:val="0034221E"/>
    <w:rsid w:val="00356FE3"/>
    <w:rsid w:val="003F75E4"/>
    <w:rsid w:val="00403911"/>
    <w:rsid w:val="004121D0"/>
    <w:rsid w:val="004D38FF"/>
    <w:rsid w:val="00584FFA"/>
    <w:rsid w:val="00606569"/>
    <w:rsid w:val="0062277D"/>
    <w:rsid w:val="00666995"/>
    <w:rsid w:val="006C7A97"/>
    <w:rsid w:val="006D100E"/>
    <w:rsid w:val="006E5C25"/>
    <w:rsid w:val="00775F8A"/>
    <w:rsid w:val="0079541D"/>
    <w:rsid w:val="007A2EB2"/>
    <w:rsid w:val="008053B3"/>
    <w:rsid w:val="00805DAB"/>
    <w:rsid w:val="00820EAA"/>
    <w:rsid w:val="00844D61"/>
    <w:rsid w:val="00937265"/>
    <w:rsid w:val="00994F50"/>
    <w:rsid w:val="009E3B56"/>
    <w:rsid w:val="00A549E8"/>
    <w:rsid w:val="00AB0A9D"/>
    <w:rsid w:val="00B07F8C"/>
    <w:rsid w:val="00B259C1"/>
    <w:rsid w:val="00CC67B8"/>
    <w:rsid w:val="00DE6F36"/>
    <w:rsid w:val="00E4256A"/>
    <w:rsid w:val="00E914B9"/>
    <w:rsid w:val="00F54C0A"/>
    <w:rsid w:val="00F631BD"/>
    <w:rsid w:val="00F754B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CDD1B"/>
  <w15:chartTrackingRefBased/>
  <w15:docId w15:val="{2C427B54-CAFA-884B-86CB-F7A60260E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5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25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25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5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5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5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5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5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5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5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25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25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5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5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56A"/>
    <w:rPr>
      <w:rFonts w:eastAsiaTheme="majorEastAsia" w:cstheme="majorBidi"/>
      <w:color w:val="272727" w:themeColor="text1" w:themeTint="D8"/>
    </w:rPr>
  </w:style>
  <w:style w:type="paragraph" w:styleId="Title">
    <w:name w:val="Title"/>
    <w:basedOn w:val="Normal"/>
    <w:next w:val="Normal"/>
    <w:link w:val="TitleChar"/>
    <w:uiPriority w:val="10"/>
    <w:qFormat/>
    <w:rsid w:val="00E425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56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5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256A"/>
    <w:rPr>
      <w:i/>
      <w:iCs/>
      <w:color w:val="404040" w:themeColor="text1" w:themeTint="BF"/>
    </w:rPr>
  </w:style>
  <w:style w:type="paragraph" w:styleId="ListParagraph">
    <w:name w:val="List Paragraph"/>
    <w:basedOn w:val="Normal"/>
    <w:uiPriority w:val="34"/>
    <w:qFormat/>
    <w:rsid w:val="00E4256A"/>
    <w:pPr>
      <w:ind w:left="720"/>
      <w:contextualSpacing/>
    </w:pPr>
  </w:style>
  <w:style w:type="character" w:styleId="IntenseEmphasis">
    <w:name w:val="Intense Emphasis"/>
    <w:basedOn w:val="DefaultParagraphFont"/>
    <w:uiPriority w:val="21"/>
    <w:qFormat/>
    <w:rsid w:val="00E4256A"/>
    <w:rPr>
      <w:i/>
      <w:iCs/>
      <w:color w:val="0F4761" w:themeColor="accent1" w:themeShade="BF"/>
    </w:rPr>
  </w:style>
  <w:style w:type="paragraph" w:styleId="IntenseQuote">
    <w:name w:val="Intense Quote"/>
    <w:basedOn w:val="Normal"/>
    <w:next w:val="Normal"/>
    <w:link w:val="IntenseQuoteChar"/>
    <w:uiPriority w:val="30"/>
    <w:qFormat/>
    <w:rsid w:val="00E42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56A"/>
    <w:rPr>
      <w:i/>
      <w:iCs/>
      <w:color w:val="0F4761" w:themeColor="accent1" w:themeShade="BF"/>
    </w:rPr>
  </w:style>
  <w:style w:type="character" w:styleId="IntenseReference">
    <w:name w:val="Intense Reference"/>
    <w:basedOn w:val="DefaultParagraphFont"/>
    <w:uiPriority w:val="32"/>
    <w:qFormat/>
    <w:rsid w:val="00E4256A"/>
    <w:rPr>
      <w:b/>
      <w:bCs/>
      <w:smallCaps/>
      <w:color w:val="0F4761" w:themeColor="accent1" w:themeShade="BF"/>
      <w:spacing w:val="5"/>
    </w:rPr>
  </w:style>
  <w:style w:type="table" w:styleId="TableGrid">
    <w:name w:val="Table Grid"/>
    <w:basedOn w:val="TableNormal"/>
    <w:uiPriority w:val="39"/>
    <w:rsid w:val="00E425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994F50"/>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1158</TotalTime>
  <Pages>19</Pages>
  <Words>3311</Words>
  <Characters>19971</Characters>
  <Application>Microsoft Office Word</Application>
  <DocSecurity>0</DocSecurity>
  <Lines>391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johanazim23</dc:creator>
  <cp:keywords/>
  <dc:description/>
  <cp:lastModifiedBy>johanazim23</cp:lastModifiedBy>
  <cp:revision>11</cp:revision>
  <dcterms:created xsi:type="dcterms:W3CDTF">2026-03-03T01:20:00Z</dcterms:created>
  <dcterms:modified xsi:type="dcterms:W3CDTF">2026-03-27T01:52:00Z</dcterms:modified>
</cp:coreProperties>
</file>