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79F" w:rsidRDefault="001F379F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434D39" w:rsidRDefault="00434D39" w:rsidP="001D2F79">
      <w:pPr>
        <w:spacing w:after="0" w:line="276" w:lineRule="auto"/>
        <w:ind w:left="284" w:hanging="284"/>
      </w:pPr>
      <w:r w:rsidRPr="00392EC8">
        <w:t xml:space="preserve">Bourassa, A. E., D. A. </w:t>
      </w:r>
      <w:proofErr w:type="spellStart"/>
      <w:r w:rsidRPr="00392EC8">
        <w:t>Degenstein</w:t>
      </w:r>
      <w:proofErr w:type="spellEnd"/>
      <w:r w:rsidRPr="00392EC8">
        <w:t>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 xml:space="preserve">2-73, </w:t>
      </w:r>
      <w:r>
        <w:t>doi:10.1016/j.jqsrt.2007.</w:t>
      </w:r>
      <w:r w:rsidRPr="00392EC8">
        <w:t>07.007.</w:t>
      </w:r>
    </w:p>
    <w:p w:rsidR="00434D39" w:rsidRDefault="00434D39" w:rsidP="001D2F79">
      <w:pPr>
        <w:spacing w:after="0" w:line="276" w:lineRule="auto"/>
        <w:ind w:left="284" w:hanging="284"/>
      </w:pPr>
    </w:p>
    <w:p w:rsidR="001F379F" w:rsidRDefault="001F379F" w:rsidP="001D2F79">
      <w:pPr>
        <w:spacing w:after="0" w:line="276" w:lineRule="auto"/>
        <w:ind w:left="284" w:hanging="284"/>
      </w:pPr>
      <w:r w:rsidRPr="001D2F79">
        <w:t xml:space="preserve">Chang, I. C. (1977), </w:t>
      </w:r>
      <w:proofErr w:type="spellStart"/>
      <w:proofErr w:type="gramStart"/>
      <w:r w:rsidRPr="001D2F79">
        <w:t>Noncollinear</w:t>
      </w:r>
      <w:proofErr w:type="spellEnd"/>
      <w:proofErr w:type="gramEnd"/>
      <w:r w:rsidRPr="001D2F79">
        <w:t xml:space="preserve"> tunable acousto-optic </w:t>
      </w:r>
      <w:r>
        <w:t>fi</w:t>
      </w:r>
      <w:r w:rsidRPr="001D2F79">
        <w:t>lter.</w:t>
      </w:r>
      <w:r>
        <w:t xml:space="preserve"> Patent.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08391E">
      <w:pPr>
        <w:spacing w:after="0" w:line="276" w:lineRule="auto"/>
        <w:ind w:left="284" w:hanging="284"/>
      </w:pPr>
      <w:proofErr w:type="spellStart"/>
      <w:r>
        <w:t>Dekemper</w:t>
      </w:r>
      <w:proofErr w:type="spellEnd"/>
      <w:r>
        <w:t xml:space="preserve">, E., N. </w:t>
      </w:r>
      <w:proofErr w:type="spellStart"/>
      <w:r>
        <w:t>Loodts</w:t>
      </w:r>
      <w:proofErr w:type="spellEnd"/>
      <w:r>
        <w:t xml:space="preserve">, B. V. </w:t>
      </w:r>
      <w:proofErr w:type="spellStart"/>
      <w:r>
        <w:t>Opstal</w:t>
      </w:r>
      <w:proofErr w:type="spellEnd"/>
      <w:r>
        <w:t xml:space="preserve">, J. </w:t>
      </w:r>
      <w:proofErr w:type="spellStart"/>
      <w:r>
        <w:t>Maes</w:t>
      </w:r>
      <w:proofErr w:type="spellEnd"/>
      <w:r>
        <w:t xml:space="preserve">, F. </w:t>
      </w:r>
      <w:proofErr w:type="spellStart"/>
      <w:r>
        <w:t>Vanhellemont</w:t>
      </w:r>
      <w:proofErr w:type="spellEnd"/>
      <w:r>
        <w:t xml:space="preserve">, N. </w:t>
      </w:r>
      <w:proofErr w:type="spellStart"/>
      <w:r>
        <w:t>Mateshvili</w:t>
      </w:r>
      <w:proofErr w:type="spellEnd"/>
      <w:r>
        <w:t xml:space="preserve">, G. </w:t>
      </w:r>
      <w:proofErr w:type="spellStart"/>
      <w:r>
        <w:t>Franssens</w:t>
      </w:r>
      <w:proofErr w:type="spellEnd"/>
      <w:r>
        <w:t xml:space="preserve">, D. </w:t>
      </w:r>
      <w:proofErr w:type="spellStart"/>
      <w:r>
        <w:t>Pieroux</w:t>
      </w:r>
      <w:proofErr w:type="spellEnd"/>
      <w:r>
        <w:t xml:space="preserve">, C. </w:t>
      </w:r>
      <w:proofErr w:type="spellStart"/>
      <w:r>
        <w:t>Bingen</w:t>
      </w:r>
      <w:proofErr w:type="spellEnd"/>
      <w:r>
        <w:t xml:space="preserve">, C. Robert, L. D. </w:t>
      </w:r>
      <w:proofErr w:type="spellStart"/>
      <w:r>
        <w:t>Vos</w:t>
      </w:r>
      <w:proofErr w:type="spellEnd"/>
      <w:r>
        <w:t xml:space="preserve">, L. </w:t>
      </w:r>
      <w:proofErr w:type="spellStart"/>
      <w:r>
        <w:t>Aballea</w:t>
      </w:r>
      <w:proofErr w:type="spellEnd"/>
      <w:r>
        <w:t xml:space="preserve">, and D. </w:t>
      </w:r>
      <w:proofErr w:type="spellStart"/>
      <w:r>
        <w:t>Fussen</w:t>
      </w:r>
      <w:proofErr w:type="spellEnd"/>
      <w:r>
        <w:t xml:space="preserve">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150D4A" w:rsidRDefault="00150D4A" w:rsidP="0008391E">
      <w:pPr>
        <w:spacing w:after="0" w:line="276" w:lineRule="auto"/>
        <w:ind w:left="284" w:hanging="284"/>
      </w:pPr>
    </w:p>
    <w:p w:rsidR="00150D4A" w:rsidRDefault="00150D4A" w:rsidP="00150D4A">
      <w:pPr>
        <w:spacing w:after="0" w:line="276" w:lineRule="auto"/>
        <w:ind w:left="284" w:hanging="284"/>
      </w:pPr>
      <w:r>
        <w:t xml:space="preserve">Fischer, R. E., B. </w:t>
      </w:r>
      <w:proofErr w:type="spellStart"/>
      <w:r>
        <w:t>Tadic-Galeb</w:t>
      </w:r>
      <w:proofErr w:type="spellEnd"/>
      <w:r>
        <w:t xml:space="preserve">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150D4A" w:rsidRDefault="00150D4A" w:rsidP="00150D4A">
      <w:pPr>
        <w:spacing w:after="0" w:line="276" w:lineRule="auto"/>
        <w:ind w:left="284" w:hanging="284"/>
      </w:pPr>
    </w:p>
    <w:p w:rsidR="00D91413" w:rsidRDefault="00D91413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</w:t>
      </w:r>
      <w:proofErr w:type="spellStart"/>
      <w:r w:rsidRPr="00D91413">
        <w:t>Worthing</w:t>
      </w:r>
      <w:proofErr w:type="spellEnd"/>
      <w:r w:rsidRPr="00D91413">
        <w:t xml:space="preserve">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doi:</w:t>
      </w:r>
      <w:r w:rsidRPr="00D91413">
        <w:t>10.1086/142880</w:t>
      </w:r>
      <w:r>
        <w:t>.</w:t>
      </w:r>
      <w:bookmarkStart w:id="9" w:name="_GoBack"/>
      <w:bookmarkEnd w:id="9"/>
    </w:p>
    <w:p w:rsidR="00D91413" w:rsidRDefault="00D91413" w:rsidP="00150D4A">
      <w:pPr>
        <w:spacing w:after="0" w:line="276" w:lineRule="auto"/>
        <w:ind w:left="284" w:hanging="284"/>
      </w:pPr>
    </w:p>
    <w:p w:rsidR="001F379F" w:rsidRDefault="001F379F" w:rsidP="00F657B5">
      <w:pPr>
        <w:spacing w:after="0" w:line="276" w:lineRule="auto"/>
        <w:ind w:left="284" w:hanging="284"/>
      </w:pPr>
      <w:proofErr w:type="spellStart"/>
      <w:r>
        <w:t>Gass</w:t>
      </w:r>
      <w:proofErr w:type="spellEnd"/>
      <w:r>
        <w:t xml:space="preserve">, P. A., and J. R. </w:t>
      </w:r>
      <w:proofErr w:type="spellStart"/>
      <w:r>
        <w:t>Sambles</w:t>
      </w:r>
      <w:proofErr w:type="spellEnd"/>
      <w:r>
        <w:t xml:space="preserve"> (1991), </w:t>
      </w:r>
      <w:proofErr w:type="gramStart"/>
      <w:r>
        <w:t>Accurate</w:t>
      </w:r>
      <w:proofErr w:type="gramEnd"/>
      <w:r>
        <w:t xml:space="preserve"> design of a non-collinear acousto-optic tunable filter, </w:t>
      </w:r>
      <w:r w:rsidRPr="00F657B5">
        <w:rPr>
          <w:i/>
        </w:rPr>
        <w:t>Optics Letters</w:t>
      </w:r>
      <w:r>
        <w:t>, 16, 429</w:t>
      </w:r>
      <w:r w:rsidR="00D91413">
        <w:t>-</w:t>
      </w:r>
      <w:r>
        <w:t>431, doi:10.1364/OL.16.000429.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1D2F79">
      <w:pPr>
        <w:spacing w:after="0" w:line="276" w:lineRule="auto"/>
        <w:ind w:left="284" w:hanging="284"/>
      </w:pPr>
      <w:r>
        <w:t xml:space="preserve">Harris, S. E., and R. </w:t>
      </w:r>
      <w:proofErr w:type="spellStart"/>
      <w:r>
        <w:t>W.Wallace</w:t>
      </w:r>
      <w:proofErr w:type="spellEnd"/>
      <w:r>
        <w:t xml:space="preserve">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1F379F" w:rsidRDefault="001F379F" w:rsidP="001D2F79">
      <w:pPr>
        <w:spacing w:after="0" w:line="276" w:lineRule="auto"/>
        <w:ind w:left="284" w:hanging="284"/>
      </w:pPr>
    </w:p>
    <w:p w:rsidR="00301139" w:rsidRDefault="00301139" w:rsidP="001D2F79">
      <w:pPr>
        <w:spacing w:after="0" w:line="276" w:lineRule="auto"/>
        <w:ind w:left="284" w:hanging="284"/>
      </w:pPr>
      <w:proofErr w:type="spellStart"/>
      <w:r w:rsidRPr="00392EC8">
        <w:t>Kosch</w:t>
      </w:r>
      <w:proofErr w:type="spellEnd"/>
      <w:r w:rsidRPr="00392EC8">
        <w:t xml:space="preserve">, M., S. </w:t>
      </w:r>
      <w:proofErr w:type="spellStart"/>
      <w:r w:rsidRPr="00392EC8">
        <w:t>M</w:t>
      </w:r>
      <w:r>
        <w:t>ä</w:t>
      </w:r>
      <w:r w:rsidRPr="00392EC8">
        <w:t>kinen</w:t>
      </w:r>
      <w:proofErr w:type="spellEnd"/>
      <w:r w:rsidRPr="00392EC8">
        <w:t xml:space="preserve">, F. </w:t>
      </w:r>
      <w:proofErr w:type="spellStart"/>
      <w:r w:rsidRPr="00392EC8">
        <w:t>Sigernes</w:t>
      </w:r>
      <w:proofErr w:type="spellEnd"/>
      <w:r w:rsidRPr="00392EC8">
        <w:t xml:space="preserve">, and O. </w:t>
      </w:r>
      <w:proofErr w:type="spellStart"/>
      <w:r w:rsidRPr="00392EC8">
        <w:t>Harang</w:t>
      </w:r>
      <w:proofErr w:type="spellEnd"/>
      <w:r w:rsidRPr="00392EC8">
        <w:t xml:space="preserve">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301139" w:rsidRDefault="00301139" w:rsidP="001D2F79">
      <w:pPr>
        <w:spacing w:after="0" w:line="276" w:lineRule="auto"/>
        <w:ind w:left="284" w:hanging="284"/>
      </w:pPr>
    </w:p>
    <w:p w:rsidR="001F379F" w:rsidRDefault="001F379F" w:rsidP="001D2F79">
      <w:pPr>
        <w:spacing w:after="0" w:line="276" w:lineRule="auto"/>
        <w:ind w:left="284" w:hanging="284"/>
      </w:pPr>
      <w:r w:rsidRPr="00A447C8">
        <w:t xml:space="preserve">Saito K., A. W., T. Yano (1976), Acousto-optic </w:t>
      </w:r>
      <w:r>
        <w:t>fi</w:t>
      </w:r>
      <w:r w:rsidRPr="00A447C8">
        <w:t>lter.</w:t>
      </w:r>
      <w:r>
        <w:t xml:space="preserve"> Patent.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1D0EB5">
      <w:pPr>
        <w:spacing w:after="0" w:line="276" w:lineRule="auto"/>
        <w:ind w:left="284" w:hanging="284"/>
      </w:pPr>
      <w:r>
        <w:t xml:space="preserve">Uchida, N. (1971), Optical properties of single-crystal </w:t>
      </w:r>
      <w:proofErr w:type="spellStart"/>
      <w:r>
        <w:t>paratellurite</w:t>
      </w:r>
      <w:proofErr w:type="spellEnd"/>
      <w:r>
        <w:t xml:space="preserve">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Phys. Rev. B</w:t>
      </w:r>
      <w:r>
        <w:t>, 4,</w:t>
      </w:r>
    </w:p>
    <w:p w:rsidR="001F379F" w:rsidRDefault="001F379F" w:rsidP="001D0EB5">
      <w:pPr>
        <w:spacing w:after="0" w:line="276" w:lineRule="auto"/>
        <w:ind w:left="284" w:hanging="284"/>
      </w:pPr>
      <w:r>
        <w:t>3736-3745, doi:10.1103/PhysRevB.4.3736.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(1996), </w:t>
      </w:r>
      <w:r w:rsidRPr="00F657B5">
        <w:t xml:space="preserve">Spectral and polarization analysis of optical images by means of  </w:t>
      </w:r>
      <w:proofErr w:type="spellStart"/>
      <w:r w:rsidRPr="00F657B5">
        <w:t>acousto</w:t>
      </w:r>
      <w:proofErr w:type="spellEnd"/>
      <w:r w:rsidRPr="00F657B5">
        <w:t>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1F379F" w:rsidRDefault="001F379F" w:rsidP="00416ED5">
      <w:pPr>
        <w:spacing w:after="0" w:line="276" w:lineRule="auto"/>
        <w:ind w:left="284" w:hanging="284"/>
      </w:pPr>
    </w:p>
    <w:p w:rsidR="001F379F" w:rsidRDefault="001F379F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and J. C. </w:t>
      </w:r>
      <w:proofErr w:type="spellStart"/>
      <w:r>
        <w:t>Mosquera</w:t>
      </w:r>
      <w:proofErr w:type="spellEnd"/>
      <w:r>
        <w:t xml:space="preserve">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</w:t>
      </w:r>
      <w:proofErr w:type="gramStart"/>
      <w:r>
        <w:t>:10.1134</w:t>
      </w:r>
      <w:proofErr w:type="gramEnd"/>
      <w:r>
        <w:t>/S0030400X06100225.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5326B6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K. B. </w:t>
      </w:r>
      <w:proofErr w:type="spellStart"/>
      <w:r>
        <w:t>Yushkov</w:t>
      </w:r>
      <w:proofErr w:type="spellEnd"/>
      <w:r>
        <w:t xml:space="preserve">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1F379F" w:rsidRDefault="001F379F" w:rsidP="005326B6">
      <w:pPr>
        <w:spacing w:after="0" w:line="276" w:lineRule="auto"/>
        <w:ind w:left="284" w:hanging="284"/>
      </w:pPr>
    </w:p>
    <w:p w:rsidR="001F379F" w:rsidRDefault="001F379F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</w:t>
      </w:r>
      <w:proofErr w:type="spellStart"/>
      <w:r w:rsidRPr="001600ED">
        <w:t>Interscience</w:t>
      </w:r>
      <w:proofErr w:type="spellEnd"/>
      <w:r w:rsidRPr="001600ED">
        <w:rPr>
          <w:i/>
        </w:rPr>
        <w:t>.</w:t>
      </w:r>
    </w:p>
    <w:p w:rsidR="00434D39" w:rsidRDefault="00434D39" w:rsidP="001600ED">
      <w:pPr>
        <w:spacing w:after="0" w:line="276" w:lineRule="auto"/>
        <w:ind w:left="284" w:hanging="284"/>
      </w:pPr>
    </w:p>
    <w:p w:rsidR="00434D39" w:rsidRPr="00371F68" w:rsidRDefault="00434D39" w:rsidP="00434D39">
      <w:pPr>
        <w:ind w:left="284" w:hanging="284"/>
      </w:pPr>
      <w:proofErr w:type="spellStart"/>
      <w:r w:rsidRPr="00392EC8">
        <w:t>Zawada</w:t>
      </w:r>
      <w:proofErr w:type="spellEnd"/>
      <w:r w:rsidRPr="00392EC8">
        <w:t xml:space="preserve">, D. J., S. R. </w:t>
      </w:r>
      <w:proofErr w:type="spellStart"/>
      <w:r w:rsidRPr="00392EC8">
        <w:t>Dueck</w:t>
      </w:r>
      <w:proofErr w:type="spellEnd"/>
      <w:r w:rsidRPr="00392EC8">
        <w:t xml:space="preserve">, L. A. </w:t>
      </w:r>
      <w:proofErr w:type="spellStart"/>
      <w:r w:rsidRPr="00392EC8">
        <w:t>Rieger</w:t>
      </w:r>
      <w:proofErr w:type="spellEnd"/>
      <w:r w:rsidRPr="00392EC8">
        <w:t xml:space="preserve">, A. E. Bourassa, N. D. Lloyd, and D. A. </w:t>
      </w:r>
      <w:proofErr w:type="spellStart"/>
      <w:r w:rsidRPr="00392EC8">
        <w:t>Degenstein</w:t>
      </w:r>
      <w:proofErr w:type="spellEnd"/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 Discussions</w:t>
      </w:r>
      <w:r w:rsidRPr="00392EC8">
        <w:t>, 8, 3357</w:t>
      </w:r>
      <w:r>
        <w:t>-</w:t>
      </w:r>
      <w:r w:rsidRPr="00392EC8">
        <w:t>3397, doi:10.5194/amtd-8-3357-2015.</w:t>
      </w:r>
    </w:p>
    <w:p w:rsidR="00434D39" w:rsidRPr="00434D39" w:rsidRDefault="00434D39" w:rsidP="001600ED">
      <w:pPr>
        <w:spacing w:after="0" w:line="276" w:lineRule="auto"/>
        <w:ind w:left="284" w:hanging="284"/>
      </w:pPr>
    </w:p>
    <w:p w:rsidR="001F379F" w:rsidRDefault="001F379F">
      <w:pPr>
        <w:pStyle w:val="Reference3"/>
      </w:pPr>
    </w:p>
    <w:p w:rsidR="001F379F" w:rsidRDefault="001F379F">
      <w:pPr>
        <w:pStyle w:val="Reference3"/>
        <w:sectPr w:rsidR="001F379F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937" w:rsidRDefault="008C6937">
      <w:pPr>
        <w:spacing w:after="0"/>
      </w:pPr>
      <w:r>
        <w:separator/>
      </w:r>
    </w:p>
  </w:endnote>
  <w:endnote w:type="continuationSeparator" w:id="0">
    <w:p w:rsidR="008C6937" w:rsidRDefault="008C69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79F" w:rsidRDefault="001F379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79F" w:rsidRDefault="001F379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141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141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937" w:rsidRDefault="008C6937">
      <w:pPr>
        <w:spacing w:after="0"/>
      </w:pPr>
      <w:r>
        <w:separator/>
      </w:r>
    </w:p>
  </w:footnote>
  <w:footnote w:type="continuationSeparator" w:id="0">
    <w:p w:rsidR="008C6937" w:rsidRDefault="008C69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79F" w:rsidRDefault="001F379F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1413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8391E"/>
    <w:rsid w:val="000A0010"/>
    <w:rsid w:val="00150D4A"/>
    <w:rsid w:val="001600ED"/>
    <w:rsid w:val="0016481A"/>
    <w:rsid w:val="00190733"/>
    <w:rsid w:val="001D0EB5"/>
    <w:rsid w:val="001D2F79"/>
    <w:rsid w:val="001F379F"/>
    <w:rsid w:val="002930B8"/>
    <w:rsid w:val="00301139"/>
    <w:rsid w:val="00416ED5"/>
    <w:rsid w:val="00434D39"/>
    <w:rsid w:val="004E75D5"/>
    <w:rsid w:val="005326B6"/>
    <w:rsid w:val="0060664C"/>
    <w:rsid w:val="0071749E"/>
    <w:rsid w:val="00717631"/>
    <w:rsid w:val="0072013F"/>
    <w:rsid w:val="00894237"/>
    <w:rsid w:val="008C6937"/>
    <w:rsid w:val="008D7EF4"/>
    <w:rsid w:val="008E16B0"/>
    <w:rsid w:val="0097033C"/>
    <w:rsid w:val="00973DF6"/>
    <w:rsid w:val="00986A13"/>
    <w:rsid w:val="009A17E9"/>
    <w:rsid w:val="00A32D1D"/>
    <w:rsid w:val="00A447C8"/>
    <w:rsid w:val="00AC1819"/>
    <w:rsid w:val="00BA363A"/>
    <w:rsid w:val="00C22625"/>
    <w:rsid w:val="00CD1015"/>
    <w:rsid w:val="00D51C56"/>
    <w:rsid w:val="00D91413"/>
    <w:rsid w:val="00D96A69"/>
    <w:rsid w:val="00E87706"/>
    <w:rsid w:val="00F61F68"/>
    <w:rsid w:val="00F657B5"/>
    <w:rsid w:val="00F8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20</cp:revision>
  <cp:lastPrinted>1999-10-04T00:17:00Z</cp:lastPrinted>
  <dcterms:created xsi:type="dcterms:W3CDTF">2015-08-27T21:16:00Z</dcterms:created>
  <dcterms:modified xsi:type="dcterms:W3CDTF">2015-09-28T22:03:00Z</dcterms:modified>
</cp:coreProperties>
</file>