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AD5" w14:textId="4927ED55" w:rsidR="00F60066" w:rsidRDefault="004D71D9" w:rsidP="00FA642E">
      <w:pPr>
        <w:pStyle w:val="Heading1"/>
      </w:pPr>
      <w:r>
        <w:rPr>
          <w:noProof/>
        </w:rPr>
        <w:drawing>
          <wp:anchor distT="0" distB="0" distL="114300" distR="114300" simplePos="0" relativeHeight="251665408" behindDoc="0" locked="0" layoutInCell="1" allowOverlap="1" wp14:anchorId="7787A7E2" wp14:editId="5925BB59">
            <wp:simplePos x="0" y="0"/>
            <wp:positionH relativeFrom="column">
              <wp:posOffset>5242704</wp:posOffset>
            </wp:positionH>
            <wp:positionV relativeFrom="paragraph">
              <wp:posOffset>0</wp:posOffset>
            </wp:positionV>
            <wp:extent cx="668655" cy="668655"/>
            <wp:effectExtent l="0" t="0" r="0" b="0"/>
            <wp:wrapSquare wrapText="bothSides"/>
            <wp:docPr id="21"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244" cy="669244"/>
                    </a:xfrm>
                    <a:prstGeom prst="rect">
                      <a:avLst/>
                    </a:prstGeom>
                  </pic:spPr>
                </pic:pic>
              </a:graphicData>
            </a:graphic>
            <wp14:sizeRelH relativeFrom="margin">
              <wp14:pctWidth>0</wp14:pctWidth>
            </wp14:sizeRelH>
            <wp14:sizeRelV relativeFrom="margin">
              <wp14:pctHeight>0</wp14:pctHeight>
            </wp14:sizeRelV>
          </wp:anchor>
        </w:drawing>
      </w:r>
      <w:r w:rsidR="00FA642E">
        <w:t>All the details for Test 12</w:t>
      </w:r>
      <w:r w:rsidRPr="004D71D9">
        <w:rPr>
          <w:noProof/>
        </w:rPr>
        <w:t xml:space="preserve"> </w:t>
      </w:r>
    </w:p>
    <w:p w14:paraId="52D3553C" w14:textId="13A5642D" w:rsidR="00FA642E" w:rsidRDefault="00FA642E">
      <w:r>
        <w:t xml:space="preserve">Malcolm Crowe, </w:t>
      </w:r>
      <w:r w:rsidR="00290240">
        <w:t>7</w:t>
      </w:r>
      <w:r>
        <w:t xml:space="preserve"> April 2021</w:t>
      </w:r>
    </w:p>
    <w:p w14:paraId="2897F802" w14:textId="5172E8E2" w:rsidR="00FA642E" w:rsidRDefault="00FA642E" w:rsidP="00903CD8">
      <w:pPr>
        <w:spacing w:line="240" w:lineRule="auto"/>
      </w:pPr>
      <w:r>
        <w:t xml:space="preserve">“Test 12” in the PyrrhoTest program </w:t>
      </w:r>
      <w:r w:rsidR="00987E21">
        <w:t>includes</w:t>
      </w:r>
      <w:r>
        <w:t xml:space="preserve"> some simple tests for updatable views. This document traces through the steps of the test using the Visual Studio debugger. We assume throughout that the PyrrhoSvr program is running in another window</w:t>
      </w:r>
      <w:r w:rsidR="00C872F5">
        <w:t xml:space="preserve"> (or under the Visual Studio debugger)</w:t>
      </w:r>
      <w:r>
        <w:t xml:space="preserve">. The server flags used for this document are </w:t>
      </w:r>
    </w:p>
    <w:p w14:paraId="01380BFC" w14:textId="594748A3" w:rsidR="00FA642E" w:rsidRPr="00987E21" w:rsidRDefault="00987E21" w:rsidP="00903CD8">
      <w:pPr>
        <w:spacing w:line="240" w:lineRule="auto"/>
        <w:rPr>
          <w:rFonts w:ascii="Consolas" w:hAnsi="Consolas"/>
          <w:b/>
          <w:bCs/>
        </w:rPr>
      </w:pPr>
      <w:r w:rsidRPr="00987E21">
        <w:rPr>
          <w:b/>
          <w:bCs/>
          <w:noProof/>
        </w:rPr>
        <w:drawing>
          <wp:anchor distT="0" distB="0" distL="114300" distR="114300" simplePos="0" relativeHeight="251658240" behindDoc="0" locked="0" layoutInCell="1" allowOverlap="1" wp14:anchorId="37C81067" wp14:editId="7550EF11">
            <wp:simplePos x="0" y="0"/>
            <wp:positionH relativeFrom="column">
              <wp:posOffset>1668145</wp:posOffset>
            </wp:positionH>
            <wp:positionV relativeFrom="paragraph">
              <wp:posOffset>11430</wp:posOffset>
            </wp:positionV>
            <wp:extent cx="4251325" cy="1145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51325" cy="1145540"/>
                    </a:xfrm>
                    <a:prstGeom prst="rect">
                      <a:avLst/>
                    </a:prstGeom>
                  </pic:spPr>
                </pic:pic>
              </a:graphicData>
            </a:graphic>
            <wp14:sizeRelH relativeFrom="margin">
              <wp14:pctWidth>0</wp14:pctWidth>
            </wp14:sizeRelH>
            <wp14:sizeRelV relativeFrom="margin">
              <wp14:pctHeight>0</wp14:pctHeight>
            </wp14:sizeRelV>
          </wp:anchor>
        </w:drawing>
      </w:r>
      <w:r w:rsidR="00FA642E" w:rsidRPr="00987E21">
        <w:rPr>
          <w:rFonts w:ascii="Consolas" w:hAnsi="Consolas"/>
          <w:b/>
          <w:bCs/>
        </w:rPr>
        <w:t xml:space="preserve">PyrrhoSvr -d:\DATA </w:t>
      </w:r>
    </w:p>
    <w:p w14:paraId="548BCA2A" w14:textId="0B03B859" w:rsidR="00FA642E" w:rsidRDefault="00987E21" w:rsidP="00903CD8">
      <w:pPr>
        <w:spacing w:line="240" w:lineRule="auto"/>
        <w:rPr>
          <w:rFonts w:cstheme="minorHAnsi"/>
        </w:rPr>
      </w:pPr>
      <w:r>
        <w:rPr>
          <w:noProof/>
        </w:rPr>
        <w:drawing>
          <wp:anchor distT="0" distB="0" distL="114300" distR="114300" simplePos="0" relativeHeight="251659264" behindDoc="0" locked="0" layoutInCell="1" allowOverlap="1" wp14:anchorId="69A12F32" wp14:editId="7CC91EBB">
            <wp:simplePos x="0" y="0"/>
            <wp:positionH relativeFrom="column">
              <wp:posOffset>2564293</wp:posOffset>
            </wp:positionH>
            <wp:positionV relativeFrom="paragraph">
              <wp:posOffset>991176</wp:posOffset>
            </wp:positionV>
            <wp:extent cx="3390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2876550"/>
                    </a:xfrm>
                    <a:prstGeom prst="rect">
                      <a:avLst/>
                    </a:prstGeom>
                  </pic:spPr>
                </pic:pic>
              </a:graphicData>
            </a:graphic>
          </wp:anchor>
        </w:drawing>
      </w:r>
      <w:r w:rsidR="00FA642E">
        <w:rPr>
          <w:rFonts w:cstheme="minorHAnsi"/>
        </w:rPr>
        <w:t>(Use \DATA as the folder for the databases. I also used +s and -H for the HTTP service, but that is not needed for Test 12.)</w:t>
      </w:r>
    </w:p>
    <w:p w14:paraId="7037B662" w14:textId="2052F88F" w:rsidR="00987E21" w:rsidRDefault="00987E21" w:rsidP="00903CD8">
      <w:pPr>
        <w:spacing w:line="240" w:lineRule="auto"/>
        <w:rPr>
          <w:noProof/>
        </w:rPr>
      </w:pPr>
      <w:r>
        <w:rPr>
          <w:rFonts w:cstheme="minorHAnsi"/>
        </w:rPr>
        <w:t>The panel shows the command line script for this part of the test with a JSON version of the responses inserted on the lines beginning -&gt; .</w:t>
      </w:r>
      <w:r w:rsidRPr="00987E21">
        <w:rPr>
          <w:noProof/>
        </w:rPr>
        <w:t xml:space="preserve"> </w:t>
      </w:r>
      <w:r>
        <w:rPr>
          <w:noProof/>
        </w:rPr>
        <w:t>(Don’t input these lines.)</w:t>
      </w:r>
    </w:p>
    <w:p w14:paraId="797CB186" w14:textId="14C76335" w:rsidR="00987E21" w:rsidRDefault="00987E21" w:rsidP="00903CD8">
      <w:pPr>
        <w:spacing w:line="240" w:lineRule="auto"/>
        <w:rPr>
          <w:rFonts w:cstheme="minorHAnsi"/>
        </w:rPr>
      </w:pPr>
      <w:r>
        <w:rPr>
          <w:rFonts w:cstheme="minorHAnsi"/>
        </w:rPr>
        <w:t xml:space="preserve">To show the effect of each step in the test, we insert additional commands </w:t>
      </w:r>
    </w:p>
    <w:p w14:paraId="4E1F5E63" w14:textId="099729CE" w:rsidR="00987E21" w:rsidRPr="00987E21" w:rsidRDefault="00987E21" w:rsidP="00903CD8">
      <w:pPr>
        <w:spacing w:line="240" w:lineRule="auto"/>
        <w:rPr>
          <w:rFonts w:ascii="Consolas" w:hAnsi="Consolas" w:cstheme="minorHAnsi"/>
          <w:b/>
          <w:bCs/>
        </w:rPr>
      </w:pPr>
      <w:r w:rsidRPr="00987E21">
        <w:rPr>
          <w:rFonts w:ascii="Consolas" w:hAnsi="Consolas" w:cstheme="minorHAnsi"/>
          <w:b/>
          <w:bCs/>
        </w:rPr>
        <w:t>table "Log$"</w:t>
      </w:r>
    </w:p>
    <w:p w14:paraId="45A81120" w14:textId="784CDFBB" w:rsidR="00987E21" w:rsidRDefault="00987E21" w:rsidP="00903CD8">
      <w:pPr>
        <w:spacing w:line="240" w:lineRule="auto"/>
        <w:rPr>
          <w:noProof/>
        </w:rPr>
      </w:pPr>
      <w:r>
        <w:rPr>
          <w:rFonts w:cstheme="minorHAnsi"/>
        </w:rPr>
        <w:t xml:space="preserve">(equivalent to </w:t>
      </w:r>
      <w:r w:rsidRPr="00987E21">
        <w:rPr>
          <w:rFonts w:ascii="Consolas" w:hAnsi="Consolas" w:cstheme="minorHAnsi"/>
          <w:b/>
          <w:bCs/>
        </w:rPr>
        <w:t>select * from "Log$"</w:t>
      </w:r>
      <w:r w:rsidR="002E0087">
        <w:rPr>
          <w:rFonts w:ascii="Consolas" w:hAnsi="Consolas" w:cstheme="minorHAnsi"/>
          <w:b/>
          <w:bCs/>
        </w:rPr>
        <w:t xml:space="preserve"> </w:t>
      </w:r>
      <w:r w:rsidR="002E0087" w:rsidRPr="002E0087">
        <w:rPr>
          <w:rFonts w:cstheme="minorHAnsi"/>
        </w:rPr>
        <w:t>note the straight double quotes here</w:t>
      </w:r>
      <w:r>
        <w:rPr>
          <w:rFonts w:cstheme="minorHAnsi"/>
        </w:rPr>
        <w:t xml:space="preserve">). </w:t>
      </w:r>
    </w:p>
    <w:p w14:paraId="6F4468BD" w14:textId="57730AA3" w:rsidR="00C872F5" w:rsidRDefault="00C872F5" w:rsidP="00903CD8">
      <w:pPr>
        <w:spacing w:line="240" w:lineRule="auto"/>
        <w:rPr>
          <w:noProof/>
        </w:rPr>
      </w:pPr>
      <w:r>
        <w:rPr>
          <w:noProof/>
        </w:rPr>
        <w:t xml:space="preserve">We start with no database file. </w:t>
      </w:r>
    </w:p>
    <w:p w14:paraId="736C035A" w14:textId="10784426" w:rsidR="003A352C" w:rsidRDefault="003A352C" w:rsidP="003A352C">
      <w:pPr>
        <w:pStyle w:val="Heading2"/>
        <w:rPr>
          <w:noProof/>
        </w:rPr>
      </w:pPr>
      <w:r>
        <w:rPr>
          <w:noProof/>
        </w:rPr>
        <w:t>Creating a View</w:t>
      </w:r>
    </w:p>
    <w:p w14:paraId="0D8D480F" w14:textId="78CB9D1E" w:rsidR="00C872F5" w:rsidRDefault="00C872F5" w:rsidP="00903CD8">
      <w:pPr>
        <w:spacing w:line="240" w:lineRule="auto"/>
        <w:rPr>
          <w:noProof/>
        </w:rPr>
      </w:pPr>
      <w:r>
        <w:rPr>
          <w:noProof/>
        </w:rPr>
        <w:t>In the client window, start the command line client:</w:t>
      </w:r>
    </w:p>
    <w:p w14:paraId="0C24954A" w14:textId="1843E1DB" w:rsidR="00C872F5" w:rsidRPr="00C872F5" w:rsidRDefault="00C872F5" w:rsidP="00903CD8">
      <w:pPr>
        <w:spacing w:line="240" w:lineRule="auto"/>
        <w:rPr>
          <w:rFonts w:ascii="Consolas" w:hAnsi="Consolas"/>
          <w:b/>
          <w:bCs/>
          <w:noProof/>
        </w:rPr>
      </w:pPr>
      <w:r w:rsidRPr="00C872F5">
        <w:rPr>
          <w:rFonts w:ascii="Consolas" w:hAnsi="Consolas"/>
          <w:b/>
          <w:bCs/>
          <w:noProof/>
        </w:rPr>
        <w:t>PyrrhoCmd t12</w:t>
      </w:r>
    </w:p>
    <w:p w14:paraId="21C00BCA" w14:textId="3E286C62" w:rsidR="00C872F5" w:rsidRDefault="002E0087" w:rsidP="00903CD8">
      <w:pPr>
        <w:spacing w:line="240" w:lineRule="auto"/>
        <w:rPr>
          <w:noProof/>
        </w:rPr>
      </w:pPr>
      <w:r>
        <w:rPr>
          <w:noProof/>
        </w:rPr>
        <w:drawing>
          <wp:anchor distT="0" distB="0" distL="114300" distR="114300" simplePos="0" relativeHeight="251660288" behindDoc="0" locked="0" layoutInCell="1" allowOverlap="1" wp14:anchorId="2DEA7786" wp14:editId="5033767E">
            <wp:simplePos x="0" y="0"/>
            <wp:positionH relativeFrom="column">
              <wp:posOffset>2417553</wp:posOffset>
            </wp:positionH>
            <wp:positionV relativeFrom="paragraph">
              <wp:posOffset>308023</wp:posOffset>
            </wp:positionV>
            <wp:extent cx="4088130" cy="1656715"/>
            <wp:effectExtent l="0" t="0" r="762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8130" cy="1656715"/>
                    </a:xfrm>
                    <a:prstGeom prst="rect">
                      <a:avLst/>
                    </a:prstGeom>
                  </pic:spPr>
                </pic:pic>
              </a:graphicData>
            </a:graphic>
            <wp14:sizeRelH relativeFrom="margin">
              <wp14:pctWidth>0</wp14:pctWidth>
            </wp14:sizeRelH>
            <wp14:sizeRelV relativeFrom="margin">
              <wp14:pctHeight>0</wp14:pctHeight>
            </wp14:sizeRelV>
          </wp:anchor>
        </w:drawing>
      </w:r>
      <w:r w:rsidR="00C872F5">
        <w:rPr>
          <w:noProof/>
        </w:rPr>
        <w:t>This makes the server create an empty database file called t12, 5 bytes long. (It locks it for its exc</w:t>
      </w:r>
      <w:r w:rsidR="00290240">
        <w:rPr>
          <w:noProof/>
        </w:rPr>
        <w:t>l</w:t>
      </w:r>
      <w:r w:rsidR="00C872F5">
        <w:rPr>
          <w:noProof/>
        </w:rPr>
        <w:t>usive use, so if you want to examine its properties you will need to stop the server.) Unfortunately, stopping and restarting the server will change some of the internal uids used in this test (as would using explicit transactions). For these notes we assume that the server is not restarted and transactions are implicit (so-called autocommit mode).</w:t>
      </w:r>
      <w:r>
        <w:rPr>
          <w:noProof/>
        </w:rPr>
        <w:t xml:space="preserve"> </w:t>
      </w:r>
      <w:r w:rsidR="00C872F5">
        <w:rPr>
          <w:noProof/>
        </w:rPr>
        <w:t>This means the client prompt is always SQL&gt;</w:t>
      </w:r>
      <w:r>
        <w:rPr>
          <w:noProof/>
        </w:rPr>
        <w:t xml:space="preserve">  as shown in the illustrations.</w:t>
      </w:r>
    </w:p>
    <w:p w14:paraId="4BC51442" w14:textId="55A7DAA4" w:rsidR="002E0087" w:rsidRPr="002E0087" w:rsidRDefault="002E0087" w:rsidP="00903CD8">
      <w:pPr>
        <w:spacing w:line="240" w:lineRule="auto"/>
        <w:contextualSpacing/>
        <w:rPr>
          <w:rFonts w:ascii="Consolas" w:hAnsi="Consolas"/>
          <w:b/>
          <w:bCs/>
          <w:noProof/>
        </w:rPr>
      </w:pPr>
      <w:r w:rsidRPr="002E0087">
        <w:rPr>
          <w:rFonts w:ascii="Consolas" w:hAnsi="Consolas"/>
          <w:b/>
          <w:bCs/>
          <w:noProof/>
        </w:rPr>
        <w:t>create table p(q primary key,r char,a int)</w:t>
      </w:r>
      <w:r w:rsidRPr="002E0087">
        <w:rPr>
          <w:noProof/>
        </w:rPr>
        <w:t xml:space="preserve"> </w:t>
      </w:r>
    </w:p>
    <w:p w14:paraId="60045FCB" w14:textId="32B8CDFA" w:rsidR="002E0087" w:rsidRDefault="002E0087" w:rsidP="00903CD8">
      <w:pPr>
        <w:spacing w:line="240" w:lineRule="auto"/>
        <w:rPr>
          <w:rFonts w:ascii="Consolas" w:hAnsi="Consolas"/>
          <w:b/>
          <w:bCs/>
          <w:noProof/>
        </w:rPr>
      </w:pPr>
      <w:r w:rsidRPr="002E0087">
        <w:rPr>
          <w:rFonts w:ascii="Consolas" w:hAnsi="Consolas"/>
          <w:b/>
          <w:bCs/>
          <w:noProof/>
        </w:rPr>
        <w:t>table "Log$"</w:t>
      </w:r>
    </w:p>
    <w:p w14:paraId="76C2BBDF" w14:textId="2CDDA07C" w:rsidR="002E0087" w:rsidRDefault="002E0087" w:rsidP="00903CD8">
      <w:pPr>
        <w:spacing w:line="240" w:lineRule="auto"/>
        <w:rPr>
          <w:rFonts w:cstheme="minorHAnsi"/>
          <w:noProof/>
        </w:rPr>
      </w:pPr>
      <w:r w:rsidRPr="002E0087">
        <w:rPr>
          <w:rFonts w:cstheme="minorHAnsi"/>
          <w:noProof/>
        </w:rPr>
        <w:lastRenderedPageBreak/>
        <w:t>We</w:t>
      </w:r>
      <w:r>
        <w:rPr>
          <w:rFonts w:cstheme="minorHAnsi"/>
          <w:noProof/>
        </w:rPr>
        <w:t xml:space="preserve"> see that the effect of the autocommitted transaction is to add 8 “physical records” to the transaction log. We haven’t defined users or roles in this database, so these are system defaults</w:t>
      </w:r>
      <w:r w:rsidR="00DC5AF6">
        <w:rPr>
          <w:rStyle w:val="FootnoteReference"/>
          <w:rFonts w:cstheme="minorHAnsi"/>
          <w:noProof/>
        </w:rPr>
        <w:footnoteReference w:id="1"/>
      </w:r>
      <w:r w:rsidR="00DC5AF6">
        <w:rPr>
          <w:rFonts w:cstheme="minorHAnsi"/>
          <w:noProof/>
        </w:rPr>
        <w:t>.</w:t>
      </w:r>
    </w:p>
    <w:p w14:paraId="33F5C0CE" w14:textId="75F26FD5" w:rsidR="00037F3A" w:rsidRDefault="002E0087" w:rsidP="00903CD8">
      <w:pPr>
        <w:spacing w:line="240" w:lineRule="auto"/>
        <w:rPr>
          <w:rFonts w:cstheme="minorHAnsi"/>
          <w:noProof/>
        </w:rPr>
      </w:pPr>
      <w:r>
        <w:rPr>
          <w:rFonts w:cstheme="minorHAnsi"/>
          <w:noProof/>
        </w:rPr>
        <w:t>Following the PTransaction header, we see records defining table P, columns P, Q, R with their domains, and the Index</w:t>
      </w:r>
      <w:r w:rsidR="00157A06">
        <w:rPr>
          <w:rFonts w:cstheme="minorHAnsi"/>
          <w:noProof/>
        </w:rPr>
        <w:t xml:space="preserve"> for the table’s primary key. The byte positions of these records in the transaction log are the defining positions (uids) of the database objects created. Many database objects like these define corresponding objects in the server Table, Index, TableColumn etc identified by their uids. </w:t>
      </w:r>
    </w:p>
    <w:p w14:paraId="21E71EA5" w14:textId="4E4B1B30" w:rsidR="008A5BBA" w:rsidRDefault="008A5BBA" w:rsidP="00903CD8">
      <w:pPr>
        <w:spacing w:line="240" w:lineRule="auto"/>
        <w:rPr>
          <w:rFonts w:cstheme="minorHAnsi"/>
          <w:noProof/>
        </w:rPr>
      </w:pPr>
      <w:r>
        <w:rPr>
          <w:rFonts w:cstheme="minorHAnsi"/>
          <w:noProof/>
        </w:rPr>
        <w:t>The Watch win</w:t>
      </w:r>
      <w:r w:rsidR="00BA3623">
        <w:rPr>
          <w:rFonts w:cstheme="minorHAnsi"/>
          <w:noProof/>
        </w:rPr>
        <w:t>do</w:t>
      </w:r>
      <w:r>
        <w:rPr>
          <w:rFonts w:cstheme="minorHAnsi"/>
          <w:noProof/>
        </w:rPr>
        <w:t>w allows easy inspection of things, by default displaying the ToString() version and allowing expansion, CopyValue, etc</w:t>
      </w:r>
      <w:r w:rsidR="00BA3623">
        <w:rPr>
          <w:rFonts w:cstheme="minorHAnsi"/>
          <w:noProof/>
        </w:rPr>
        <w:t>. Pause the server, and in the Watch 1 window, enter</w:t>
      </w:r>
    </w:p>
    <w:p w14:paraId="6536D386" w14:textId="5065F55A" w:rsidR="008A5BBA" w:rsidRDefault="008A5BBA" w:rsidP="00903CD8">
      <w:pPr>
        <w:spacing w:line="240" w:lineRule="auto"/>
        <w:rPr>
          <w:rFonts w:cstheme="minorHAnsi"/>
          <w:noProof/>
        </w:rPr>
      </w:pPr>
      <w:r>
        <w:rPr>
          <w:rFonts w:cstheme="minorHAnsi"/>
          <w:noProof/>
        </w:rPr>
        <w:t>Database.databases["t12"].objects[23]</w:t>
      </w:r>
    </w:p>
    <w:p w14:paraId="45DA3F99" w14:textId="54D5D495" w:rsidR="008A5BBA" w:rsidRDefault="008A5BBA" w:rsidP="00903CD8">
      <w:pPr>
        <w:spacing w:line="240" w:lineRule="auto"/>
        <w:rPr>
          <w:rFonts w:cstheme="minorHAnsi"/>
          <w:noProof/>
        </w:rPr>
      </w:pPr>
      <w:r>
        <w:rPr>
          <w:noProof/>
        </w:rPr>
        <w:drawing>
          <wp:inline distT="0" distB="0" distL="0" distR="0" wp14:anchorId="4CB30A58" wp14:editId="28AF77BF">
            <wp:extent cx="5731510" cy="5741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083"/>
                    <a:stretch/>
                  </pic:blipFill>
                  <pic:spPr bwMode="auto">
                    <a:xfrm>
                      <a:off x="0" y="0"/>
                      <a:ext cx="5731510" cy="574158"/>
                    </a:xfrm>
                    <a:prstGeom prst="rect">
                      <a:avLst/>
                    </a:prstGeom>
                    <a:ln>
                      <a:noFill/>
                    </a:ln>
                    <a:extLst>
                      <a:ext uri="{53640926-AAD7-44D8-BBD7-CCE9431645EC}">
                        <a14:shadowObscured xmlns:a14="http://schemas.microsoft.com/office/drawing/2010/main"/>
                      </a:ext>
                    </a:extLst>
                  </pic:spPr>
                </pic:pic>
              </a:graphicData>
            </a:graphic>
          </wp:inline>
        </w:drawing>
      </w:r>
    </w:p>
    <w:p w14:paraId="66D5C594" w14:textId="25E37C67" w:rsidR="008A5BBA" w:rsidRDefault="008A5BBA" w:rsidP="00903CD8">
      <w:pPr>
        <w:spacing w:line="240" w:lineRule="auto"/>
        <w:rPr>
          <w:rFonts w:cstheme="minorHAnsi"/>
          <w:noProof/>
        </w:rPr>
      </w:pPr>
      <w:r>
        <w:rPr>
          <w:noProof/>
        </w:rPr>
        <w:drawing>
          <wp:anchor distT="0" distB="0" distL="114300" distR="114300" simplePos="0" relativeHeight="251661312" behindDoc="0" locked="0" layoutInCell="1" allowOverlap="1" wp14:anchorId="0E71EEFB" wp14:editId="5C364C46">
            <wp:simplePos x="0" y="0"/>
            <wp:positionH relativeFrom="column">
              <wp:posOffset>1485309</wp:posOffset>
            </wp:positionH>
            <wp:positionV relativeFrom="paragraph">
              <wp:posOffset>13911</wp:posOffset>
            </wp:positionV>
            <wp:extent cx="4610100" cy="128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1285875"/>
                    </a:xfrm>
                    <a:prstGeom prst="rect">
                      <a:avLst/>
                    </a:prstGeom>
                  </pic:spPr>
                </pic:pic>
              </a:graphicData>
            </a:graphic>
          </wp:anchor>
        </w:drawing>
      </w:r>
      <w:r>
        <w:rPr>
          <w:rFonts w:cstheme="minorHAnsi"/>
          <w:noProof/>
        </w:rPr>
        <w:t>Right-clicking the entry and Copy Value allows us to Paste the contents more conveniently in a Notepad window:</w:t>
      </w:r>
      <w:r w:rsidRPr="008A5BBA">
        <w:rPr>
          <w:noProof/>
        </w:rPr>
        <w:t xml:space="preserve"> </w:t>
      </w:r>
    </w:p>
    <w:p w14:paraId="7E7809FA" w14:textId="38DFE7C7" w:rsidR="00BA3623" w:rsidRDefault="00BA3623" w:rsidP="00903CD8">
      <w:pPr>
        <w:spacing w:line="240" w:lineRule="auto"/>
        <w:rPr>
          <w:rFonts w:cstheme="minorHAnsi"/>
          <w:noProof/>
        </w:rPr>
      </w:pPr>
      <w:r>
        <w:rPr>
          <w:rFonts w:cstheme="minorHAnsi"/>
          <w:noProof/>
        </w:rPr>
        <w:t>This shows the table with its column uids and domain, and the primary key information. Note the TABLE domain with its columns.</w:t>
      </w:r>
    </w:p>
    <w:p w14:paraId="39FC8FF0" w14:textId="325EEB5D" w:rsidR="002E0087" w:rsidRDefault="00157A06" w:rsidP="00903CD8">
      <w:pPr>
        <w:spacing w:line="240" w:lineRule="auto"/>
        <w:rPr>
          <w:rFonts w:cstheme="minorHAnsi"/>
          <w:noProof/>
        </w:rPr>
      </w:pPr>
      <w:r>
        <w:rPr>
          <w:rFonts w:cstheme="minorHAnsi"/>
          <w:noProof/>
        </w:rPr>
        <w:t>Some database objects such as Procedures and Views, also have precompiled objects in the server as we will see</w:t>
      </w:r>
      <w:r w:rsidR="00037F3A">
        <w:rPr>
          <w:rFonts w:cstheme="minorHAnsi"/>
          <w:noProof/>
        </w:rPr>
        <w:t xml:space="preserve"> </w:t>
      </w:r>
      <w:r w:rsidR="008A5BBA">
        <w:rPr>
          <w:rFonts w:cstheme="minorHAnsi"/>
          <w:noProof/>
        </w:rPr>
        <w:t>next</w:t>
      </w:r>
      <w:r w:rsidR="00037F3A">
        <w:rPr>
          <w:rFonts w:cstheme="minorHAnsi"/>
          <w:noProof/>
        </w:rPr>
        <w:t>.</w:t>
      </w:r>
      <w:r w:rsidR="008A5BBA">
        <w:rPr>
          <w:rFonts w:cstheme="minorHAnsi"/>
          <w:noProof/>
        </w:rPr>
        <w:t xml:space="preserve"> Allow the server to continue:</w:t>
      </w:r>
    </w:p>
    <w:p w14:paraId="7A751602" w14:textId="2A84D925" w:rsidR="002E0087" w:rsidRDefault="00BA3623" w:rsidP="00903CD8">
      <w:pPr>
        <w:spacing w:line="240" w:lineRule="auto"/>
        <w:rPr>
          <w:rFonts w:ascii="Consolas" w:hAnsi="Consolas" w:cstheme="minorHAnsi"/>
          <w:b/>
          <w:bCs/>
          <w:noProof/>
        </w:rPr>
      </w:pPr>
      <w:r w:rsidRPr="00BA3623">
        <w:rPr>
          <w:rFonts w:ascii="Consolas" w:hAnsi="Consolas" w:cstheme="minorHAnsi"/>
          <w:b/>
          <w:bCs/>
          <w:noProof/>
        </w:rPr>
        <w:t>create view v as select q,r as s,a from p</w:t>
      </w:r>
    </w:p>
    <w:p w14:paraId="458B236D" w14:textId="35DA2DBE" w:rsidR="00BA3623" w:rsidRPr="00BA3623" w:rsidRDefault="00BA3623" w:rsidP="00903CD8">
      <w:pPr>
        <w:spacing w:line="240" w:lineRule="auto"/>
        <w:rPr>
          <w:rFonts w:cstheme="minorHAnsi"/>
          <w:noProof/>
        </w:rPr>
      </w:pPr>
      <w:r w:rsidRPr="00BA3623">
        <w:rPr>
          <w:rFonts w:cstheme="minorHAnsi"/>
          <w:noProof/>
        </w:rPr>
        <w:t>This transaction</w:t>
      </w:r>
      <w:r>
        <w:rPr>
          <w:rFonts w:cstheme="minorHAnsi"/>
          <w:noProof/>
        </w:rPr>
        <w:t xml:space="preserve"> has two physical records, a PTransaction and a PView. </w:t>
      </w:r>
      <w:r>
        <w:rPr>
          <w:noProof/>
        </w:rPr>
        <w:drawing>
          <wp:inline distT="0" distB="0" distL="0" distR="0" wp14:anchorId="0E19AA98" wp14:editId="09B23129">
            <wp:extent cx="52292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542925"/>
                    </a:xfrm>
                    <a:prstGeom prst="rect">
                      <a:avLst/>
                    </a:prstGeom>
                  </pic:spPr>
                </pic:pic>
              </a:graphicData>
            </a:graphic>
          </wp:inline>
        </w:drawing>
      </w:r>
    </w:p>
    <w:p w14:paraId="2DCA61C9" w14:textId="5F006E12" w:rsidR="00BA3623" w:rsidRDefault="00BA3623" w:rsidP="00903CD8">
      <w:pPr>
        <w:spacing w:line="240" w:lineRule="auto"/>
        <w:rPr>
          <w:noProof/>
        </w:rPr>
      </w:pPr>
      <w:r>
        <w:rPr>
          <w:noProof/>
        </w:rPr>
        <w:t>As we can see, the PView simple records the SQL definition of the View. The server compiles this definition and creates a set of shareable “framing” objects, including a table that defines the view’s domain, the query and rowset objects, This will avoid recompiling the View every time it is used.</w:t>
      </w:r>
    </w:p>
    <w:p w14:paraId="74F1B231" w14:textId="4C913752" w:rsidR="00BA3623" w:rsidRDefault="00903CD8" w:rsidP="00903CD8">
      <w:pPr>
        <w:spacing w:line="240" w:lineRule="auto"/>
        <w:rPr>
          <w:noProof/>
        </w:rPr>
      </w:pPr>
      <w:r>
        <w:rPr>
          <w:noProof/>
        </w:rPr>
        <w:lastRenderedPageBreak/>
        <w:drawing>
          <wp:anchor distT="0" distB="0" distL="114300" distR="114300" simplePos="0" relativeHeight="251662336" behindDoc="0" locked="0" layoutInCell="1" allowOverlap="1" wp14:anchorId="78D3B47B" wp14:editId="1CB42C45">
            <wp:simplePos x="0" y="0"/>
            <wp:positionH relativeFrom="column">
              <wp:posOffset>2381929</wp:posOffset>
            </wp:positionH>
            <wp:positionV relativeFrom="paragraph">
              <wp:posOffset>286887</wp:posOffset>
            </wp:positionV>
            <wp:extent cx="3933825" cy="19824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1982470"/>
                    </a:xfrm>
                    <a:prstGeom prst="rect">
                      <a:avLst/>
                    </a:prstGeom>
                  </pic:spPr>
                </pic:pic>
              </a:graphicData>
            </a:graphic>
            <wp14:sizeRelH relativeFrom="margin">
              <wp14:pctWidth>0</wp14:pctWidth>
            </wp14:sizeRelH>
            <wp14:sizeRelV relativeFrom="margin">
              <wp14:pctHeight>0</wp14:pctHeight>
            </wp14:sizeRelV>
          </wp:anchor>
        </w:drawing>
      </w:r>
      <w:r w:rsidR="000C42E3">
        <w:rPr>
          <w:noProof/>
        </w:rPr>
        <w:t>The Framing object also includes an analysis of the dependencies between the numerous objects in the Framing. This is because when a view is referenced, we would like to take advantage of ambient information to add filters, review rowsets etc, and for this we need to create instances of the view.</w:t>
      </w:r>
    </w:p>
    <w:p w14:paraId="01F38183" w14:textId="460EAB63" w:rsidR="000C42E3" w:rsidRDefault="000C42E3" w:rsidP="00903CD8">
      <w:pPr>
        <w:spacing w:line="240" w:lineRule="auto"/>
        <w:rPr>
          <w:noProof/>
        </w:rPr>
      </w:pPr>
      <w:r>
        <w:rPr>
          <w:noProof/>
        </w:rPr>
        <w:t xml:space="preserve">Let is look at the objects and rowsets defined in the Framing for view V. We could pause the server and access these in the Watch window as above, but instead let us set a breakpoint at the </w:t>
      </w:r>
      <w:r w:rsidR="00903CD8">
        <w:rPr>
          <w:noProof/>
        </w:rPr>
        <w:t>beginning of the View.Instance() method, line 143 of View.cs</w:t>
      </w:r>
      <w:r w:rsidR="00903CD8" w:rsidRPr="00903CD8">
        <w:rPr>
          <w:noProof/>
        </w:rPr>
        <w:t xml:space="preserve"> </w:t>
      </w:r>
      <w:r w:rsidR="00903CD8">
        <w:rPr>
          <w:noProof/>
        </w:rPr>
        <w:t>as shown.</w:t>
      </w:r>
    </w:p>
    <w:p w14:paraId="7A4DEE23" w14:textId="1723132A" w:rsidR="00903CD8" w:rsidRPr="00903CD8" w:rsidRDefault="00903CD8" w:rsidP="00903CD8">
      <w:pPr>
        <w:spacing w:line="240" w:lineRule="auto"/>
        <w:rPr>
          <w:rFonts w:cstheme="minorHAnsi"/>
          <w:noProof/>
        </w:rPr>
      </w:pPr>
      <w:r w:rsidRPr="00903CD8">
        <w:rPr>
          <w:rFonts w:cstheme="minorHAnsi"/>
          <w:noProof/>
        </w:rPr>
        <w:t>Now in the client window letr us use the view V to</w:t>
      </w:r>
      <w:r w:rsidRPr="00903CD8">
        <w:rPr>
          <w:rFonts w:cstheme="minorHAnsi"/>
          <w:i/>
          <w:iCs/>
          <w:noProof/>
        </w:rPr>
        <w:t xml:space="preserve"> insert</w:t>
      </w:r>
      <w:r w:rsidRPr="00903CD8">
        <w:rPr>
          <w:rFonts w:cstheme="minorHAnsi"/>
          <w:noProof/>
        </w:rPr>
        <w:t xml:space="preserve"> data in the table P.</w:t>
      </w:r>
      <w:r>
        <w:rPr>
          <w:rFonts w:cstheme="minorHAnsi"/>
          <w:noProof/>
        </w:rPr>
        <w:t xml:space="preserve"> (Of course this is not how views are normally used!)</w:t>
      </w:r>
    </w:p>
    <w:p w14:paraId="68FD112E" w14:textId="37A2DE8B" w:rsidR="00903CD8" w:rsidRDefault="00903CD8" w:rsidP="00903CD8">
      <w:pPr>
        <w:spacing w:line="240" w:lineRule="auto"/>
        <w:rPr>
          <w:rFonts w:ascii="Consolas" w:hAnsi="Consolas"/>
          <w:b/>
          <w:bCs/>
          <w:noProof/>
        </w:rPr>
      </w:pPr>
      <w:r w:rsidRPr="00903CD8">
        <w:rPr>
          <w:rFonts w:ascii="Consolas" w:hAnsi="Consolas"/>
          <w:b/>
          <w:bCs/>
          <w:noProof/>
        </w:rPr>
        <w:t>insert into v(s) values('Twenty'),('Thirty')</w:t>
      </w:r>
    </w:p>
    <w:p w14:paraId="7E403B61" w14:textId="6912516C" w:rsidR="00903CD8" w:rsidRDefault="00903CD8" w:rsidP="00903CD8">
      <w:pPr>
        <w:spacing w:line="240" w:lineRule="auto"/>
        <w:rPr>
          <w:rFonts w:cstheme="minorHAnsi"/>
          <w:noProof/>
        </w:rPr>
      </w:pPr>
      <w:r w:rsidRPr="00903CD8">
        <w:rPr>
          <w:rFonts w:cstheme="minorHAnsi"/>
          <w:noProof/>
        </w:rPr>
        <w:t>(This command does not set a value for the primary key column Q, leaving it to be supplied by Pyrrho’s autokey feature.)</w:t>
      </w:r>
      <w:r w:rsidR="0020189D">
        <w:rPr>
          <w:rFonts w:cstheme="minorHAnsi"/>
          <w:noProof/>
        </w:rPr>
        <w:t xml:space="preserve"> In the Locals window of the debugger we see </w:t>
      </w:r>
      <w:r w:rsidR="0020189D">
        <w:rPr>
          <w:noProof/>
        </w:rPr>
        <w:drawing>
          <wp:inline distT="0" distB="0" distL="0" distR="0" wp14:anchorId="24534B8A" wp14:editId="2A85C639">
            <wp:extent cx="41529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800350"/>
                    </a:xfrm>
                    <a:prstGeom prst="rect">
                      <a:avLst/>
                    </a:prstGeom>
                  </pic:spPr>
                </pic:pic>
              </a:graphicData>
            </a:graphic>
          </wp:inline>
        </w:drawing>
      </w:r>
    </w:p>
    <w:p w14:paraId="2C87C3CA" w14:textId="48F31083" w:rsidR="0020189D" w:rsidRDefault="0020189D" w:rsidP="00903CD8">
      <w:pPr>
        <w:spacing w:line="240" w:lineRule="auto"/>
        <w:rPr>
          <w:rFonts w:cstheme="minorHAnsi"/>
          <w:noProof/>
        </w:rPr>
      </w:pPr>
      <w:r>
        <w:rPr>
          <w:rFonts w:cstheme="minorHAnsi"/>
          <w:noProof/>
        </w:rPr>
        <w:t>Copy the value from the first line here into a Notepad:</w:t>
      </w:r>
    </w:p>
    <w:p w14:paraId="2FCD50D3" w14:textId="4945BBC5" w:rsidR="0020189D" w:rsidRDefault="0020189D" w:rsidP="00903CD8">
      <w:pPr>
        <w:spacing w:line="240" w:lineRule="auto"/>
        <w:rPr>
          <w:rFonts w:cstheme="minorHAnsi"/>
          <w:noProof/>
        </w:rPr>
      </w:pPr>
      <w:r>
        <w:rPr>
          <w:noProof/>
        </w:rPr>
        <w:drawing>
          <wp:inline distT="0" distB="0" distL="0" distR="0" wp14:anchorId="13415A52" wp14:editId="4281A985">
            <wp:extent cx="5731510" cy="106325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60"/>
                    <a:stretch/>
                  </pic:blipFill>
                  <pic:spPr bwMode="auto">
                    <a:xfrm>
                      <a:off x="0" y="0"/>
                      <a:ext cx="5731510" cy="1063255"/>
                    </a:xfrm>
                    <a:prstGeom prst="rect">
                      <a:avLst/>
                    </a:prstGeom>
                    <a:ln>
                      <a:noFill/>
                    </a:ln>
                    <a:extLst>
                      <a:ext uri="{53640926-AAD7-44D8-BBD7-CCE9431645EC}">
                        <a14:shadowObscured xmlns:a14="http://schemas.microsoft.com/office/drawing/2010/main"/>
                      </a:ext>
                    </a:extLst>
                  </pic:spPr>
                </pic:pic>
              </a:graphicData>
            </a:graphic>
          </wp:inline>
        </w:drawing>
      </w:r>
    </w:p>
    <w:p w14:paraId="2AD38909" w14:textId="0EFC87D3" w:rsidR="0020189D" w:rsidRDefault="00D6051E" w:rsidP="00903CD8">
      <w:pPr>
        <w:spacing w:line="240" w:lineRule="auto"/>
        <w:rPr>
          <w:rFonts w:cstheme="minorHAnsi"/>
          <w:noProof/>
        </w:rPr>
      </w:pPr>
      <w:r>
        <w:rPr>
          <w:rFonts w:cstheme="minorHAnsi"/>
          <w:noProof/>
        </w:rPr>
        <w:t>We see that the View has a different Domain from the table, as the column uids are different, we see a catalogue of the view’s columns with the view uids and their home table uid.</w:t>
      </w:r>
    </w:p>
    <w:p w14:paraId="7ECA7878" w14:textId="64E55EFE" w:rsidR="0020189D" w:rsidRDefault="00D6051E" w:rsidP="00903CD8">
      <w:pPr>
        <w:spacing w:line="240" w:lineRule="auto"/>
        <w:rPr>
          <w:rFonts w:cstheme="minorHAnsi"/>
          <w:noProof/>
        </w:rPr>
      </w:pPr>
      <w:r>
        <w:rPr>
          <w:rFonts w:cstheme="minorHAnsi"/>
          <w:noProof/>
        </w:rPr>
        <w:t>In the Locals window, e</w:t>
      </w:r>
      <w:r w:rsidR="0020189D">
        <w:rPr>
          <w:rFonts w:cstheme="minorHAnsi"/>
          <w:noProof/>
        </w:rPr>
        <w:t>xpand this and copy the framing field into a notepad window. After adding some line breaks, this contains the following:</w:t>
      </w:r>
    </w:p>
    <w:p w14:paraId="65FD0F54"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lastRenderedPageBreak/>
        <w:t>{Framing (23 Table Name=P 23 Definer=-502 Ppos=23 Domain TABLE (43,93,115)</w:t>
      </w:r>
    </w:p>
    <w:p w14:paraId="2A9C3EB6"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([43,Domain INTEGER],[93,Domain CHAR],[115,Domain INTEGER])  </w:t>
      </w:r>
    </w:p>
    <w:p w14:paraId="78AF4EEF" w14:textId="471EA821"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Indexes:((43)64) KeyCols: (43=True),</w:t>
      </w:r>
    </w:p>
    <w:p w14:paraId="662FBA10"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43 TableColumn 43 Definer=-502 Ppos=43 Domain INTEGER Table=23,</w:t>
      </w:r>
    </w:p>
    <w:p w14:paraId="4843ECE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93 TableColumn 93 Definer=-502 Ppos=93 Domain CHAR Table=23,</w:t>
      </w:r>
    </w:p>
    <w:p w14:paraId="231DD35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115 TableColumn 115 Definer=-502 Ppos=115 Domain INTEGER Table=23,</w:t>
      </w:r>
    </w:p>
    <w:p w14:paraId="3BB2B55A"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157 CursorSpecification 157 RowType:(158,159,160) Where: Source={select q,r as s,a from p} </w:t>
      </w:r>
    </w:p>
    <w:p w14:paraId="236E3377" w14:textId="51E41330"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Union: 161,</w:t>
      </w:r>
    </w:p>
    <w:p w14:paraId="34A58D8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158 SqlCopy Name=Q 158 From:164 Domain INTEGER copy from 43,</w:t>
      </w:r>
    </w:p>
    <w:p w14:paraId="22EE1951"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159 SqlCopy Name=R 159 From:164 Alias=S Domain CHAR copy from 93,</w:t>
      </w:r>
    </w:p>
    <w:p w14:paraId="2938E52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160 SqlCopy Name=A 160 From:164 Domain INTEGER copy from 115,</w:t>
      </w:r>
    </w:p>
    <w:p w14:paraId="1D34B92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161 QueryExpression 161 RowType:(158,159,160) Where: Left: 162 ,</w:t>
      </w:r>
    </w:p>
    <w:p w14:paraId="4FF56DF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162 QuerySpecification 162 RowType:(158,159,160) Where: TableExp 163,</w:t>
      </w:r>
    </w:p>
    <w:p w14:paraId="54B86B6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TableExpression 163 Nuid=164 RowType:(158,159,160) Where: Target: 164,</w:t>
      </w:r>
    </w:p>
    <w:p w14:paraId="14A6C9B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From Name=P 164 RowType:(158,159,160) Where: Target=23) </w:t>
      </w:r>
    </w:p>
    <w:p w14:paraId="58A4A68D"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Data: </w:t>
      </w:r>
    </w:p>
    <w:p w14:paraId="05BCA2A0"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(64 IndexRowSet 64(43,93,115) targets: 23=64 Keys: (43,93,115),</w:t>
      </w:r>
    </w:p>
    <w:p w14:paraId="5913A68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TableExpRowSet 163(158,159,160) key (158,159,160) targets: 23=64 Source: 164,</w:t>
      </w:r>
    </w:p>
    <w:p w14:paraId="278474B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SelectedRowSet 164(158,159,160) key (158,159,160) targets: 23=64 Source: 64 </w:t>
      </w:r>
    </w:p>
    <w:p w14:paraId="2E0F3457" w14:textId="1F7E9F4C"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0A5B4EA8" w14:textId="1A74E7BE" w:rsidR="0020189D" w:rsidRDefault="0020189D" w:rsidP="00903CD8">
      <w:pPr>
        <w:spacing w:line="240" w:lineRule="auto"/>
        <w:rPr>
          <w:rFonts w:ascii="Consolas" w:hAnsi="Consolas" w:cstheme="minorHAnsi"/>
          <w:noProof/>
          <w:sz w:val="16"/>
          <w:szCs w:val="16"/>
        </w:rPr>
      </w:pPr>
      <w:r w:rsidRPr="0020189D">
        <w:rPr>
          <w:rFonts w:ascii="Consolas" w:hAnsi="Consolas" w:cstheme="minorHAnsi"/>
          <w:noProof/>
          <w:sz w:val="16"/>
          <w:szCs w:val="16"/>
        </w:rPr>
        <w:t>Result 164 Results: (,161 163,162 163,163 163,164 164)}</w:t>
      </w:r>
    </w:p>
    <w:p w14:paraId="7E53F904" w14:textId="70DB221F" w:rsidR="00903CD8" w:rsidRDefault="00D6051E" w:rsidP="00903CD8">
      <w:pPr>
        <w:spacing w:line="240" w:lineRule="auto"/>
        <w:rPr>
          <w:rFonts w:cstheme="minorHAnsi"/>
          <w:noProof/>
        </w:rPr>
      </w:pPr>
      <w:r w:rsidRPr="00D6051E">
        <w:rPr>
          <w:rFonts w:cstheme="minorHAnsi"/>
          <w:noProof/>
        </w:rPr>
        <w:t>We will see that the RowSets section is the most interesting</w:t>
      </w:r>
      <w:r>
        <w:rPr>
          <w:rFonts w:cstheme="minorHAnsi"/>
          <w:noProof/>
        </w:rPr>
        <w:t>. RowSets allow selection of the view contents, but they also support insertion, update and deletion. Thus the important information here is the View definition 155 and the Result RowSet object 164:</w:t>
      </w:r>
    </w:p>
    <w:p w14:paraId="03214212" w14:textId="6545A429" w:rsidR="00920A32" w:rsidRDefault="00920A32" w:rsidP="00D6051E">
      <w:pPr>
        <w:spacing w:line="240" w:lineRule="auto"/>
        <w:contextualSpacing/>
        <w:rPr>
          <w:rFonts w:ascii="Consolas" w:hAnsi="Consolas" w:cstheme="minorHAnsi"/>
          <w:noProof/>
          <w:sz w:val="16"/>
          <w:szCs w:val="16"/>
        </w:rPr>
      </w:pPr>
      <w:r w:rsidRPr="00920A32">
        <w:rPr>
          <w:rFonts w:ascii="Consolas" w:hAnsi="Consolas" w:cstheme="minorHAnsi"/>
          <w:noProof/>
          <w:sz w:val="16"/>
          <w:szCs w:val="16"/>
        </w:rPr>
        <w:t xml:space="preserve">{View Name=V 155 Definer=-502 Ppos=155 Query select q,r as s,a from p Ppos: 155 Cols </w:t>
      </w:r>
      <w:r>
        <w:rPr>
          <w:rFonts w:ascii="Consolas" w:hAnsi="Consolas" w:cstheme="minorHAnsi"/>
          <w:noProof/>
          <w:sz w:val="16"/>
          <w:szCs w:val="16"/>
        </w:rPr>
        <w:tab/>
      </w:r>
      <w:r w:rsidRPr="00920A32">
        <w:rPr>
          <w:rFonts w:ascii="Consolas" w:hAnsi="Consolas" w:cstheme="minorHAnsi"/>
          <w:noProof/>
          <w:sz w:val="16"/>
          <w:szCs w:val="16"/>
        </w:rPr>
        <w:t>(A:160[23],Q:158[23],R:159[23],S:159[23]) Domain TABLE (158,159,160)</w:t>
      </w:r>
    </w:p>
    <w:p w14:paraId="4A9BBD58" w14:textId="77777777" w:rsidR="00920A32"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920A32">
        <w:rPr>
          <w:rFonts w:ascii="Consolas" w:hAnsi="Consolas" w:cstheme="minorHAnsi"/>
          <w:noProof/>
          <w:sz w:val="16"/>
          <w:szCs w:val="16"/>
        </w:rPr>
        <w:t>([158,Domain INTEGER],[159,Domain CHAR],[160,Domain INTEGER])  Targets: 23}</w:t>
      </w:r>
    </w:p>
    <w:p w14:paraId="3A147907" w14:textId="53BBC371" w:rsidR="00D6051E"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D6051E" w:rsidRPr="0020189D">
        <w:rPr>
          <w:rFonts w:ascii="Consolas" w:hAnsi="Consolas" w:cstheme="minorHAnsi"/>
          <w:noProof/>
          <w:sz w:val="16"/>
          <w:szCs w:val="16"/>
        </w:rPr>
        <w:t xml:space="preserve">164 SelectedRowSet 164(158,159,160) key (158,159,160) targets: 23=64 Source: 64 </w:t>
      </w:r>
    </w:p>
    <w:p w14:paraId="3E73C19B" w14:textId="77777777" w:rsidR="00D6051E" w:rsidRDefault="00D6051E" w:rsidP="00D6051E">
      <w:pPr>
        <w:spacing w:line="240" w:lineRule="auto"/>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4E6B99B0" w14:textId="0BBDF697" w:rsidR="003A352C" w:rsidRDefault="003A352C" w:rsidP="003A352C">
      <w:pPr>
        <w:pStyle w:val="Heading2"/>
        <w:rPr>
          <w:noProof/>
        </w:rPr>
      </w:pPr>
      <w:r>
        <w:rPr>
          <w:noProof/>
        </w:rPr>
        <w:t>Insert into a View</w:t>
      </w:r>
    </w:p>
    <w:p w14:paraId="78679D8F" w14:textId="21B8ED12" w:rsidR="00D6051E" w:rsidRDefault="00D6051E" w:rsidP="00903CD8">
      <w:pPr>
        <w:spacing w:line="240" w:lineRule="auto"/>
        <w:rPr>
          <w:rFonts w:cstheme="minorHAnsi"/>
          <w:noProof/>
        </w:rPr>
      </w:pPr>
      <w:r>
        <w:rPr>
          <w:rFonts w:cstheme="minorHAnsi"/>
          <w:noProof/>
        </w:rPr>
        <w:t>Set a breakpoint at the end of the Instance() method (line 186) and continue to there. Scrolll down in the Locals window and copy r to a Notepad:</w:t>
      </w:r>
    </w:p>
    <w:p w14:paraId="64D703FB" w14:textId="543B95B6" w:rsidR="00E53EDE" w:rsidRDefault="00D6051E" w:rsidP="00903CD8">
      <w:pPr>
        <w:spacing w:line="240" w:lineRule="auto"/>
        <w:contextualSpacing/>
        <w:rPr>
          <w:rFonts w:ascii="Consolas" w:hAnsi="Consolas" w:cstheme="minorHAnsi"/>
          <w:noProof/>
          <w:sz w:val="16"/>
          <w:szCs w:val="16"/>
        </w:rPr>
      </w:pPr>
      <w:r w:rsidRPr="00D6051E">
        <w:rPr>
          <w:rFonts w:cstheme="minorHAnsi"/>
          <w:noProof/>
        </w:rPr>
        <w:t>{</w:t>
      </w:r>
      <w:r w:rsidRPr="00D6051E">
        <w:rPr>
          <w:rFonts w:ascii="Consolas" w:hAnsi="Consolas" w:cstheme="minorHAnsi"/>
          <w:noProof/>
          <w:sz w:val="16"/>
          <w:szCs w:val="16"/>
        </w:rPr>
        <w:t xml:space="preserve">SelectedRowSet %7(#15,%0,%1) key (%0,#15,%1) targets: 23=64 Source: 64 </w:t>
      </w:r>
    </w:p>
    <w:p w14:paraId="4B64E21B" w14:textId="1938F4A5" w:rsidR="00D6051E" w:rsidRDefault="00E53EDE" w:rsidP="00903CD8">
      <w:pPr>
        <w:spacing w:line="240" w:lineRule="auto"/>
        <w:rPr>
          <w:rFonts w:ascii="Consolas" w:hAnsi="Consolas" w:cstheme="minorHAnsi"/>
          <w:noProof/>
          <w:sz w:val="16"/>
          <w:szCs w:val="16"/>
        </w:rPr>
      </w:pPr>
      <w:r>
        <w:rPr>
          <w:rFonts w:ascii="Consolas" w:hAnsi="Consolas" w:cstheme="minorHAnsi"/>
          <w:noProof/>
          <w:sz w:val="16"/>
          <w:szCs w:val="16"/>
        </w:rPr>
        <w:tab/>
      </w:r>
      <w:r w:rsidR="00D6051E" w:rsidRPr="00D6051E">
        <w:rPr>
          <w:rFonts w:ascii="Consolas" w:hAnsi="Consolas" w:cstheme="minorHAnsi"/>
          <w:noProof/>
          <w:sz w:val="16"/>
          <w:szCs w:val="16"/>
        </w:rPr>
        <w:t>SQMap: (#15=%7[93],%0=%7[43],%1=%7[115])}</w:t>
      </w:r>
    </w:p>
    <w:p w14:paraId="390E1B9C" w14:textId="1EA5347F" w:rsidR="002F7FA8" w:rsidRDefault="002F7FA8" w:rsidP="00903CD8">
      <w:pPr>
        <w:spacing w:line="240" w:lineRule="auto"/>
        <w:rPr>
          <w:rFonts w:cstheme="minorHAnsi"/>
          <w:noProof/>
        </w:rPr>
      </w:pPr>
      <w:r w:rsidRPr="002F7FA8">
        <w:rPr>
          <w:rFonts w:cstheme="minorHAnsi"/>
          <w:noProof/>
        </w:rPr>
        <w:t>The</w:t>
      </w:r>
      <w:r>
        <w:rPr>
          <w:rFonts w:cstheme="minorHAnsi"/>
          <w:noProof/>
        </w:rPr>
        <w:t xml:space="preserve"> server uses numbers above 2</w:t>
      </w:r>
      <w:r w:rsidRPr="002F7FA8">
        <w:rPr>
          <w:rFonts w:cstheme="minorHAnsi"/>
          <w:noProof/>
          <w:vertAlign w:val="superscript"/>
        </w:rPr>
        <w:t>60</w:t>
      </w:r>
      <w:r>
        <w:rPr>
          <w:rFonts w:cstheme="minorHAnsi"/>
          <w:noProof/>
        </w:rPr>
        <w:t xml:space="preserve"> as internal uids. These are in several ranges defined in Transaction.cs, and for easy reading these long numbers are notated with prefixes </w:t>
      </w:r>
      <w:r w:rsidR="00404E63">
        <w:rPr>
          <w:rFonts w:cstheme="minorHAnsi"/>
          <w:noProof/>
        </w:rPr>
        <w:t xml:space="preserve">!, </w:t>
      </w:r>
      <w:r>
        <w:rPr>
          <w:rFonts w:cstheme="minorHAnsi"/>
          <w:noProof/>
        </w:rPr>
        <w:t xml:space="preserve">#, %, @ for the </w:t>
      </w:r>
      <w:r w:rsidR="00404E63">
        <w:rPr>
          <w:rFonts w:cstheme="minorHAnsi"/>
          <w:noProof/>
        </w:rPr>
        <w:t xml:space="preserve">uncommitted, </w:t>
      </w:r>
      <w:r>
        <w:rPr>
          <w:rFonts w:cstheme="minorHAnsi"/>
          <w:noProof/>
        </w:rPr>
        <w:t>lexical, heap and prepared ranges respectively. Drilling down in the Locals window into the BTree structure of cx.obs, or using Watch entries such as cx.obs[0x7000000000000000], we can see the following objects:</w:t>
      </w:r>
    </w:p>
    <w:p w14:paraId="30B3030D" w14:textId="6B7FE0D0" w:rsidR="002F7FA8" w:rsidRDefault="002F7FA8" w:rsidP="00903CD8">
      <w:pPr>
        <w:spacing w:line="240" w:lineRule="auto"/>
        <w:rPr>
          <w:rFonts w:cstheme="minorHAnsi"/>
          <w:noProof/>
        </w:rPr>
      </w:pPr>
      <w:r>
        <w:rPr>
          <w:noProof/>
        </w:rPr>
        <w:drawing>
          <wp:inline distT="0" distB="0" distL="0" distR="0" wp14:anchorId="0E82F713" wp14:editId="4C8D804D">
            <wp:extent cx="5731510" cy="1334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4135"/>
                    </a:xfrm>
                    <a:prstGeom prst="rect">
                      <a:avLst/>
                    </a:prstGeom>
                  </pic:spPr>
                </pic:pic>
              </a:graphicData>
            </a:graphic>
          </wp:inline>
        </w:drawing>
      </w:r>
    </w:p>
    <w:p w14:paraId="0391532A" w14:textId="0ABA1CE2"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Name=S #15 From:#13 Domain CHAR copy from 159}</w:t>
      </w:r>
    </w:p>
    <w:p w14:paraId="20F2C5D2" w14:textId="66642B1D"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Name=Q %0 From:#13 Domain INTEGER copy from 158}</w:t>
      </w:r>
    </w:p>
    <w:p w14:paraId="2BD6E6BB" w14:textId="714F6540" w:rsidR="002F7FA8" w:rsidRPr="004F68FA" w:rsidRDefault="00BE36CB" w:rsidP="00903CD8">
      <w:pPr>
        <w:spacing w:line="240" w:lineRule="auto"/>
        <w:rPr>
          <w:rFonts w:ascii="Consolas" w:hAnsi="Consolas" w:cstheme="minorHAnsi"/>
          <w:noProof/>
          <w:sz w:val="16"/>
          <w:szCs w:val="16"/>
        </w:rPr>
      </w:pPr>
      <w:r>
        <w:rPr>
          <w:noProof/>
        </w:rPr>
        <w:lastRenderedPageBreak/>
        <w:drawing>
          <wp:anchor distT="0" distB="0" distL="114300" distR="114300" simplePos="0" relativeHeight="251663360" behindDoc="0" locked="0" layoutInCell="1" allowOverlap="1" wp14:anchorId="2117616C" wp14:editId="2230128A">
            <wp:simplePos x="0" y="0"/>
            <wp:positionH relativeFrom="column">
              <wp:posOffset>2695575</wp:posOffset>
            </wp:positionH>
            <wp:positionV relativeFrom="paragraph">
              <wp:posOffset>151130</wp:posOffset>
            </wp:positionV>
            <wp:extent cx="3019425" cy="1657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5955"/>
                    <a:stretch/>
                  </pic:blipFill>
                  <pic:spPr bwMode="auto">
                    <a:xfrm>
                      <a:off x="0" y="0"/>
                      <a:ext cx="30194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A8" w:rsidRPr="004F68FA">
        <w:rPr>
          <w:rFonts w:ascii="Consolas" w:hAnsi="Consolas" w:cstheme="minorHAnsi"/>
          <w:noProof/>
          <w:sz w:val="16"/>
          <w:szCs w:val="16"/>
        </w:rPr>
        <w:t>{SqlCopy Name=A %1 From:#13 Domain INTEGER copy from 160}</w:t>
      </w:r>
    </w:p>
    <w:p w14:paraId="5AA39AFF" w14:textId="4E3F6696" w:rsidR="002F7FA8" w:rsidRDefault="002F7FA8" w:rsidP="00903CD8">
      <w:pPr>
        <w:spacing w:line="240" w:lineRule="auto"/>
        <w:rPr>
          <w:rFonts w:cstheme="minorHAnsi"/>
          <w:noProof/>
        </w:rPr>
      </w:pPr>
      <w:r>
        <w:rPr>
          <w:rFonts w:cstheme="minorHAnsi"/>
          <w:noProof/>
        </w:rPr>
        <w:t>The cx.data tree has the SelectedRowSet shown above.</w:t>
      </w:r>
    </w:p>
    <w:p w14:paraId="7C420FA2" w14:textId="78EB4BE7" w:rsidR="002F7FA8" w:rsidRDefault="00BE36CB" w:rsidP="00903CD8">
      <w:pPr>
        <w:spacing w:line="240" w:lineRule="auto"/>
        <w:rPr>
          <w:rFonts w:cstheme="minorHAnsi"/>
          <w:noProof/>
        </w:rPr>
      </w:pPr>
      <w:r>
        <w:rPr>
          <w:rFonts w:cstheme="minorHAnsi"/>
          <w:noProof/>
        </w:rPr>
        <w:t>Notice that the SqlCopy objects take their values from the View columns, and the SelectedRowSets contain the information (in SQMap) about the corresponding TableColumns.</w:t>
      </w:r>
    </w:p>
    <w:p w14:paraId="375C0D82" w14:textId="74C1628F" w:rsidR="00BE36CB" w:rsidRDefault="00BE36CB" w:rsidP="00903CD8">
      <w:pPr>
        <w:spacing w:line="240" w:lineRule="auto"/>
        <w:rPr>
          <w:rFonts w:cstheme="minorHAnsi"/>
          <w:noProof/>
        </w:rPr>
      </w:pPr>
      <w:r>
        <w:rPr>
          <w:rFonts w:cstheme="minorHAnsi"/>
          <w:noProof/>
        </w:rPr>
        <w:t>Remember, though, that the command is INSERT, so let us step the debugger till we reach the Transaction.Execute() method</w:t>
      </w:r>
      <w:r w:rsidR="00395655">
        <w:rPr>
          <w:rFonts w:cstheme="minorHAnsi"/>
          <w:noProof/>
        </w:rPr>
        <w:t>, called at line 6607 in Parser.cs. The set of RowSets has just been reviewed, and cx.data now contains:</w:t>
      </w:r>
    </w:p>
    <w:p w14:paraId="707F3866"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sz w:val="16"/>
          <w:szCs w:val="16"/>
        </w:rPr>
        <w:t>{(</w:t>
      </w:r>
      <w:r w:rsidRPr="00395655">
        <w:rPr>
          <w:rFonts w:ascii="Consolas" w:hAnsi="Consolas" w:cstheme="minorHAnsi"/>
          <w:noProof/>
          <w:color w:val="808080" w:themeColor="background1" w:themeShade="80"/>
          <w:sz w:val="16"/>
          <w:szCs w:val="16"/>
        </w:rPr>
        <w:t>64=IndexRowSet 64(43,93,115) targets: 23=64 Keys: (43,93,115),</w:t>
      </w:r>
    </w:p>
    <w:p w14:paraId="023061EF"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163=TableExpRowSet 163(158,159,160) key (158,159,160) targets: 23=64 Source: 164,</w:t>
      </w:r>
    </w:p>
    <w:p w14:paraId="7171C54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164=SelectedRowSet 164(158,159,160) key (158,159,160) targets: 23=64 Source: 64 </w:t>
      </w:r>
    </w:p>
    <w:p w14:paraId="205AF69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ab/>
        <w:t>SQMap: (158=164[43],159=164[93],160=164[115]),</w:t>
      </w:r>
    </w:p>
    <w:p w14:paraId="1E2F65F8"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 xml:space="preserve">#13=SelectedRowSet %7(#15,%0,%1) key (%0,#15,%1) targets: 23=64 Source: 64 </w:t>
      </w:r>
    </w:p>
    <w:p w14:paraId="2E5601A4"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1223039A"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#18=SqlRowSet #18(#15),</w:t>
      </w:r>
    </w:p>
    <w:p w14:paraId="564E90DF"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%6=TableExpRowSet %6(%0,#15,%1) key (%0,#15,%1) targets: 23=64 Source: %7,</w:t>
      </w:r>
    </w:p>
    <w:p w14:paraId="031B4B59"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 xml:space="preserve">%7=SelectedRowSet %7(#15,%0,%1) key (%0,#15,%1) targets: 23=64 Source: #18 </w:t>
      </w:r>
    </w:p>
    <w:p w14:paraId="39EF0FA5" w14:textId="4926352D" w:rsidR="00395655" w:rsidRPr="00395655" w:rsidRDefault="00395655" w:rsidP="00903CD8">
      <w:pPr>
        <w:spacing w:line="240" w:lineRule="auto"/>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2F969DD8" w14:textId="591F8EC5" w:rsidR="00BE36CB" w:rsidRDefault="00395655" w:rsidP="00903CD8">
      <w:pPr>
        <w:spacing w:line="240" w:lineRule="auto"/>
        <w:rPr>
          <w:rFonts w:cstheme="minorHAnsi"/>
          <w:noProof/>
        </w:rPr>
      </w:pPr>
      <w:r>
        <w:rPr>
          <w:rFonts w:cstheme="minorHAnsi"/>
          <w:noProof/>
        </w:rPr>
        <w:t>We see that the instanced version</w:t>
      </w:r>
      <w:r w:rsidR="009675E4">
        <w:rPr>
          <w:rFonts w:cstheme="minorHAnsi"/>
          <w:noProof/>
        </w:rPr>
        <w:t xml:space="preserve"> %7</w:t>
      </w:r>
      <w:r>
        <w:rPr>
          <w:rFonts w:cstheme="minorHAnsi"/>
          <w:noProof/>
        </w:rPr>
        <w:t xml:space="preserve"> of the View result 164 has been connected to the lexical position of the INSERT at character 13 of the command, and contains enough information to direct the data to the base table 23. #18 is just the list of rows from the VALUES part of the command:</w:t>
      </w:r>
    </w:p>
    <w:p w14:paraId="23797E35" w14:textId="06543CDB"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#18=#24,#35,</w:t>
      </w:r>
    </w:p>
    <w:p w14:paraId="112AF0F2" w14:textId="26FE6C60"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#24=SqlRow #24 Domain ROW (#25)([#25,CHAR])  [#25],</w:t>
      </w:r>
    </w:p>
    <w:p w14:paraId="7D4266D6" w14:textId="063A58BE"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#25=Twenty,</w:t>
      </w:r>
    </w:p>
    <w:p w14:paraId="208C9B02" w14:textId="352D4B1F"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#35=SqlRow #35 Domain ROW (#36)([#36,CHAR])  [#36],</w:t>
      </w:r>
    </w:p>
    <w:p w14:paraId="3CFDD821" w14:textId="2AB51075" w:rsidR="009675E4" w:rsidRDefault="009675E4" w:rsidP="00903CD8">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#36=Thirty,</w:t>
      </w:r>
    </w:p>
    <w:p w14:paraId="6C3C5529" w14:textId="77777777" w:rsidR="009675E4" w:rsidRDefault="009675E4" w:rsidP="00903CD8">
      <w:pPr>
        <w:spacing w:line="240" w:lineRule="auto"/>
        <w:rPr>
          <w:rFonts w:cstheme="minorHAnsi"/>
          <w:noProof/>
        </w:rPr>
      </w:pPr>
      <w:r w:rsidRPr="009675E4">
        <w:rPr>
          <w:rFonts w:cstheme="minorHAnsi"/>
          <w:noProof/>
        </w:rPr>
        <w:t>Now</w:t>
      </w:r>
      <w:r>
        <w:rPr>
          <w:rFonts w:cstheme="minorHAnsi"/>
          <w:noProof/>
        </w:rPr>
        <w:t xml:space="preserve"> tr.Execute(s,cx) is called: s is the SqlInsert statement </w:t>
      </w:r>
    </w:p>
    <w:p w14:paraId="2DC2B036" w14:textId="463B9A4D" w:rsidR="009675E4" w:rsidRDefault="009675E4" w:rsidP="00903CD8">
      <w:pPr>
        <w:spacing w:line="240" w:lineRule="auto"/>
        <w:contextualSpacing/>
      </w:pPr>
      <w:r w:rsidRPr="009675E4">
        <w:rPr>
          <w:rFonts w:ascii="Consolas" w:hAnsi="Consolas" w:cstheme="minorHAnsi"/>
          <w:noProof/>
          <w:sz w:val="16"/>
          <w:szCs w:val="16"/>
        </w:rPr>
        <w:t xml:space="preserve"> #1=SqlInsert #1 Nuid=#13 Target: 155 Value: %7</w:t>
      </w:r>
      <w:r>
        <w:rPr>
          <w:rFonts w:ascii="Consolas" w:hAnsi="Consolas" w:cstheme="minorHAnsi"/>
          <w:noProof/>
          <w:sz w:val="16"/>
          <w:szCs w:val="16"/>
        </w:rPr>
        <w:t>,</w:t>
      </w:r>
      <w:r w:rsidRPr="009675E4">
        <w:t xml:space="preserve"> </w:t>
      </w:r>
    </w:p>
    <w:p w14:paraId="7F4519C3" w14:textId="075796AA" w:rsidR="009675E4" w:rsidRPr="009675E4" w:rsidRDefault="009675E4" w:rsidP="00903CD8">
      <w:pPr>
        <w:spacing w:line="240" w:lineRule="auto"/>
        <w:rPr>
          <w:rFonts w:ascii="Consolas" w:hAnsi="Consolas" w:cstheme="minorHAnsi"/>
          <w:noProof/>
          <w:sz w:val="16"/>
          <w:szCs w:val="16"/>
        </w:rPr>
      </w:pPr>
      <w:r>
        <w:t xml:space="preserve">  </w:t>
      </w:r>
      <w:r w:rsidRPr="009675E4">
        <w:rPr>
          <w:rFonts w:ascii="Consolas" w:hAnsi="Consolas" w:cstheme="minorHAnsi"/>
          <w:noProof/>
          <w:sz w:val="16"/>
          <w:szCs w:val="16"/>
        </w:rPr>
        <w:t>#13=From Name=V #13 RowType:(#15|%0,%1) Target=%2</w:t>
      </w:r>
    </w:p>
    <w:p w14:paraId="1283FB4E" w14:textId="19E98395" w:rsidR="009675E4" w:rsidRDefault="009675E4" w:rsidP="00903CD8">
      <w:pPr>
        <w:spacing w:line="240" w:lineRule="auto"/>
        <w:rPr>
          <w:rFonts w:cstheme="minorHAnsi"/>
          <w:noProof/>
        </w:rPr>
      </w:pPr>
      <w:r>
        <w:rPr>
          <w:rFonts w:cstheme="minorHAnsi"/>
          <w:noProof/>
        </w:rPr>
        <w:t>(</w:t>
      </w:r>
      <w:r w:rsidRPr="009675E4">
        <w:rPr>
          <w:rFonts w:cstheme="minorHAnsi"/>
          <w:noProof/>
        </w:rPr>
        <w:t xml:space="preserve">The #13 here </w:t>
      </w:r>
      <w:r>
        <w:rPr>
          <w:rFonts w:cstheme="minorHAnsi"/>
          <w:noProof/>
        </w:rPr>
        <w:t>refers both to a From object in cx.obs and the the corresp</w:t>
      </w:r>
      <w:r w:rsidR="00A322CE">
        <w:rPr>
          <w:rFonts w:cstheme="minorHAnsi"/>
          <w:noProof/>
        </w:rPr>
        <w:t>o</w:t>
      </w:r>
      <w:r>
        <w:rPr>
          <w:rFonts w:cstheme="minorHAnsi"/>
          <w:noProof/>
        </w:rPr>
        <w:t xml:space="preserve">nding rowset </w:t>
      </w:r>
      <w:r w:rsidR="00A322CE">
        <w:rPr>
          <w:rFonts w:cstheme="minorHAnsi"/>
          <w:noProof/>
        </w:rPr>
        <w:t>#</w:t>
      </w:r>
      <w:r>
        <w:rPr>
          <w:rFonts w:cstheme="minorHAnsi"/>
          <w:noProof/>
        </w:rPr>
        <w:t>13 which is now redirected to %7</w:t>
      </w:r>
      <w:r w:rsidR="00A322CE">
        <w:rPr>
          <w:rStyle w:val="FootnoteReference"/>
          <w:rFonts w:cstheme="minorHAnsi"/>
          <w:noProof/>
        </w:rPr>
        <w:footnoteReference w:id="2"/>
      </w:r>
      <w:r>
        <w:rPr>
          <w:rFonts w:cstheme="minorHAnsi"/>
          <w:noProof/>
        </w:rPr>
        <w:t>.)</w:t>
      </w:r>
    </w:p>
    <w:p w14:paraId="54247D45" w14:textId="78C3B61D" w:rsidR="009675E4" w:rsidRDefault="009675E4" w:rsidP="00903CD8">
      <w:pPr>
        <w:spacing w:line="240" w:lineRule="auto"/>
        <w:rPr>
          <w:rFonts w:cstheme="minorHAnsi"/>
          <w:noProof/>
        </w:rPr>
      </w:pPr>
      <w:r>
        <w:rPr>
          <w:rFonts w:cstheme="minorHAnsi"/>
          <w:noProof/>
        </w:rPr>
        <w:t>So tr.Execute(</w:t>
      </w:r>
      <w:r w:rsidR="00BF6B24">
        <w:rPr>
          <w:rFonts w:cstheme="minorHAnsi"/>
          <w:noProof/>
        </w:rPr>
        <w:t>#1) leads to #1.Obey(), %7.Insert(), and to 23.Insert(cx,%7), at line 403 of Table.cs.</w:t>
      </w:r>
    </w:p>
    <w:p w14:paraId="39449C49" w14:textId="3DBE5EF6" w:rsidR="00BF6B24" w:rsidRDefault="00BF6B24" w:rsidP="00903CD8">
      <w:pPr>
        <w:spacing w:line="240" w:lineRule="auto"/>
        <w:rPr>
          <w:rFonts w:cstheme="minorHAnsi"/>
          <w:noProof/>
        </w:rPr>
      </w:pPr>
      <w:r>
        <w:rPr>
          <w:rFonts w:cstheme="minorHAnsi"/>
          <w:noProof/>
        </w:rPr>
        <w:t xml:space="preserve">Now Insert on a base table (like Update and Delete) may involved triggers, and SQL trigger machiner is quite complex. Pyrrho handles such operations in a TableActivation with a TransitionRowSet.  </w:t>
      </w:r>
      <w:r w:rsidR="00FA6CB1">
        <w:rPr>
          <w:rFonts w:cstheme="minorHAnsi"/>
          <w:noProof/>
        </w:rPr>
        <w:t>At line 423 of Table.cs, we have TableActivation 39 with the Tran</w:t>
      </w:r>
      <w:r w:rsidR="00D03D1A">
        <w:rPr>
          <w:rFonts w:cstheme="minorHAnsi"/>
          <w:noProof/>
        </w:rPr>
        <w:t>s</w:t>
      </w:r>
      <w:r w:rsidR="00FA6CB1">
        <w:rPr>
          <w:rFonts w:cstheme="minorHAnsi"/>
          <w:noProof/>
        </w:rPr>
        <w:t xml:space="preserve">itionRowSet </w:t>
      </w:r>
    </w:p>
    <w:p w14:paraId="6285439D" w14:textId="370B23A0" w:rsidR="00FA6CB1" w:rsidRPr="00FA6CB1" w:rsidRDefault="00FA6CB1" w:rsidP="00903CD8">
      <w:pPr>
        <w:spacing w:line="240" w:lineRule="auto"/>
        <w:rPr>
          <w:rFonts w:ascii="Consolas" w:hAnsi="Consolas" w:cstheme="minorHAnsi"/>
          <w:noProof/>
          <w:sz w:val="16"/>
          <w:szCs w:val="16"/>
        </w:rPr>
      </w:pPr>
      <w:r w:rsidRPr="00FA6CB1">
        <w:rPr>
          <w:rFonts w:ascii="Consolas" w:hAnsi="Consolas" w:cstheme="minorHAnsi"/>
          <w:noProof/>
          <w:sz w:val="16"/>
          <w:szCs w:val="16"/>
        </w:rPr>
        <w:t>{TransitionRowSet %10(#15,%0,%1) targets: 23=64 From: 23 Data: #18}</w:t>
      </w:r>
    </w:p>
    <w:p w14:paraId="416277A2" w14:textId="14954680" w:rsidR="00FA6CB1" w:rsidRDefault="00FA6CB1" w:rsidP="00903CD8">
      <w:pPr>
        <w:spacing w:line="240" w:lineRule="auto"/>
        <w:rPr>
          <w:rFonts w:cstheme="minorHAnsi"/>
          <w:noProof/>
        </w:rPr>
      </w:pPr>
      <w:r>
        <w:rPr>
          <w:rFonts w:cstheme="minorHAnsi"/>
          <w:noProof/>
        </w:rPr>
        <w:t xml:space="preserve">There are no triggers in this example. Traversal of the Data </w:t>
      </w:r>
      <w:r w:rsidR="00D03D1A">
        <w:rPr>
          <w:rFonts w:cstheme="minorHAnsi"/>
          <w:noProof/>
        </w:rPr>
        <w:t xml:space="preserve">rowset #18 </w:t>
      </w:r>
      <w:r>
        <w:rPr>
          <w:rFonts w:cstheme="minorHAnsi"/>
          <w:noProof/>
        </w:rPr>
        <w:t xml:space="preserve">starts. At line 429, we have the TransitionCursor </w:t>
      </w:r>
      <w:r w:rsidRPr="00FA6CB1">
        <w:rPr>
          <w:rFonts w:ascii="Consolas" w:hAnsi="Consolas" w:cstheme="minorHAnsi"/>
          <w:noProof/>
          <w:sz w:val="16"/>
          <w:szCs w:val="16"/>
        </w:rPr>
        <w:t>{(#15=Twenty,%0= Null,%1= Null) %10}</w:t>
      </w:r>
      <w:r>
        <w:rPr>
          <w:rFonts w:ascii="Consolas" w:hAnsi="Consolas" w:cstheme="minorHAnsi"/>
          <w:noProof/>
          <w:sz w:val="16"/>
          <w:szCs w:val="16"/>
        </w:rPr>
        <w:t xml:space="preserve">, </w:t>
      </w:r>
      <w:r w:rsidRPr="00FA6CB1">
        <w:rPr>
          <w:rFonts w:cstheme="minorHAnsi"/>
          <w:noProof/>
        </w:rPr>
        <w:t>containing a TargetCursor</w:t>
      </w:r>
      <w:r>
        <w:rPr>
          <w:rFonts w:ascii="Consolas" w:hAnsi="Consolas" w:cstheme="minorHAnsi"/>
          <w:noProof/>
          <w:sz w:val="16"/>
          <w:szCs w:val="16"/>
        </w:rPr>
        <w:t xml:space="preserve"> </w:t>
      </w:r>
      <w:r w:rsidRPr="00FA6CB1">
        <w:rPr>
          <w:rFonts w:ascii="Consolas" w:hAnsi="Consolas" w:cstheme="minorHAnsi"/>
          <w:noProof/>
          <w:sz w:val="16"/>
          <w:szCs w:val="16"/>
        </w:rPr>
        <w:t>{(43=1,93=Twenty,115= Null) %10}</w:t>
      </w:r>
      <w:r w:rsidRPr="00FA6CB1">
        <w:rPr>
          <w:rFonts w:cstheme="minorHAnsi"/>
          <w:noProof/>
        </w:rPr>
        <w:t>, with</w:t>
      </w:r>
      <w:r>
        <w:rPr>
          <w:rFonts w:cstheme="minorHAnsi"/>
          <w:noProof/>
        </w:rPr>
        <w:t xml:space="preserve"> the autokey Q=1 already filled in. At line 441, we call _Insert</w:t>
      </w:r>
      <w:r w:rsidR="00404E63">
        <w:rPr>
          <w:rFonts w:cstheme="minorHAnsi"/>
          <w:noProof/>
        </w:rPr>
        <w:t>(cx)</w:t>
      </w:r>
      <w:r>
        <w:rPr>
          <w:rFonts w:cstheme="minorHAnsi"/>
          <w:noProof/>
        </w:rPr>
        <w:t xml:space="preserve"> for the</w:t>
      </w:r>
      <w:r w:rsidR="00404E63">
        <w:rPr>
          <w:rFonts w:cstheme="minorHAnsi"/>
          <w:noProof/>
        </w:rPr>
        <w:t xml:space="preserve"> corresponding</w:t>
      </w:r>
      <w:r>
        <w:rPr>
          <w:rFonts w:cstheme="minorHAnsi"/>
          <w:noProof/>
        </w:rPr>
        <w:t xml:space="preserve"> TableRow</w:t>
      </w:r>
      <w:r w:rsidR="00404E63">
        <w:rPr>
          <w:rFonts w:cstheme="minorHAnsi"/>
          <w:noProof/>
        </w:rPr>
        <w:t>, and this generates the uncommitted Physical record</w:t>
      </w:r>
    </w:p>
    <w:p w14:paraId="401221B0" w14:textId="42DB9DBD" w:rsidR="00404E63" w:rsidRDefault="00404E63" w:rsidP="00903CD8">
      <w:pPr>
        <w:spacing w:line="240" w:lineRule="auto"/>
        <w:rPr>
          <w:rFonts w:ascii="Consolas" w:hAnsi="Consolas" w:cstheme="minorHAnsi"/>
          <w:noProof/>
          <w:sz w:val="16"/>
          <w:szCs w:val="16"/>
        </w:rPr>
      </w:pPr>
      <w:r w:rsidRPr="00404E63">
        <w:rPr>
          <w:rFonts w:ascii="Consolas" w:hAnsi="Consolas" w:cstheme="minorHAnsi"/>
          <w:noProof/>
          <w:sz w:val="16"/>
          <w:szCs w:val="16"/>
        </w:rPr>
        <w:t>{Record !0[23]: 43=1,93=Twenty,115=}</w:t>
      </w:r>
    </w:p>
    <w:p w14:paraId="62627DFF" w14:textId="0C279797" w:rsidR="00D03D1A" w:rsidRDefault="00D03D1A" w:rsidP="00D03D1A">
      <w:pPr>
        <w:spacing w:line="240" w:lineRule="auto"/>
        <w:rPr>
          <w:rFonts w:cstheme="minorHAnsi"/>
          <w:noProof/>
        </w:rPr>
      </w:pPr>
      <w:r>
        <w:rPr>
          <w:rFonts w:cstheme="minorHAnsi"/>
          <w:noProof/>
        </w:rPr>
        <w:lastRenderedPageBreak/>
        <w:t>Just before the next step please note</w:t>
      </w:r>
      <w:r w:rsidR="004970F8">
        <w:rPr>
          <w:rStyle w:val="FootnoteReference"/>
          <w:rFonts w:cstheme="minorHAnsi"/>
          <w:noProof/>
        </w:rPr>
        <w:footnoteReference w:id="3"/>
      </w:r>
      <w:r>
        <w:rPr>
          <w:rFonts w:cstheme="minorHAnsi"/>
          <w:noProof/>
        </w:rPr>
        <w:t xml:space="preserve"> that cx.db.dbg is 0x14cc</w:t>
      </w:r>
      <w:r w:rsidR="00470FB5">
        <w:rPr>
          <w:rFonts w:cstheme="minorHAnsi"/>
          <w:noProof/>
        </w:rPr>
        <w:t>, and cx.db.objects[23].dbg is 0x1335.</w:t>
      </w:r>
    </w:p>
    <w:p w14:paraId="1E0C6D35" w14:textId="540E5B93" w:rsidR="00470FB5" w:rsidRDefault="00470FB5" w:rsidP="00D03D1A">
      <w:pPr>
        <w:spacing w:line="240" w:lineRule="auto"/>
        <w:rPr>
          <w:rFonts w:cstheme="minorHAnsi"/>
          <w:noProof/>
        </w:rPr>
      </w:pPr>
      <w:r>
        <w:rPr>
          <w:noProof/>
        </w:rPr>
        <w:drawing>
          <wp:inline distT="0" distB="0" distL="0" distR="0" wp14:anchorId="45DBFF01" wp14:editId="23D292B8">
            <wp:extent cx="49530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723900"/>
                    </a:xfrm>
                    <a:prstGeom prst="rect">
                      <a:avLst/>
                    </a:prstGeom>
                  </pic:spPr>
                </pic:pic>
              </a:graphicData>
            </a:graphic>
          </wp:inline>
        </w:drawing>
      </w:r>
    </w:p>
    <w:p w14:paraId="7E3F3EF0" w14:textId="6355A129" w:rsidR="00404E63" w:rsidRDefault="00404E63" w:rsidP="00D03D1A">
      <w:pPr>
        <w:spacing w:line="240" w:lineRule="auto"/>
        <w:rPr>
          <w:rFonts w:cstheme="minorHAnsi"/>
          <w:noProof/>
        </w:rPr>
      </w:pPr>
      <w:r w:rsidRPr="00404E63">
        <w:rPr>
          <w:rFonts w:cstheme="minorHAnsi"/>
          <w:noProof/>
        </w:rPr>
        <w:t>At line 505 of TableColumn.cs, this is added to the Context</w:t>
      </w:r>
      <w:r>
        <w:rPr>
          <w:rFonts w:cstheme="minorHAnsi"/>
          <w:noProof/>
        </w:rPr>
        <w:t xml:space="preserve"> (not the TableActivation), which installs it in the Transaction object.</w:t>
      </w:r>
      <w:r w:rsidR="00470FB5">
        <w:rPr>
          <w:rFonts w:cstheme="minorHAnsi"/>
          <w:noProof/>
        </w:rPr>
        <w:t xml:space="preserve"> Adding the new record to the table made a new Table object, and a new Transaction object:</w:t>
      </w:r>
    </w:p>
    <w:p w14:paraId="67148A1E" w14:textId="3CFE4442" w:rsidR="00470FB5" w:rsidRDefault="00470FB5" w:rsidP="00D03D1A">
      <w:pPr>
        <w:spacing w:line="240" w:lineRule="auto"/>
        <w:rPr>
          <w:rFonts w:cstheme="minorHAnsi"/>
          <w:noProof/>
        </w:rPr>
      </w:pPr>
      <w:r>
        <w:rPr>
          <w:noProof/>
        </w:rPr>
        <w:drawing>
          <wp:inline distT="0" distB="0" distL="0" distR="0" wp14:anchorId="0062C50D" wp14:editId="682E3F23">
            <wp:extent cx="50196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581025"/>
                    </a:xfrm>
                    <a:prstGeom prst="rect">
                      <a:avLst/>
                    </a:prstGeom>
                  </pic:spPr>
                </pic:pic>
              </a:graphicData>
            </a:graphic>
          </wp:inline>
        </w:drawing>
      </w:r>
    </w:p>
    <w:p w14:paraId="6E526F11" w14:textId="29C9D28F" w:rsidR="002567FE" w:rsidRDefault="004970F8" w:rsidP="00D03D1A">
      <w:pPr>
        <w:spacing w:line="240" w:lineRule="auto"/>
        <w:rPr>
          <w:rFonts w:cstheme="minorHAnsi"/>
          <w:noProof/>
        </w:rPr>
      </w:pPr>
      <w:r>
        <w:rPr>
          <w:rFonts w:cstheme="minorHAnsi"/>
          <w:noProof/>
        </w:rPr>
        <w:t>O</w:t>
      </w:r>
      <w:r w:rsidR="00470FB5">
        <w:rPr>
          <w:rFonts w:cstheme="minorHAnsi"/>
          <w:noProof/>
        </w:rPr>
        <w:t>f course the parent (Database) is unchanged.</w:t>
      </w:r>
      <w:r w:rsidR="002567FE">
        <w:rPr>
          <w:rFonts w:cstheme="minorHAnsi"/>
          <w:noProof/>
        </w:rPr>
        <w:t xml:space="preserve"> Note also that before and after the change, nodes further down the structure are newer than the parent of the structure. These aspects are typical of shareable structures. </w:t>
      </w:r>
    </w:p>
    <w:p w14:paraId="018D7C76" w14:textId="0FF7A756" w:rsidR="00470FB5" w:rsidRDefault="002567FE" w:rsidP="00D03D1A">
      <w:pPr>
        <w:spacing w:line="240" w:lineRule="auto"/>
        <w:rPr>
          <w:rFonts w:cstheme="minorHAnsi"/>
          <w:noProof/>
        </w:rPr>
      </w:pPr>
      <w:r>
        <w:rPr>
          <w:rFonts w:cstheme="minorHAnsi"/>
          <w:noProof/>
        </w:rPr>
        <w:t>Anyway, at this point the new row has been added to the table in the transaction. We are not done though, as there is a second row in the TransitionRowSet traversal. Once this is also added, the Transaction will commit, and as discussed before this will lock the database file while the physical records are added, and the new records will be loaded into the cx.db.parent database. The Database.databases list is then (atomically) replaced, and the next command will start with the new version of the Database.</w:t>
      </w:r>
    </w:p>
    <w:p w14:paraId="2ADB37C1" w14:textId="69BB7B8D" w:rsidR="002567FE" w:rsidRDefault="002567FE" w:rsidP="00D03D1A">
      <w:pPr>
        <w:spacing w:line="240" w:lineRule="auto"/>
        <w:rPr>
          <w:noProof/>
        </w:rPr>
      </w:pPr>
      <w:r>
        <w:rPr>
          <w:rFonts w:cstheme="minorHAnsi"/>
          <w:noProof/>
        </w:rPr>
        <w:t>The new entries in the transaction log are:</w:t>
      </w:r>
      <w:r w:rsidR="003A352C" w:rsidRPr="003A352C">
        <w:rPr>
          <w:noProof/>
        </w:rPr>
        <w:t xml:space="preserve"> </w:t>
      </w:r>
      <w:r w:rsidR="003A352C">
        <w:rPr>
          <w:noProof/>
        </w:rPr>
        <w:drawing>
          <wp:inline distT="0" distB="0" distL="0" distR="0" wp14:anchorId="7057E4E4" wp14:editId="76F5009A">
            <wp:extent cx="537210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600075"/>
                    </a:xfrm>
                    <a:prstGeom prst="rect">
                      <a:avLst/>
                    </a:prstGeom>
                  </pic:spPr>
                </pic:pic>
              </a:graphicData>
            </a:graphic>
          </wp:inline>
        </w:drawing>
      </w:r>
    </w:p>
    <w:p w14:paraId="587FCF3A" w14:textId="3F2BCBF5" w:rsidR="00A709E8" w:rsidRDefault="00A709E8" w:rsidP="00D03D1A">
      <w:pPr>
        <w:spacing w:line="240" w:lineRule="auto"/>
        <w:rPr>
          <w:noProof/>
        </w:rPr>
      </w:pPr>
      <w:r>
        <w:rPr>
          <w:noProof/>
        </w:rPr>
        <w:t>The important aspect in the above is that no operation was done on the View itself. The View contains no data.</w:t>
      </w:r>
    </w:p>
    <w:p w14:paraId="3C95BCA6" w14:textId="6418E92D" w:rsidR="003A352C" w:rsidRDefault="003A352C" w:rsidP="003A352C">
      <w:pPr>
        <w:pStyle w:val="Heading2"/>
        <w:rPr>
          <w:noProof/>
        </w:rPr>
      </w:pPr>
      <w:r>
        <w:rPr>
          <w:noProof/>
        </w:rPr>
        <w:t>Updating a View</w:t>
      </w:r>
    </w:p>
    <w:p w14:paraId="2AB65B89" w14:textId="6708A7A1" w:rsidR="003A352C" w:rsidRDefault="003A352C" w:rsidP="003A352C">
      <w:pPr>
        <w:spacing w:line="240" w:lineRule="auto"/>
      </w:pPr>
      <w:r>
        <w:t>Ensure the breakpoint at the end of View.Instance() is still in place. The next step in the test is</w:t>
      </w:r>
    </w:p>
    <w:p w14:paraId="18462B13" w14:textId="7BFEFA67" w:rsidR="003A352C" w:rsidRPr="003A352C" w:rsidRDefault="00013CA5" w:rsidP="003A352C">
      <w:pPr>
        <w:spacing w:line="240" w:lineRule="auto"/>
        <w:rPr>
          <w:rFonts w:ascii="Consolas" w:hAnsi="Consolas"/>
          <w:b/>
          <w:bCs/>
        </w:rPr>
      </w:pPr>
      <w:r>
        <w:rPr>
          <w:noProof/>
        </w:rPr>
        <w:drawing>
          <wp:anchor distT="0" distB="0" distL="114300" distR="114300" simplePos="0" relativeHeight="251664384" behindDoc="0" locked="0" layoutInCell="1" allowOverlap="1" wp14:anchorId="5320251A" wp14:editId="407080AF">
            <wp:simplePos x="0" y="0"/>
            <wp:positionH relativeFrom="column">
              <wp:posOffset>3771900</wp:posOffset>
            </wp:positionH>
            <wp:positionV relativeFrom="paragraph">
              <wp:posOffset>114180</wp:posOffset>
            </wp:positionV>
            <wp:extent cx="2628900" cy="92385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923851"/>
                    </a:xfrm>
                    <a:prstGeom prst="rect">
                      <a:avLst/>
                    </a:prstGeom>
                  </pic:spPr>
                </pic:pic>
              </a:graphicData>
            </a:graphic>
          </wp:anchor>
        </w:drawing>
      </w:r>
      <w:r w:rsidR="003A352C" w:rsidRPr="003A352C">
        <w:rPr>
          <w:rFonts w:ascii="Consolas" w:hAnsi="Consolas"/>
          <w:b/>
          <w:bCs/>
        </w:rPr>
        <w:t>update v set s='Forty two' where q=1</w:t>
      </w:r>
    </w:p>
    <w:p w14:paraId="3BB308F3" w14:textId="2EC478D3" w:rsidR="003A352C" w:rsidRDefault="003A352C" w:rsidP="003A352C">
      <w:pPr>
        <w:spacing w:line="240" w:lineRule="auto"/>
      </w:pPr>
      <w:r>
        <w:t xml:space="preserve">This time the VirtualRowSet is </w:t>
      </w:r>
    </w:p>
    <w:p w14:paraId="0C7C6374" w14:textId="77777777" w:rsidR="00013CA5" w:rsidRDefault="003A352C" w:rsidP="003A352C">
      <w:pPr>
        <w:spacing w:line="240" w:lineRule="auto"/>
        <w:contextualSpacing/>
        <w:rPr>
          <w:rFonts w:ascii="Consolas" w:hAnsi="Consolas"/>
          <w:sz w:val="16"/>
          <w:szCs w:val="16"/>
        </w:rPr>
      </w:pPr>
      <w:r w:rsidRPr="003A352C">
        <w:rPr>
          <w:rFonts w:ascii="Consolas" w:hAnsi="Consolas"/>
          <w:sz w:val="16"/>
          <w:szCs w:val="16"/>
        </w:rPr>
        <w:t xml:space="preserve">{VirtualRowSet #8(%0,%1,%2) where (#35) matches (%0=1) </w:t>
      </w:r>
    </w:p>
    <w:p w14:paraId="44570256" w14:textId="1B000820" w:rsidR="003A352C" w:rsidRDefault="00013CA5" w:rsidP="003A352C">
      <w:pPr>
        <w:spacing w:line="240" w:lineRule="auto"/>
        <w:contextualSpacing/>
        <w:rPr>
          <w:rFonts w:ascii="Consolas" w:hAnsi="Consolas"/>
          <w:sz w:val="16"/>
          <w:szCs w:val="16"/>
        </w:rPr>
      </w:pPr>
      <w:r>
        <w:rPr>
          <w:rFonts w:ascii="Consolas" w:hAnsi="Consolas"/>
          <w:sz w:val="16"/>
          <w:szCs w:val="16"/>
        </w:rPr>
        <w:tab/>
      </w:r>
      <w:r w:rsidR="003A352C" w:rsidRPr="003A352C">
        <w:rPr>
          <w:rFonts w:ascii="Consolas" w:hAnsi="Consolas"/>
          <w:sz w:val="16"/>
          <w:szCs w:val="16"/>
        </w:rPr>
        <w:t xml:space="preserve">targets: #8=155 </w:t>
      </w:r>
    </w:p>
    <w:p w14:paraId="06BEB0EC" w14:textId="5775164D" w:rsidR="003A352C" w:rsidRPr="003A352C" w:rsidRDefault="003A352C" w:rsidP="003A352C">
      <w:pPr>
        <w:spacing w:line="240" w:lineRule="auto"/>
        <w:rPr>
          <w:rFonts w:ascii="Consolas" w:hAnsi="Consolas"/>
          <w:sz w:val="16"/>
          <w:szCs w:val="16"/>
        </w:rPr>
      </w:pPr>
      <w:r>
        <w:rPr>
          <w:rFonts w:ascii="Consolas" w:hAnsi="Consolas"/>
          <w:sz w:val="16"/>
          <w:szCs w:val="16"/>
        </w:rPr>
        <w:tab/>
      </w:r>
      <w:r w:rsidRPr="003A352C">
        <w:rPr>
          <w:rFonts w:ascii="Consolas" w:hAnsi="Consolas"/>
          <w:sz w:val="16"/>
          <w:szCs w:val="16"/>
        </w:rPr>
        <w:t>Assigs:(UpdateAssignment Vbl: %1 Val: #16=True)}</w:t>
      </w:r>
    </w:p>
    <w:p w14:paraId="78050F92" w14:textId="3D7D7B6D" w:rsidR="002567FE" w:rsidRDefault="003A352C" w:rsidP="00D03D1A">
      <w:pPr>
        <w:spacing w:line="240" w:lineRule="auto"/>
        <w:rPr>
          <w:rFonts w:cstheme="minorHAnsi"/>
          <w:noProof/>
        </w:rPr>
      </w:pPr>
      <w:r>
        <w:rPr>
          <w:rFonts w:cstheme="minorHAnsi"/>
          <w:noProof/>
        </w:rPr>
        <w:t>and the Result rowset is</w:t>
      </w:r>
    </w:p>
    <w:p w14:paraId="6C380F2C" w14:textId="434BD7D5" w:rsidR="003A352C" w:rsidRDefault="003A352C" w:rsidP="00D03D1A">
      <w:pPr>
        <w:spacing w:line="240" w:lineRule="auto"/>
        <w:contextualSpacing/>
        <w:rPr>
          <w:rFonts w:ascii="Consolas" w:hAnsi="Consolas" w:cstheme="minorHAnsi"/>
          <w:noProof/>
          <w:sz w:val="16"/>
          <w:szCs w:val="16"/>
        </w:rPr>
      </w:pPr>
      <w:r w:rsidRPr="003A352C">
        <w:rPr>
          <w:rFonts w:ascii="Consolas" w:hAnsi="Consolas" w:cstheme="minorHAnsi"/>
          <w:noProof/>
          <w:sz w:val="16"/>
          <w:szCs w:val="16"/>
        </w:rPr>
        <w:t xml:space="preserve">{SelectedRowSet %8(%0,%1,%2) key (%0,%1,%2) where (#35) matches (%0=1) targets: 23=64 Source: 64 </w:t>
      </w:r>
    </w:p>
    <w:p w14:paraId="68916D0E" w14:textId="7FD92C69" w:rsidR="003A352C" w:rsidRDefault="003A352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3A352C">
        <w:rPr>
          <w:rFonts w:ascii="Consolas" w:hAnsi="Consolas" w:cstheme="minorHAnsi"/>
          <w:noProof/>
          <w:sz w:val="16"/>
          <w:szCs w:val="16"/>
        </w:rPr>
        <w:t>SQMap: (%0=%8[43],%1=%8[93],%2=%8[115])}</w:t>
      </w:r>
    </w:p>
    <w:p w14:paraId="4989C708" w14:textId="782BA737" w:rsidR="00013CA5" w:rsidRDefault="00013CA5" w:rsidP="00D03D1A">
      <w:pPr>
        <w:spacing w:line="240" w:lineRule="auto"/>
        <w:rPr>
          <w:rFonts w:cstheme="minorHAnsi"/>
          <w:noProof/>
        </w:rPr>
      </w:pPr>
      <w:r w:rsidRPr="00013CA5">
        <w:rPr>
          <w:rFonts w:cstheme="minorHAnsi"/>
          <w:noProof/>
        </w:rPr>
        <w:t>Single-stepping</w:t>
      </w:r>
      <w:r>
        <w:rPr>
          <w:rFonts w:cstheme="minorHAnsi"/>
          <w:noProof/>
        </w:rPr>
        <w:t xml:space="preserve"> back to SqlUpdate, after Review of the rowsets, we have the following in cx.data:</w:t>
      </w:r>
    </w:p>
    <w:p w14:paraId="3D12CF38"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sz w:val="16"/>
          <w:szCs w:val="16"/>
        </w:rPr>
        <w:t>{(</w:t>
      </w:r>
      <w:r w:rsidRPr="00013CA5">
        <w:rPr>
          <w:rFonts w:ascii="Consolas" w:hAnsi="Consolas" w:cstheme="minorHAnsi"/>
          <w:noProof/>
          <w:color w:val="808080" w:themeColor="background1" w:themeShade="80"/>
          <w:sz w:val="16"/>
          <w:szCs w:val="16"/>
        </w:rPr>
        <w:t>64=IndexRowSet 64(43,93,115) targets: 23=64 Keys: (43,93,115),</w:t>
      </w:r>
    </w:p>
    <w:p w14:paraId="716472A2" w14:textId="3AA1C07F"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163=TableExpRowSet 163(158,159,160) key (158,159,160) targets: 23=64 Source: 164,</w:t>
      </w:r>
    </w:p>
    <w:p w14:paraId="0C2BD371"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164=SelectedRowSet 164(158,159,160) key (158,159,160) targets: 23=64 Source: 64 </w:t>
      </w:r>
    </w:p>
    <w:p w14:paraId="47BB2BEA"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ab/>
        <w:t>SQMap: (158=164[43],159=164[93],160=164[115]),</w:t>
      </w:r>
    </w:p>
    <w:p w14:paraId="6073D692"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Pr="00013CA5">
        <w:rPr>
          <w:rFonts w:ascii="Consolas" w:hAnsi="Consolas" w:cstheme="minorHAnsi"/>
          <w:noProof/>
          <w:sz w:val="16"/>
          <w:szCs w:val="16"/>
        </w:rPr>
        <w:t xml:space="preserve">#8=SelectedRowSet %8(%0,%1,%2) key (%0,%1,%2) where (#35) matches (%0=1) targets: 23=64 </w:t>
      </w:r>
    </w:p>
    <w:p w14:paraId="3AF06651"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6BAA9F1E"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704187EC"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%7=TableExpRowSet %7(%0,%1,%2) key (%0,%1,%2) targets: 23=64 Source: %8,</w:t>
      </w:r>
    </w:p>
    <w:p w14:paraId="32F54F0A"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 xml:space="preserve">%8=SelectedRowSet %8(%0,%1,%2) key (%0,%1,%2) where (#35) matches (%0=1) targets: 23=64 </w:t>
      </w:r>
    </w:p>
    <w:p w14:paraId="74FEDF00"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3DBAECC8" w14:textId="45346C23"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0725524F" w14:textId="77777777" w:rsidR="00013CA5" w:rsidRPr="00013CA5" w:rsidRDefault="00013CA5" w:rsidP="00D03D1A">
      <w:pPr>
        <w:spacing w:line="240" w:lineRule="auto"/>
        <w:contextualSpacing/>
        <w:rPr>
          <w:rFonts w:ascii="Consolas" w:hAnsi="Consolas" w:cstheme="minorHAnsi"/>
          <w:noProof/>
          <w:sz w:val="16"/>
          <w:szCs w:val="16"/>
        </w:rPr>
      </w:pPr>
    </w:p>
    <w:p w14:paraId="48327406" w14:textId="0E3C3C37" w:rsidR="00013CA5" w:rsidRDefault="00013CA5" w:rsidP="00D03D1A">
      <w:pPr>
        <w:spacing w:line="240" w:lineRule="auto"/>
        <w:rPr>
          <w:rFonts w:cstheme="minorHAnsi"/>
          <w:noProof/>
        </w:rPr>
      </w:pPr>
      <w:r>
        <w:rPr>
          <w:rFonts w:cstheme="minorHAnsi"/>
          <w:noProof/>
        </w:rPr>
        <w:t>Note that entries 64-164 are (of course) the same as before. The review process has added the filter %0=1 and the update</w:t>
      </w:r>
      <w:r w:rsidR="00A709E8">
        <w:rPr>
          <w:rFonts w:cstheme="minorHAnsi"/>
          <w:noProof/>
        </w:rPr>
        <w:t xml:space="preserve"> </w:t>
      </w:r>
      <w:r>
        <w:rPr>
          <w:rFonts w:cstheme="minorHAnsi"/>
          <w:noProof/>
        </w:rPr>
        <w:t>assignments (but in this case these could have been added during Instance).</w:t>
      </w:r>
    </w:p>
    <w:p w14:paraId="63F9E813" w14:textId="6DA9D046" w:rsidR="00B609A1" w:rsidRDefault="00A709E8" w:rsidP="00D03D1A">
      <w:pPr>
        <w:spacing w:line="240" w:lineRule="auto"/>
        <w:rPr>
          <w:rFonts w:cstheme="minorHAnsi"/>
          <w:noProof/>
        </w:rPr>
      </w:pPr>
      <w:r>
        <w:rPr>
          <w:rFonts w:cstheme="minorHAnsi"/>
          <w:noProof/>
        </w:rPr>
        <w:t>Once again the update operation is made to take place on the table instead of the view. tr.Execute(</w:t>
      </w:r>
      <w:r w:rsidR="00B609A1">
        <w:rPr>
          <w:rFonts w:cstheme="minorHAnsi"/>
          <w:noProof/>
        </w:rPr>
        <w:t>#1</w:t>
      </w:r>
      <w:r>
        <w:rPr>
          <w:rFonts w:cstheme="minorHAnsi"/>
          <w:noProof/>
        </w:rPr>
        <w:t>) leads to</w:t>
      </w:r>
      <w:r w:rsidR="00B609A1">
        <w:rPr>
          <w:rFonts w:cstheme="minorHAnsi"/>
          <w:noProof/>
        </w:rPr>
        <w:t xml:space="preserve"> #1.Obey(), and </w:t>
      </w:r>
      <w:r>
        <w:rPr>
          <w:rFonts w:cstheme="minorHAnsi"/>
          <w:noProof/>
        </w:rPr>
        <w:t xml:space="preserve"> %</w:t>
      </w:r>
      <w:r w:rsidR="00B609A1">
        <w:rPr>
          <w:rFonts w:cstheme="minorHAnsi"/>
          <w:noProof/>
        </w:rPr>
        <w:t>8</w:t>
      </w:r>
      <w:r>
        <w:rPr>
          <w:rFonts w:cstheme="minorHAnsi"/>
          <w:noProof/>
        </w:rPr>
        <w:t>.Update</w:t>
      </w:r>
      <w:r w:rsidR="00B609A1">
        <w:rPr>
          <w:rFonts w:cstheme="minorHAnsi"/>
          <w:noProof/>
        </w:rPr>
        <w:t>()</w:t>
      </w:r>
      <w:r>
        <w:rPr>
          <w:rFonts w:cstheme="minorHAnsi"/>
          <w:noProof/>
        </w:rPr>
        <w:t>, which leads to 23.Update(). Once again there is a TableActivation</w:t>
      </w:r>
      <w:r w:rsidR="00B609A1">
        <w:rPr>
          <w:rFonts w:cstheme="minorHAnsi"/>
          <w:noProof/>
        </w:rPr>
        <w:t xml:space="preserve"> 44</w:t>
      </w:r>
      <w:r>
        <w:rPr>
          <w:rFonts w:cstheme="minorHAnsi"/>
          <w:noProof/>
        </w:rPr>
        <w:t xml:space="preserve">, </w:t>
      </w:r>
      <w:r w:rsidR="00B609A1">
        <w:rPr>
          <w:rFonts w:cstheme="minorHAnsi"/>
          <w:noProof/>
        </w:rPr>
        <w:t>whose</w:t>
      </w:r>
      <w:r>
        <w:rPr>
          <w:rFonts w:cstheme="minorHAnsi"/>
          <w:noProof/>
        </w:rPr>
        <w:t xml:space="preserve"> TransitionRowSet</w:t>
      </w:r>
      <w:r w:rsidR="00B609A1">
        <w:rPr>
          <w:rFonts w:cstheme="minorHAnsi"/>
          <w:noProof/>
        </w:rPr>
        <w:t xml:space="preserve"> %11 is</w:t>
      </w:r>
    </w:p>
    <w:p w14:paraId="26A80ADD" w14:textId="278E4CDC" w:rsidR="00B609A1" w:rsidRPr="00B609A1" w:rsidRDefault="00B609A1" w:rsidP="00D03D1A">
      <w:pPr>
        <w:spacing w:line="240" w:lineRule="auto"/>
        <w:rPr>
          <w:rFonts w:ascii="Consolas" w:hAnsi="Consolas" w:cstheme="minorHAnsi"/>
          <w:noProof/>
          <w:sz w:val="16"/>
          <w:szCs w:val="16"/>
        </w:rPr>
      </w:pPr>
      <w:r w:rsidRPr="00B609A1">
        <w:rPr>
          <w:rFonts w:ascii="Consolas" w:hAnsi="Consolas" w:cstheme="minorHAnsi"/>
          <w:noProof/>
          <w:sz w:val="16"/>
          <w:szCs w:val="16"/>
        </w:rPr>
        <w:t>{TransitionRowSet %11(%0,%1,%2) where (#35) targets: 23=64 From: 23 Data: %8}</w:t>
      </w:r>
    </w:p>
    <w:p w14:paraId="37DEC506" w14:textId="28CADCA7" w:rsidR="00A709E8" w:rsidRDefault="00B609A1" w:rsidP="00D03D1A">
      <w:pPr>
        <w:spacing w:line="240" w:lineRule="auto"/>
        <w:rPr>
          <w:rFonts w:cstheme="minorHAnsi"/>
          <w:noProof/>
        </w:rPr>
      </w:pPr>
      <w:r>
        <w:rPr>
          <w:rFonts w:cstheme="minorHAnsi"/>
          <w:noProof/>
        </w:rPr>
        <w:t xml:space="preserve">At line 514, we start traversal, and get the TransitonCursor </w:t>
      </w:r>
      <w:r w:rsidRPr="00B609A1">
        <w:rPr>
          <w:rFonts w:ascii="Consolas" w:hAnsi="Consolas" w:cstheme="minorHAnsi"/>
          <w:noProof/>
          <w:sz w:val="16"/>
          <w:szCs w:val="16"/>
        </w:rPr>
        <w:t>{(%0=1,%1=Twenty,%2= Null) %11}</w:t>
      </w:r>
      <w:r>
        <w:rPr>
          <w:rFonts w:ascii="Consolas" w:hAnsi="Consolas" w:cstheme="minorHAnsi"/>
          <w:noProof/>
          <w:sz w:val="16"/>
          <w:szCs w:val="16"/>
        </w:rPr>
        <w:t xml:space="preserve">, </w:t>
      </w:r>
      <w:r w:rsidRPr="004B598B">
        <w:rPr>
          <w:rFonts w:cstheme="minorHAnsi"/>
          <w:noProof/>
        </w:rPr>
        <w:t>which</w:t>
      </w:r>
      <w:r w:rsidR="004B598B">
        <w:rPr>
          <w:rFonts w:cstheme="minorHAnsi"/>
          <w:noProof/>
        </w:rPr>
        <w:t xml:space="preserve"> contains the targetcursor </w:t>
      </w:r>
      <w:r w:rsidR="004B598B" w:rsidRPr="004B598B">
        <w:rPr>
          <w:rFonts w:ascii="Consolas" w:hAnsi="Consolas" w:cstheme="minorHAnsi"/>
          <w:noProof/>
          <w:sz w:val="16"/>
          <w:szCs w:val="16"/>
        </w:rPr>
        <w:t>{(43=1,93=Twenty,115= Null) %11}</w:t>
      </w:r>
      <w:r w:rsidR="004B598B">
        <w:rPr>
          <w:rFonts w:cstheme="minorHAnsi"/>
          <w:noProof/>
        </w:rPr>
        <w:t xml:space="preserve">. The updated values vs are computed as </w:t>
      </w:r>
      <w:r w:rsidR="004B598B" w:rsidRPr="004B598B">
        <w:rPr>
          <w:rFonts w:ascii="Consolas" w:hAnsi="Consolas" w:cstheme="minorHAnsi"/>
          <w:noProof/>
          <w:sz w:val="16"/>
          <w:szCs w:val="16"/>
        </w:rPr>
        <w:t>{(43=1,93=Forty two,115= Null)}</w:t>
      </w:r>
      <w:r w:rsidR="004B598B">
        <w:rPr>
          <w:rFonts w:ascii="Consolas" w:hAnsi="Consolas" w:cstheme="minorHAnsi"/>
          <w:noProof/>
          <w:sz w:val="16"/>
          <w:szCs w:val="16"/>
        </w:rPr>
        <w:t xml:space="preserve"> </w:t>
      </w:r>
      <w:r w:rsidR="004B598B">
        <w:rPr>
          <w:rFonts w:cstheme="minorHAnsi"/>
          <w:noProof/>
        </w:rPr>
        <w:t xml:space="preserve">and, from tgc and vs, </w:t>
      </w:r>
      <w:r w:rsidR="00A709E8">
        <w:rPr>
          <w:rFonts w:cstheme="minorHAnsi"/>
          <w:noProof/>
        </w:rPr>
        <w:t xml:space="preserve"> _Update() constructs a physical recor</w:t>
      </w:r>
      <w:r w:rsidR="004B598B">
        <w:rPr>
          <w:rFonts w:cstheme="minorHAnsi"/>
          <w:noProof/>
        </w:rPr>
        <w:t>d and adds it to cx.db.physicals:</w:t>
      </w:r>
    </w:p>
    <w:p w14:paraId="350D3BF6" w14:textId="69E59DC9" w:rsidR="00A709E8" w:rsidRPr="00A709E8" w:rsidRDefault="00A709E8" w:rsidP="00D03D1A">
      <w:pPr>
        <w:spacing w:line="240" w:lineRule="auto"/>
        <w:rPr>
          <w:rFonts w:ascii="Consolas" w:hAnsi="Consolas" w:cstheme="minorHAnsi"/>
          <w:noProof/>
          <w:sz w:val="16"/>
          <w:szCs w:val="16"/>
        </w:rPr>
      </w:pPr>
      <w:r w:rsidRPr="00A709E8">
        <w:rPr>
          <w:rFonts w:ascii="Consolas" w:hAnsi="Consolas" w:cstheme="minorHAnsi"/>
          <w:noProof/>
          <w:sz w:val="16"/>
          <w:szCs w:val="16"/>
        </w:rPr>
        <w:t>{(!0=Update 206[23]: 43=1,93=Forty two,115= Prev:206)}</w:t>
      </w:r>
    </w:p>
    <w:p w14:paraId="28E31844" w14:textId="6B1F3653" w:rsidR="00A709E8" w:rsidRDefault="00A709E8" w:rsidP="00D03D1A">
      <w:pPr>
        <w:spacing w:line="240" w:lineRule="auto"/>
        <w:rPr>
          <w:rFonts w:cstheme="minorHAnsi"/>
          <w:noProof/>
        </w:rPr>
      </w:pPr>
      <w:r>
        <w:rPr>
          <w:rFonts w:cstheme="minorHAnsi"/>
          <w:noProof/>
        </w:rPr>
        <w:t>Transaction Commit</w:t>
      </w:r>
      <w:r w:rsidR="004B598B">
        <w:rPr>
          <w:rFonts w:cstheme="minorHAnsi"/>
          <w:noProof/>
        </w:rPr>
        <w:t>()</w:t>
      </w:r>
      <w:r>
        <w:rPr>
          <w:rFonts w:cstheme="minorHAnsi"/>
          <w:noProof/>
        </w:rPr>
        <w:t xml:space="preserve"> leads to new committed entries in the transaction log:</w:t>
      </w:r>
    </w:p>
    <w:p w14:paraId="5EDCAA08" w14:textId="4F3B8D8D" w:rsidR="00A709E8" w:rsidRDefault="00A709E8" w:rsidP="00D03D1A">
      <w:pPr>
        <w:spacing w:line="240" w:lineRule="auto"/>
        <w:rPr>
          <w:rFonts w:cstheme="minorHAnsi"/>
          <w:noProof/>
        </w:rPr>
      </w:pPr>
      <w:r>
        <w:rPr>
          <w:noProof/>
        </w:rPr>
        <w:drawing>
          <wp:inline distT="0" distB="0" distL="0" distR="0" wp14:anchorId="3867D081" wp14:editId="01B6AA07">
            <wp:extent cx="531495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950" cy="542925"/>
                    </a:xfrm>
                    <a:prstGeom prst="rect">
                      <a:avLst/>
                    </a:prstGeom>
                  </pic:spPr>
                </pic:pic>
              </a:graphicData>
            </a:graphic>
          </wp:inline>
        </w:drawing>
      </w:r>
    </w:p>
    <w:p w14:paraId="7BCAB21A" w14:textId="0EF7AADE" w:rsidR="00A709E8" w:rsidRDefault="00A709E8" w:rsidP="00A709E8">
      <w:pPr>
        <w:pStyle w:val="Heading2"/>
        <w:rPr>
          <w:noProof/>
        </w:rPr>
      </w:pPr>
      <w:r>
        <w:rPr>
          <w:noProof/>
        </w:rPr>
        <w:t>Deletion from a View</w:t>
      </w:r>
    </w:p>
    <w:p w14:paraId="22B182E7" w14:textId="45A31DEC" w:rsidR="00A709E8" w:rsidRPr="00A709E8" w:rsidRDefault="00A709E8" w:rsidP="00D03D1A">
      <w:pPr>
        <w:spacing w:line="240" w:lineRule="auto"/>
        <w:rPr>
          <w:rFonts w:ascii="Consolas" w:hAnsi="Consolas" w:cstheme="minorHAnsi"/>
          <w:b/>
          <w:bCs/>
          <w:noProof/>
        </w:rPr>
      </w:pPr>
      <w:r w:rsidRPr="00A709E8">
        <w:rPr>
          <w:rFonts w:ascii="Consolas" w:hAnsi="Consolas" w:cstheme="minorHAnsi"/>
          <w:b/>
          <w:bCs/>
          <w:noProof/>
        </w:rPr>
        <w:t>delete from v where s='Thirty'</w:t>
      </w:r>
    </w:p>
    <w:p w14:paraId="1DBFC260" w14:textId="5FD5435F" w:rsidR="00A709E8" w:rsidRDefault="00A709E8" w:rsidP="00D03D1A">
      <w:pPr>
        <w:spacing w:line="240" w:lineRule="auto"/>
        <w:rPr>
          <w:rFonts w:cstheme="minorHAnsi"/>
          <w:noProof/>
        </w:rPr>
      </w:pPr>
      <w:r>
        <w:rPr>
          <w:rFonts w:cstheme="minorHAnsi"/>
          <w:noProof/>
        </w:rPr>
        <w:t>This time we get</w:t>
      </w:r>
    </w:p>
    <w:p w14:paraId="13867F30" w14:textId="18DB0500" w:rsidR="00A709E8" w:rsidRPr="00AD7C7A" w:rsidRDefault="00A709E8" w:rsidP="00D03D1A">
      <w:pPr>
        <w:spacing w:line="240" w:lineRule="auto"/>
        <w:rPr>
          <w:rFonts w:ascii="Consolas" w:hAnsi="Consolas" w:cstheme="minorHAnsi"/>
          <w:noProof/>
          <w:sz w:val="16"/>
          <w:szCs w:val="16"/>
        </w:rPr>
      </w:pPr>
      <w:r w:rsidRPr="00AD7C7A">
        <w:rPr>
          <w:rFonts w:ascii="Consolas" w:hAnsi="Consolas" w:cstheme="minorHAnsi"/>
          <w:noProof/>
          <w:sz w:val="16"/>
          <w:szCs w:val="16"/>
        </w:rPr>
        <w:t>{VirtualRowSet #13(%0,%1,%2) where (#22) matches (%1=Thirty) targets: #13=155}</w:t>
      </w:r>
    </w:p>
    <w:p w14:paraId="255B7D0F" w14:textId="3062F7C8" w:rsidR="00A709E8" w:rsidRDefault="00AD7C7A" w:rsidP="00D03D1A">
      <w:pPr>
        <w:spacing w:line="240" w:lineRule="auto"/>
        <w:rPr>
          <w:rFonts w:cstheme="minorHAnsi"/>
          <w:noProof/>
        </w:rPr>
      </w:pPr>
      <w:r>
        <w:rPr>
          <w:rFonts w:cstheme="minorHAnsi"/>
          <w:noProof/>
        </w:rPr>
        <w:t>and Instance() result is</w:t>
      </w:r>
    </w:p>
    <w:p w14:paraId="4041B4C1" w14:textId="77777777" w:rsidR="00AD7C7A" w:rsidRDefault="00AD7C7A" w:rsidP="00D03D1A">
      <w:pPr>
        <w:spacing w:line="240" w:lineRule="auto"/>
        <w:contextualSpacing/>
        <w:rPr>
          <w:rFonts w:ascii="Consolas" w:hAnsi="Consolas" w:cstheme="minorHAnsi"/>
          <w:noProof/>
          <w:sz w:val="16"/>
          <w:szCs w:val="16"/>
        </w:rPr>
      </w:pPr>
      <w:r w:rsidRPr="00AD7C7A">
        <w:rPr>
          <w:rFonts w:ascii="Consolas" w:hAnsi="Consolas" w:cstheme="minorHAnsi"/>
          <w:noProof/>
          <w:sz w:val="16"/>
          <w:szCs w:val="16"/>
        </w:rPr>
        <w:t>{SelectedRowSet %9(%0,%1,%2) key (%0,%1,%2) where (#22) matches (%1=Thirty) targets: 23=64 Source: 64</w:t>
      </w:r>
    </w:p>
    <w:p w14:paraId="5FC876CA" w14:textId="6D081377"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25FD9361" w14:textId="2DC09D17" w:rsidR="00AD7C7A" w:rsidRDefault="00AD7C7A" w:rsidP="00D03D1A">
      <w:pPr>
        <w:spacing w:line="240" w:lineRule="auto"/>
        <w:rPr>
          <w:rFonts w:cstheme="minorHAnsi"/>
          <w:noProof/>
        </w:rPr>
      </w:pPr>
      <w:r>
        <w:rPr>
          <w:rFonts w:cstheme="minorHAnsi"/>
          <w:noProof/>
        </w:rPr>
        <w:t>The review of rowsets proceeds similarly to the above:</w:t>
      </w:r>
    </w:p>
    <w:p w14:paraId="1DD4925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sz w:val="16"/>
          <w:szCs w:val="16"/>
        </w:rPr>
        <w:t>{(</w:t>
      </w:r>
      <w:r w:rsidRPr="00AD7C7A">
        <w:rPr>
          <w:rFonts w:ascii="Consolas" w:hAnsi="Consolas" w:cstheme="minorHAnsi"/>
          <w:noProof/>
          <w:color w:val="808080" w:themeColor="background1" w:themeShade="80"/>
          <w:sz w:val="16"/>
          <w:szCs w:val="16"/>
        </w:rPr>
        <w:t>64=IndexRowSet 64(43,93,115) targets: 23=64 Keys: (43,93,115),</w:t>
      </w:r>
    </w:p>
    <w:p w14:paraId="7D078E1D"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163=TableExpRowSet 163(158,159,160) key (158,159,160) targets: 23=64 Source: 164,</w:t>
      </w:r>
    </w:p>
    <w:p w14:paraId="59DD9C39"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164=SelectedRowSet 164(158,159,160) key (158,159,160) targets: 23=64 Source: 64 </w:t>
      </w:r>
    </w:p>
    <w:p w14:paraId="3781B70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ab/>
        <w:t>SQMap: (158=164[43],159=164[93],160=164[115]),</w:t>
      </w:r>
    </w:p>
    <w:p w14:paraId="51B555A5"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 xml:space="preserve">#13=SelectedRowSet %9(%0,%1,%2) key (%0,%1,%2) where (#22) matches (%1=Thirty) targets: 23=64 </w:t>
      </w:r>
    </w:p>
    <w:p w14:paraId="218E57F0"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Source: 64 SQMap: (%0=%9[43],%1=%9[93],%2=%9[115]),</w:t>
      </w:r>
    </w:p>
    <w:p w14:paraId="555B8280"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%8=TableExpRowSet %8(%0,%1,%2) key (%0,%1,%2) targets: 23=64 Source: %9,</w:t>
      </w:r>
    </w:p>
    <w:p w14:paraId="07C07DB8"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 xml:space="preserve">%9=SelectedRowSet %9(%0,%1,%2) key (%0,%1,%2) matches (%1=Thirty) targets: 23=64 Source: 64 </w:t>
      </w:r>
    </w:p>
    <w:p w14:paraId="51574443" w14:textId="7EA3AA12"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0C3906EE" w14:textId="4E2F3C71" w:rsidR="00AD7C7A" w:rsidRDefault="00AD7C7A" w:rsidP="00D03D1A">
      <w:pPr>
        <w:spacing w:line="240" w:lineRule="auto"/>
        <w:rPr>
          <w:rFonts w:cstheme="minorHAnsi"/>
          <w:noProof/>
        </w:rPr>
      </w:pPr>
      <w:r>
        <w:rPr>
          <w:rFonts w:cstheme="minorHAnsi"/>
          <w:noProof/>
        </w:rPr>
        <w:t>Tracing the Execution sequence as before, tr.Execute(#1) leads to #1.Obey(), leads to %9.Delete(0 and 23.Delete(%9).</w:t>
      </w:r>
    </w:p>
    <w:p w14:paraId="052E9498" w14:textId="1F264D76" w:rsidR="00AD7C7A" w:rsidRDefault="00AD7C7A" w:rsidP="00D03D1A">
      <w:pPr>
        <w:spacing w:line="240" w:lineRule="auto"/>
        <w:rPr>
          <w:rFonts w:cstheme="minorHAnsi"/>
          <w:noProof/>
        </w:rPr>
      </w:pPr>
      <w:r>
        <w:rPr>
          <w:rFonts w:cstheme="minorHAnsi"/>
          <w:noProof/>
        </w:rPr>
        <w:t>Obviously a new TableRow is not constructed this time. Instead tgc.Rec() returns a list of the single item to be deleted, and rec._Delete() creates the physical record</w:t>
      </w:r>
    </w:p>
    <w:p w14:paraId="1B76787E" w14:textId="152C934C" w:rsidR="00AD7C7A" w:rsidRDefault="001834B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AD7C7A" w:rsidRPr="001834BF">
        <w:rPr>
          <w:rFonts w:ascii="Consolas" w:hAnsi="Consolas" w:cstheme="minorHAnsi"/>
          <w:noProof/>
          <w:sz w:val="16"/>
          <w:szCs w:val="16"/>
        </w:rPr>
        <w:t>{Delete Record 233[23]}</w:t>
      </w:r>
    </w:p>
    <w:p w14:paraId="6A1B96F6" w14:textId="0CDD91D4" w:rsidR="001834BF" w:rsidRDefault="001834BF" w:rsidP="00D03D1A">
      <w:pPr>
        <w:spacing w:line="240" w:lineRule="auto"/>
        <w:rPr>
          <w:rFonts w:cstheme="minorHAnsi"/>
          <w:noProof/>
        </w:rPr>
      </w:pPr>
      <w:r>
        <w:rPr>
          <w:rFonts w:cstheme="minorHAnsi"/>
          <w:noProof/>
        </w:rPr>
        <w:t>and Transaction.Commit adds it to the transaction log:</w:t>
      </w:r>
    </w:p>
    <w:p w14:paraId="2D76837D" w14:textId="483246BA" w:rsidR="001834BF" w:rsidRDefault="001834BF" w:rsidP="00D03D1A">
      <w:pPr>
        <w:spacing w:line="240" w:lineRule="auto"/>
        <w:rPr>
          <w:rFonts w:cstheme="minorHAnsi"/>
          <w:noProof/>
        </w:rPr>
      </w:pPr>
      <w:r>
        <w:rPr>
          <w:noProof/>
        </w:rPr>
        <w:lastRenderedPageBreak/>
        <w:drawing>
          <wp:inline distT="0" distB="0" distL="0" distR="0" wp14:anchorId="5F1C9988" wp14:editId="673AE333">
            <wp:extent cx="5210175" cy="57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571500"/>
                    </a:xfrm>
                    <a:prstGeom prst="rect">
                      <a:avLst/>
                    </a:prstGeom>
                  </pic:spPr>
                </pic:pic>
              </a:graphicData>
            </a:graphic>
          </wp:inline>
        </w:drawing>
      </w:r>
    </w:p>
    <w:p w14:paraId="4BD01893" w14:textId="409F8856" w:rsidR="001834BF" w:rsidRDefault="001834BF" w:rsidP="001834BF">
      <w:pPr>
        <w:pStyle w:val="Heading2"/>
        <w:rPr>
          <w:noProof/>
        </w:rPr>
      </w:pPr>
      <w:r>
        <w:rPr>
          <w:noProof/>
        </w:rPr>
        <w:t>A View of a Join</w:t>
      </w:r>
    </w:p>
    <w:p w14:paraId="433E20F6" w14:textId="3C3DC7E3" w:rsidR="001834BF" w:rsidRDefault="001834BF" w:rsidP="00D03D1A">
      <w:pPr>
        <w:spacing w:line="240" w:lineRule="auto"/>
        <w:rPr>
          <w:rFonts w:cstheme="minorHAnsi"/>
          <w:noProof/>
        </w:rPr>
      </w:pPr>
      <w:r>
        <w:rPr>
          <w:rFonts w:cstheme="minorHAnsi"/>
          <w:noProof/>
        </w:rPr>
        <w:t>At this point it is clear that updating views of joins is within reach. (There isn’t a need to have updates to ordinary joins, but they could work too.)</w:t>
      </w:r>
    </w:p>
    <w:p w14:paraId="292A20EA" w14:textId="316B7C15" w:rsidR="001834BF" w:rsidRDefault="001834BF" w:rsidP="00D03D1A">
      <w:pPr>
        <w:spacing w:line="240" w:lineRule="auto"/>
        <w:rPr>
          <w:rFonts w:cstheme="minorHAnsi"/>
          <w:noProof/>
        </w:rPr>
      </w:pPr>
      <w:r>
        <w:rPr>
          <w:rFonts w:cstheme="minorHAnsi"/>
          <w:noProof/>
        </w:rPr>
        <w:t>We first add some more records and a new view definition:</w:t>
      </w:r>
    </w:p>
    <w:p w14:paraId="021E4E16"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p(r) values('Fifty')</w:t>
      </w:r>
    </w:p>
    <w:p w14:paraId="5FA65012"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create table t(s char,u int)</w:t>
      </w:r>
    </w:p>
    <w:p w14:paraId="0A5AB795"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t values('Forty two',42),('Fifty',48)</w:t>
      </w:r>
    </w:p>
    <w:p w14:paraId="0383F78B" w14:textId="1233B16F" w:rsidR="001834BF" w:rsidRDefault="001834BF" w:rsidP="001834BF">
      <w:pPr>
        <w:spacing w:line="240" w:lineRule="auto"/>
        <w:rPr>
          <w:rFonts w:ascii="Consolas" w:hAnsi="Consolas" w:cstheme="minorHAnsi"/>
          <w:b/>
          <w:bCs/>
          <w:noProof/>
        </w:rPr>
      </w:pPr>
      <w:r w:rsidRPr="001834BF">
        <w:rPr>
          <w:rFonts w:ascii="Consolas" w:hAnsi="Consolas" w:cstheme="minorHAnsi"/>
          <w:b/>
          <w:bCs/>
          <w:noProof/>
        </w:rPr>
        <w:t>create view w as select * from t natural join v</w:t>
      </w:r>
    </w:p>
    <w:p w14:paraId="642AAE90" w14:textId="43760D9C" w:rsidR="001834BF" w:rsidRPr="001834BF" w:rsidRDefault="001834BF" w:rsidP="001834BF">
      <w:pPr>
        <w:spacing w:line="240" w:lineRule="auto"/>
        <w:rPr>
          <w:rFonts w:ascii="Consolas" w:hAnsi="Consolas" w:cstheme="minorHAnsi"/>
          <w:b/>
          <w:bCs/>
          <w:noProof/>
        </w:rPr>
      </w:pPr>
      <w:r>
        <w:rPr>
          <w:noProof/>
        </w:rPr>
        <w:drawing>
          <wp:inline distT="0" distB="0" distL="0" distR="0" wp14:anchorId="22F4F16A" wp14:editId="29DE3DE2">
            <wp:extent cx="5248275" cy="150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504950"/>
                    </a:xfrm>
                    <a:prstGeom prst="rect">
                      <a:avLst/>
                    </a:prstGeom>
                  </pic:spPr>
                </pic:pic>
              </a:graphicData>
            </a:graphic>
          </wp:inline>
        </w:drawing>
      </w:r>
    </w:p>
    <w:p w14:paraId="2FB7C789" w14:textId="550C96E8" w:rsidR="001834BF" w:rsidRDefault="001834BF" w:rsidP="001834BF">
      <w:pPr>
        <w:spacing w:line="240" w:lineRule="auto"/>
        <w:rPr>
          <w:rFonts w:cstheme="minorHAnsi"/>
          <w:noProof/>
        </w:rPr>
      </w:pPr>
      <w:r>
        <w:rPr>
          <w:rFonts w:cstheme="minorHAnsi"/>
          <w:noProof/>
        </w:rPr>
        <w:t>The next step will be</w:t>
      </w:r>
    </w:p>
    <w:p w14:paraId="0B1D79D4" w14:textId="601AB6C4" w:rsidR="001834BF" w:rsidRPr="001834BF" w:rsidRDefault="001834BF" w:rsidP="001834BF">
      <w:pPr>
        <w:spacing w:line="240" w:lineRule="auto"/>
        <w:rPr>
          <w:rFonts w:ascii="Consolas" w:hAnsi="Consolas" w:cstheme="minorHAnsi"/>
          <w:b/>
          <w:bCs/>
          <w:noProof/>
        </w:rPr>
      </w:pPr>
      <w:r w:rsidRPr="001834BF">
        <w:rPr>
          <w:rFonts w:ascii="Consolas" w:hAnsi="Consolas" w:cstheme="minorHAnsi"/>
          <w:b/>
          <w:bCs/>
          <w:noProof/>
        </w:rPr>
        <w:t>update w set u=50,a=21 where q=2</w:t>
      </w:r>
    </w:p>
    <w:p w14:paraId="57CCC057" w14:textId="49653776" w:rsidR="00531512" w:rsidRDefault="00531512" w:rsidP="001834BF">
      <w:pPr>
        <w:spacing w:line="240" w:lineRule="auto"/>
        <w:rPr>
          <w:rFonts w:cstheme="minorHAnsi"/>
          <w:noProof/>
        </w:rPr>
      </w:pPr>
      <w:r>
        <w:rPr>
          <w:rFonts w:cstheme="minorHAnsi"/>
          <w:noProof/>
        </w:rPr>
        <w:t>We see View 549 is</w:t>
      </w:r>
    </w:p>
    <w:p w14:paraId="25328F2F"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{View Name=W 549 Definer=-502 Ppos=549 Query select * from t natural join v Ppos: 549 </w:t>
      </w:r>
    </w:p>
    <w:p w14:paraId="4E787A5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Cols (A:@4[@7],Q:@2[@7],S:@0[403]@3[@7],U:@1[403]) Domain ROW (@0,@1,@2,@4,@3) Display=5</w:t>
      </w:r>
    </w:p>
    <w:p w14:paraId="314F40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([@0,Domain CHAR],[@1,Domain INTEGER],[@2,Domain INTEGER],[@3,Domain CHAR],</w:t>
      </w:r>
    </w:p>
    <w:p w14:paraId="775037DE" w14:textId="6CB62A5A" w:rsidR="00531512" w:rsidRPr="00531512" w:rsidRDefault="00531512" w:rsidP="001834BF">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531512">
        <w:rPr>
          <w:rFonts w:ascii="Consolas" w:hAnsi="Consolas" w:cstheme="minorHAnsi"/>
          <w:noProof/>
          <w:sz w:val="16"/>
          <w:szCs w:val="16"/>
        </w:rPr>
        <w:t>[@4,Domain INTEGER])  Targets: 23,403}</w:t>
      </w:r>
    </w:p>
    <w:p w14:paraId="2B750F3E" w14:textId="07EDBD56" w:rsidR="00152BE3" w:rsidRDefault="00152BE3" w:rsidP="001834BF">
      <w:pPr>
        <w:spacing w:line="240" w:lineRule="auto"/>
        <w:rPr>
          <w:rFonts w:cstheme="minorHAnsi"/>
          <w:noProof/>
        </w:rPr>
      </w:pPr>
      <w:r>
        <w:rPr>
          <w:rFonts w:cstheme="minorHAnsi"/>
          <w:noProof/>
        </w:rPr>
        <w:t>Note the ambiguous reference S is resolved to both ta</w:t>
      </w:r>
      <w:r w:rsidR="00E76F8F">
        <w:rPr>
          <w:rFonts w:cstheme="minorHAnsi"/>
          <w:noProof/>
        </w:rPr>
        <w:t>bl</w:t>
      </w:r>
      <w:r>
        <w:rPr>
          <w:rFonts w:cstheme="minorHAnsi"/>
          <w:noProof/>
        </w:rPr>
        <w:t>es in the Cols property.</w:t>
      </w:r>
    </w:p>
    <w:p w14:paraId="7BE25C95" w14:textId="686529C7" w:rsidR="001834BF" w:rsidRDefault="00EF3A6E" w:rsidP="001834BF">
      <w:pPr>
        <w:spacing w:line="240" w:lineRule="auto"/>
        <w:rPr>
          <w:rFonts w:cstheme="minorHAnsi"/>
          <w:noProof/>
        </w:rPr>
      </w:pPr>
      <w:r>
        <w:rPr>
          <w:rFonts w:cstheme="minorHAnsi"/>
          <w:noProof/>
        </w:rPr>
        <w:t>With a breakpoint at the start of Instance(), here is</w:t>
      </w:r>
      <w:r w:rsidR="001834BF">
        <w:rPr>
          <w:rFonts w:cstheme="minorHAnsi"/>
          <w:noProof/>
        </w:rPr>
        <w:t xml:space="preserve"> the </w:t>
      </w:r>
      <w:r>
        <w:rPr>
          <w:rFonts w:cstheme="minorHAnsi"/>
          <w:noProof/>
        </w:rPr>
        <w:t xml:space="preserve">uninstanced </w:t>
      </w:r>
      <w:r w:rsidR="001834BF">
        <w:rPr>
          <w:rFonts w:cstheme="minorHAnsi"/>
          <w:noProof/>
        </w:rPr>
        <w:t xml:space="preserve">Framing for </w:t>
      </w:r>
      <w:r w:rsidR="00531512">
        <w:rPr>
          <w:rFonts w:cstheme="minorHAnsi"/>
          <w:noProof/>
        </w:rPr>
        <w:t>View 549 but omitting the entries repeated from V’s framing:</w:t>
      </w:r>
    </w:p>
    <w:p w14:paraId="1BEE18A8"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{Framing (</w:t>
      </w:r>
      <w:r>
        <w:rPr>
          <w:rFonts w:ascii="Consolas" w:hAnsi="Consolas" w:cstheme="minorHAnsi"/>
          <w:noProof/>
          <w:sz w:val="16"/>
          <w:szCs w:val="16"/>
        </w:rPr>
        <w:t>..</w:t>
      </w:r>
    </w:p>
    <w:p w14:paraId="78CA168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403 Table Name=T 403 Definer=-502 Ppos=403 </w:t>
      </w:r>
    </w:p>
    <w:p w14:paraId="094B9EF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Domain TABLE (410,433)([410,Domain CHAR],[433,Domain INTEGER])  KeyCols: ,</w:t>
      </w:r>
    </w:p>
    <w:p w14:paraId="6C6BAF6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410 TableColumn 410 Definer=-502 Ppos=410 Domain CHAR Table=403,</w:t>
      </w:r>
    </w:p>
    <w:p w14:paraId="15B8284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433 TableColumn 433 Definer=-502 Ppos=433 Domain INTEGER Table=403,</w:t>
      </w:r>
    </w:p>
    <w:p w14:paraId="5C78363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551 CursorSpecification 551 RowType:(@0,@1,@2,@4,@3) Where: Source={select * from t natural join v} </w:t>
      </w:r>
    </w:p>
    <w:p w14:paraId="3249628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Union: 552,</w:t>
      </w:r>
    </w:p>
    <w:p w14:paraId="693556C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552 QueryExpression 552 RowType:(@0,@1,@2,@4,@3) Where: Left: 553 ,</w:t>
      </w:r>
    </w:p>
    <w:p w14:paraId="0B0B9FB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553 QuerySpecification 553 RowType:(@0,@1,@2,@4,@3) Where: TableExp 555,</w:t>
      </w:r>
    </w:p>
    <w:p w14:paraId="7E90493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554 SqlStar Name=* 554 CONTENT From:553 CONTENT,</w:t>
      </w:r>
    </w:p>
    <w:p w14:paraId="0FE91751" w14:textId="0054FD3A"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TableExpression 555 Nuid=556 RowType:(@0,@1,@2,@4|@3) Where: Target: 556,</w:t>
      </w:r>
    </w:p>
    <w:p w14:paraId="62A78C8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556 JoinPart 556 RowType:(@0,@1,@2,@4|@3) Where:557 NATURAL INNER join558 on @5 </w:t>
      </w:r>
    </w:p>
    <w:p w14:paraId="4D1BEF1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matching @0=@3 @3=@0,</w:t>
      </w:r>
    </w:p>
    <w:p w14:paraId="244DDBF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From Name=T 557 RowType:(@0,@1) OrdSpec (0=@0) Where: Target=403,</w:t>
      </w:r>
    </w:p>
    <w:p w14:paraId="4C77D30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558 From Name=V 558 RowType:(@2,@3,@4) OrdSpec (0=@3) Where: Target=@7,</w:t>
      </w:r>
    </w:p>
    <w:p w14:paraId="69DAF72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@0 SqlCopy Name=S @0 From:557 Domain CHAR copy from 410,</w:t>
      </w:r>
    </w:p>
    <w:p w14:paraId="06BF603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 SqlCopy Name=U @1 From:557 Domain INTEGER copy from 433,</w:t>
      </w:r>
    </w:p>
    <w:p w14:paraId="219393CE"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@2 SqlCopy Name=Q @2 From:558 Domain INTEGER copy from 158,</w:t>
      </w:r>
    </w:p>
    <w:p w14:paraId="2380751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@3 SqlCopy Name=S @3 From:558 Domain CHAR copy from 159,</w:t>
      </w:r>
    </w:p>
    <w:p w14:paraId="40BDD84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 SqlCopy Name=A @4 From:558 Domain INTEGER copy from 160,</w:t>
      </w:r>
    </w:p>
    <w:p w14:paraId="33D4415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 SqlValueExpr Name= @5 From:_ Left:@0 BOOLEAN Right:@3 @5(@0=@3),</w:t>
      </w:r>
    </w:p>
    <w:p w14:paraId="0ED20214" w14:textId="77777777" w:rsidR="00531512" w:rsidRPr="00EF3A6E" w:rsidRDefault="00531512" w:rsidP="001834BF">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 xml:space="preserve">@7 View Name=V @7 Definer=-502 Ppos=155 Query select q,r as s,a from p Ppos: 155 </w:t>
      </w:r>
    </w:p>
    <w:p w14:paraId="0A1F3784" w14:textId="77777777" w:rsidR="00531512" w:rsidRPr="00EF3A6E" w:rsidRDefault="00531512" w:rsidP="001834BF">
      <w:pPr>
        <w:spacing w:line="240" w:lineRule="auto"/>
        <w:contextualSpacing/>
        <w:rPr>
          <w:rFonts w:ascii="Consolas" w:hAnsi="Consolas" w:cstheme="minorHAnsi"/>
          <w:noProof/>
          <w:sz w:val="16"/>
          <w:szCs w:val="16"/>
          <w:highlight w:val="yellow"/>
        </w:rPr>
      </w:pPr>
      <w:r w:rsidRPr="00EF3A6E">
        <w:rPr>
          <w:rFonts w:ascii="Consolas" w:hAnsi="Consolas" w:cstheme="minorHAnsi"/>
          <w:noProof/>
          <w:sz w:val="16"/>
          <w:szCs w:val="16"/>
          <w:highlight w:val="yellow"/>
        </w:rPr>
        <w:tab/>
        <w:t>Cols (A:@4[23],Q:@2[23],R:@3[23],S:@3[23]) Domain TABLE (@2,@3,@4)</w:t>
      </w:r>
    </w:p>
    <w:p w14:paraId="451BBF3E" w14:textId="77777777" w:rsidR="00531512" w:rsidRDefault="00531512" w:rsidP="001834BF">
      <w:pPr>
        <w:spacing w:line="240" w:lineRule="auto"/>
        <w:contextualSpacing/>
        <w:rPr>
          <w:rFonts w:ascii="Consolas" w:hAnsi="Consolas" w:cstheme="minorHAnsi"/>
          <w:noProof/>
          <w:sz w:val="16"/>
          <w:szCs w:val="16"/>
        </w:rPr>
      </w:pPr>
      <w:r w:rsidRPr="00EF3A6E">
        <w:rPr>
          <w:rFonts w:ascii="Consolas" w:hAnsi="Consolas" w:cstheme="minorHAnsi"/>
          <w:noProof/>
          <w:sz w:val="16"/>
          <w:szCs w:val="16"/>
          <w:highlight w:val="yellow"/>
        </w:rPr>
        <w:lastRenderedPageBreak/>
        <w:tab/>
        <w:t>([@2,Domain INTEGER],[@3,Domain CHAR],[@4,Domain INTEGER])  Targets: 23,</w:t>
      </w:r>
    </w:p>
    <w:p w14:paraId="41C0962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@8 CursorSpecification @8 RowType:(@2,@3,@4) Where: Source={select q,r as s,a from p} Union: @9,</w:t>
      </w:r>
    </w:p>
    <w:p w14:paraId="3965CA7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@9 QueryExpression @9 RowType:(@2,@3,@4) Where: Left: @10 ,</w:t>
      </w:r>
    </w:p>
    <w:p w14:paraId="188912B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@10 QuerySpecification @10 RowType:(@2,@3,@4) Where: TableExp @11,</w:t>
      </w:r>
    </w:p>
    <w:p w14:paraId="23CD3D10"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TableExpression @11 Nuid=@12 RowType:(@2,@3,@4) Where: Target: @12,</w:t>
      </w:r>
    </w:p>
    <w:p w14:paraId="3E1F63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@12 From Name=P @12 RowType:(@2,@3,@4) Where: Target=23,</w:t>
      </w:r>
    </w:p>
    <w:p w14:paraId="2EA561F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@13 SqlCopy Name=R @13 From:@12 Alias=S Domain CHAR copy from 93,</w:t>
      </w:r>
    </w:p>
    <w:p w14:paraId="2DB6AD4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@14 SqlCopy Name=A @14 From:@12 Domain INTEGER copy from 115) </w:t>
      </w:r>
    </w:p>
    <w:p w14:paraId="3D569465"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Data: </w:t>
      </w:r>
      <w:r>
        <w:rPr>
          <w:rFonts w:ascii="Consolas" w:hAnsi="Consolas" w:cstheme="minorHAnsi"/>
          <w:noProof/>
          <w:sz w:val="16"/>
          <w:szCs w:val="16"/>
        </w:rPr>
        <w:t xml:space="preserve">(.. </w:t>
      </w:r>
    </w:p>
    <w:p w14:paraId="37CDCF5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403 TableRowSet 403(410,433) targets: 403=403 Source: _,</w:t>
      </w:r>
    </w:p>
    <w:p w14:paraId="4583237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TableExpRowSet 555(@0,@1,@2,@4|@3) key (@0,@1,@2,@4) targets: 23=64,403=557 Source: 556,</w:t>
      </w:r>
    </w:p>
    <w:p w14:paraId="11C473CA" w14:textId="52F3D156"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556 JoinRowSet 556(@0,@1,@2,@4</w:t>
      </w:r>
      <w:r w:rsidRPr="00EF3A6E">
        <w:rPr>
          <w:rFonts w:ascii="Consolas" w:hAnsi="Consolas" w:cstheme="minorHAnsi"/>
          <w:noProof/>
          <w:sz w:val="16"/>
          <w:szCs w:val="16"/>
          <w:highlight w:val="yellow"/>
        </w:rPr>
        <w:t>|@3</w:t>
      </w:r>
      <w:r w:rsidRPr="00531512">
        <w:rPr>
          <w:rFonts w:ascii="Consolas" w:hAnsi="Consolas" w:cstheme="minorHAnsi"/>
          <w:noProof/>
          <w:sz w:val="16"/>
          <w:szCs w:val="16"/>
        </w:rPr>
        <w:t xml:space="preserve">) targets: 23=64,403=557 JoinCond: (@5) </w:t>
      </w:r>
    </w:p>
    <w:p w14:paraId="19AAE4C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F3A6E">
        <w:rPr>
          <w:rFonts w:ascii="Consolas" w:hAnsi="Consolas" w:cstheme="minorHAnsi"/>
          <w:noProof/>
          <w:sz w:val="16"/>
          <w:szCs w:val="16"/>
          <w:highlight w:val="yellow"/>
        </w:rPr>
        <w:t>matching @0=@3 @3=@0</w:t>
      </w:r>
      <w:r w:rsidRPr="00531512">
        <w:rPr>
          <w:rFonts w:ascii="Consolas" w:hAnsi="Consolas" w:cstheme="minorHAnsi"/>
          <w:noProof/>
          <w:sz w:val="16"/>
          <w:szCs w:val="16"/>
        </w:rPr>
        <w:t xml:space="preserve"> First: @6 Second: @15,</w:t>
      </w:r>
    </w:p>
    <w:p w14:paraId="5886EA0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SelectedRowSet 557(@0,@1) targets: 403=557 Source: 403 SQMap: (@0=557[410],@1=557[433]),</w:t>
      </w:r>
    </w:p>
    <w:p w14:paraId="35E2E26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558 SelectedRowSet @12(@2,@3,@4) key (@2,@3,@4) targets: 23=64 Source: 64 </w:t>
      </w:r>
    </w:p>
    <w:p w14:paraId="11CE510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54E2FA2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@6 OrderedRowSet @6(@0,@1) key (@0) order (@0) targets: 403=557 Source: 557,</w:t>
      </w:r>
    </w:p>
    <w:p w14:paraId="0ABA2ED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TableExpRowSet @11(@2,@3,@4) key (@2,@3,@4) targets: 23=64 Source: @12,</w:t>
      </w:r>
    </w:p>
    <w:p w14:paraId="1DD89A0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@12 SelectedRowSet @12(@2,@3,@4) key (@2,@3,@4) targets: 23=64 Source: 64 </w:t>
      </w:r>
    </w:p>
    <w:p w14:paraId="3DFAC57B"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195324E0" w14:textId="13A40848"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@15 OrderedRowSet @15(@2,@3,@4) key (@3) order (@3) targets: 23=64 Source: @12)</w:t>
      </w:r>
      <w:r w:rsidRPr="00531512">
        <w:rPr>
          <w:rFonts w:ascii="Consolas" w:hAnsi="Consolas" w:cstheme="minorHAnsi"/>
          <w:noProof/>
          <w:sz w:val="16"/>
          <w:szCs w:val="16"/>
        </w:rPr>
        <w:t xml:space="preserve"> </w:t>
      </w:r>
    </w:p>
    <w:p w14:paraId="5DE72788" w14:textId="41CE1046" w:rsidR="00531512" w:rsidRPr="00531512" w:rsidRDefault="00531512" w:rsidP="001834BF">
      <w:pPr>
        <w:spacing w:line="240" w:lineRule="auto"/>
        <w:rPr>
          <w:rFonts w:ascii="Consolas" w:hAnsi="Consolas" w:cstheme="minorHAnsi"/>
          <w:noProof/>
          <w:sz w:val="16"/>
          <w:szCs w:val="16"/>
        </w:rPr>
      </w:pPr>
      <w:r w:rsidRPr="00531512">
        <w:rPr>
          <w:rFonts w:ascii="Consolas" w:hAnsi="Consolas" w:cstheme="minorHAnsi"/>
          <w:noProof/>
          <w:sz w:val="16"/>
          <w:szCs w:val="16"/>
        </w:rPr>
        <w:t>Result 556 Results: (,161 163,162 163,163 163,164 164,552 555,553 555,555 555,556 556)}</w:t>
      </w:r>
    </w:p>
    <w:p w14:paraId="55BF4369" w14:textId="33AE0E78" w:rsidR="00EF3A6E" w:rsidRDefault="00531512" w:rsidP="00D03D1A">
      <w:pPr>
        <w:spacing w:line="240" w:lineRule="auto"/>
        <w:rPr>
          <w:rFonts w:cstheme="minorHAnsi"/>
          <w:noProof/>
        </w:rPr>
      </w:pPr>
      <w:r>
        <w:rPr>
          <w:rFonts w:cstheme="minorHAnsi"/>
          <w:noProof/>
        </w:rPr>
        <w:t>There are quite a few complicating factors here.</w:t>
      </w:r>
      <w:r w:rsidR="001C2323">
        <w:rPr>
          <w:rFonts w:cstheme="minorHAnsi"/>
          <w:noProof/>
        </w:rPr>
        <w:t xml:space="preserve"> First, note that the reference to view V in object 558 result</w:t>
      </w:r>
      <w:r w:rsidR="00EF3A6E">
        <w:rPr>
          <w:rFonts w:cstheme="minorHAnsi"/>
          <w:noProof/>
        </w:rPr>
        <w:t>ed</w:t>
      </w:r>
      <w:r w:rsidR="001C2323">
        <w:rPr>
          <w:rFonts w:cstheme="minorHAnsi"/>
          <w:noProof/>
        </w:rPr>
        <w:t xml:space="preserve"> in a</w:t>
      </w:r>
      <w:r w:rsidR="00EF3A6E">
        <w:rPr>
          <w:rFonts w:cstheme="minorHAnsi"/>
          <w:noProof/>
        </w:rPr>
        <w:t xml:space="preserve"> precompiled</w:t>
      </w:r>
      <w:r w:rsidR="001C2323">
        <w:rPr>
          <w:rFonts w:cstheme="minorHAnsi"/>
          <w:noProof/>
        </w:rPr>
        <w:t xml:space="preserve"> instancing of V </w:t>
      </w:r>
      <w:r w:rsidR="00EF3A6E">
        <w:rPr>
          <w:rFonts w:cstheme="minorHAnsi"/>
          <w:noProof/>
        </w:rPr>
        <w:t xml:space="preserve">155 </w:t>
      </w:r>
      <w:r w:rsidR="001C2323">
        <w:rPr>
          <w:rFonts w:cstheme="minorHAnsi"/>
          <w:noProof/>
        </w:rPr>
        <w:t>to the new uid</w:t>
      </w:r>
      <w:r w:rsidR="00EF3A6E">
        <w:rPr>
          <w:rStyle w:val="FootnoteReference"/>
          <w:rFonts w:cstheme="minorHAnsi"/>
          <w:noProof/>
        </w:rPr>
        <w:footnoteReference w:id="4"/>
      </w:r>
      <w:r w:rsidR="001C2323">
        <w:rPr>
          <w:rFonts w:cstheme="minorHAnsi"/>
          <w:noProof/>
        </w:rPr>
        <w:t xml:space="preserve"> @7. Second, the join is natural, so that the column @3 that will not be shown in the results is placed at the end of the rowType for 556 and marked hidden. Third, the join process requires the two operands of the join to be ordered (see rowSets @6 and @15). </w:t>
      </w:r>
      <w:r w:rsidR="00152BE3">
        <w:rPr>
          <w:rFonts w:cstheme="minorHAnsi"/>
          <w:noProof/>
        </w:rPr>
        <w:t xml:space="preserve">Fourth, note that in 556 we are tracking equivalent expressions @0 and @3. </w:t>
      </w:r>
      <w:r w:rsidR="001C2323">
        <w:rPr>
          <w:rFonts w:cstheme="minorHAnsi"/>
          <w:noProof/>
        </w:rPr>
        <w:t>But all of these aspects are standard implementation details.</w:t>
      </w:r>
    </w:p>
    <w:p w14:paraId="2949ADFF" w14:textId="3B436BD7" w:rsidR="001C2323" w:rsidRDefault="001C2323" w:rsidP="001C2323">
      <w:pPr>
        <w:pStyle w:val="Heading2"/>
        <w:rPr>
          <w:noProof/>
        </w:rPr>
      </w:pPr>
      <w:r>
        <w:rPr>
          <w:noProof/>
        </w:rPr>
        <w:t>Updating a Viewed Join</w:t>
      </w:r>
    </w:p>
    <w:p w14:paraId="7EAC0BFB" w14:textId="399C5860" w:rsidR="001C2323" w:rsidRDefault="00524390" w:rsidP="00D03D1A">
      <w:pPr>
        <w:spacing w:line="240" w:lineRule="auto"/>
        <w:rPr>
          <w:rFonts w:cstheme="minorHAnsi"/>
          <w:noProof/>
        </w:rPr>
      </w:pPr>
      <w:r>
        <w:rPr>
          <w:rFonts w:cstheme="minorHAnsi"/>
          <w:noProof/>
        </w:rPr>
        <w:t>The parameter for instancing</w:t>
      </w:r>
      <w:r w:rsidR="001C2323">
        <w:rPr>
          <w:rFonts w:cstheme="minorHAnsi"/>
          <w:noProof/>
        </w:rPr>
        <w:t xml:space="preserve"> is</w:t>
      </w:r>
      <w:r w:rsidR="000A537E">
        <w:rPr>
          <w:rFonts w:cstheme="minorHAnsi"/>
          <w:noProof/>
        </w:rPr>
        <w:t xml:space="preserve"> the VirtualRowSet</w:t>
      </w:r>
      <w:r w:rsidR="001C2323">
        <w:rPr>
          <w:rFonts w:cstheme="minorHAnsi"/>
          <w:noProof/>
        </w:rPr>
        <w:t xml:space="preserve"> </w:t>
      </w:r>
    </w:p>
    <w:p w14:paraId="5605750D" w14:textId="77777777" w:rsidR="00152BE3" w:rsidRDefault="001C2323" w:rsidP="00D03D1A">
      <w:pPr>
        <w:spacing w:line="240" w:lineRule="auto"/>
        <w:contextualSpacing/>
        <w:rPr>
          <w:rFonts w:ascii="Consolas" w:hAnsi="Consolas" w:cstheme="minorHAnsi"/>
          <w:noProof/>
          <w:sz w:val="16"/>
          <w:szCs w:val="16"/>
        </w:rPr>
      </w:pPr>
      <w:r w:rsidRPr="001C2323">
        <w:rPr>
          <w:rFonts w:ascii="Consolas" w:hAnsi="Consolas" w:cstheme="minorHAnsi"/>
          <w:noProof/>
          <w:sz w:val="16"/>
          <w:szCs w:val="16"/>
        </w:rPr>
        <w:t xml:space="preserve">{VirtualRowSet #8(%0,%1,%2,%3,%4) where (#31) matches (%2=2) targets: #8=549 </w:t>
      </w:r>
    </w:p>
    <w:p w14:paraId="7A1C9910" w14:textId="2A684FA9" w:rsidR="00A709E8" w:rsidRPr="001C2323" w:rsidRDefault="00152BE3"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1C2323" w:rsidRPr="001C2323">
        <w:rPr>
          <w:rFonts w:ascii="Consolas" w:hAnsi="Consolas" w:cstheme="minorHAnsi"/>
          <w:noProof/>
          <w:sz w:val="16"/>
          <w:szCs w:val="16"/>
        </w:rPr>
        <w:t>Assigs:(UpdateAssignment Vbl: %1 Val: #16=True,UpdateAssignment Vbl: %3 Val: #21=True)}</w:t>
      </w:r>
    </w:p>
    <w:p w14:paraId="6570CD8B" w14:textId="19D6B473" w:rsidR="00013CA5" w:rsidRDefault="00152BE3" w:rsidP="00D03D1A">
      <w:pPr>
        <w:spacing w:line="240" w:lineRule="auto"/>
        <w:rPr>
          <w:rFonts w:cstheme="minorHAnsi"/>
          <w:noProof/>
        </w:rPr>
      </w:pPr>
      <w:r>
        <w:rPr>
          <w:rFonts w:cstheme="minorHAnsi"/>
          <w:noProof/>
        </w:rPr>
        <w:t>and Instancing</w:t>
      </w:r>
      <w:r w:rsidR="000A537E">
        <w:rPr>
          <w:rFonts w:cstheme="minorHAnsi"/>
          <w:noProof/>
        </w:rPr>
        <w:t xml:space="preserve"> gives the following objects and rowsets</w:t>
      </w:r>
      <w:r>
        <w:rPr>
          <w:rFonts w:cstheme="minorHAnsi"/>
          <w:noProof/>
        </w:rPr>
        <w:t xml:space="preserve"> (again omitting </w:t>
      </w:r>
      <w:r w:rsidR="000A537E">
        <w:rPr>
          <w:rFonts w:cstheme="minorHAnsi"/>
          <w:noProof/>
        </w:rPr>
        <w:t>items</w:t>
      </w:r>
      <w:r>
        <w:rPr>
          <w:rFonts w:cstheme="minorHAnsi"/>
          <w:noProof/>
        </w:rPr>
        <w:t xml:space="preserve"> that are the same as </w:t>
      </w:r>
      <w:r w:rsidR="000A537E">
        <w:rPr>
          <w:rFonts w:cstheme="minorHAnsi"/>
          <w:noProof/>
        </w:rPr>
        <w:t xml:space="preserve">in </w:t>
      </w:r>
      <w:r>
        <w:rPr>
          <w:rFonts w:cstheme="minorHAnsi"/>
          <w:noProof/>
        </w:rPr>
        <w:t>the above</w:t>
      </w:r>
      <w:r w:rsidR="000A537E">
        <w:rPr>
          <w:rFonts w:cstheme="minorHAnsi"/>
          <w:noProof/>
        </w:rPr>
        <w:t xml:space="preserve"> steps</w:t>
      </w:r>
      <w:r>
        <w:rPr>
          <w:rFonts w:cstheme="minorHAnsi"/>
          <w:noProof/>
        </w:rPr>
        <w:t>)</w:t>
      </w:r>
      <w:r w:rsidR="000A537E">
        <w:rPr>
          <w:rFonts w:cstheme="minorHAnsi"/>
          <w:noProof/>
        </w:rPr>
        <w:t>:</w:t>
      </w:r>
    </w:p>
    <w:p w14:paraId="4D4DD30A" w14:textId="77777777" w:rsidR="00152BE3" w:rsidRDefault="00152BE3" w:rsidP="00D03D1A">
      <w:pPr>
        <w:spacing w:line="240" w:lineRule="auto"/>
        <w:contextualSpacing/>
        <w:rPr>
          <w:rFonts w:ascii="Consolas" w:hAnsi="Consolas" w:cstheme="minorHAnsi"/>
          <w:noProof/>
          <w:sz w:val="16"/>
          <w:szCs w:val="16"/>
        </w:rPr>
      </w:pPr>
      <w:r w:rsidRPr="00152BE3">
        <w:rPr>
          <w:rFonts w:ascii="Consolas" w:hAnsi="Consolas" w:cstheme="minorHAnsi"/>
          <w:noProof/>
          <w:sz w:val="16"/>
          <w:szCs w:val="16"/>
        </w:rPr>
        <w:t>{(#1=UpdateSearch #1 Nuid=#8 Target: 549,</w:t>
      </w:r>
    </w:p>
    <w:p w14:paraId="372FE3F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#8=From Name=W #8 RowType:(%0,%1,%2,%3,%4) </w:t>
      </w:r>
    </w:p>
    <w:p w14:paraId="5FAEC71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 xml:space="preserve">Assigs:(UpdateAssignment Vbl: %1 Val: #16=True,UpdateAssignment Vbl: %3 Val: #21=True) </w:t>
      </w:r>
    </w:p>
    <w:p w14:paraId="754DB7A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Filter:(%2=2) Where:(#31=True) Target=%5,</w:t>
      </w:r>
    </w:p>
    <w:p w14:paraId="74F119E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#16=50,</w:t>
      </w:r>
    </w:p>
    <w:p w14:paraId="0B7D779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#21=21,</w:t>
      </w:r>
    </w:p>
    <w:p w14:paraId="6EFED7F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#31=SqlValueExpr Name= #31 From:#8 Left:%2 BOOLEAN Right:#32 #31(%2=#32),</w:t>
      </w:r>
    </w:p>
    <w:p w14:paraId="63BC6F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#32=2</w:t>
      </w:r>
      <w:r>
        <w:rPr>
          <w:rFonts w:ascii="Consolas" w:hAnsi="Consolas" w:cstheme="minorHAnsi"/>
          <w:noProof/>
          <w:sz w:val="16"/>
          <w:szCs w:val="16"/>
        </w:rPr>
        <w:t>,</w:t>
      </w:r>
    </w:p>
    <w:p w14:paraId="22B37EF1"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%0=SqlCopy Name=S %0 From:#8 Domain CHAR copy from @0,</w:t>
      </w:r>
    </w:p>
    <w:p w14:paraId="4BCA2BA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%1=SqlCopy Name=U %1 From:#8 Domain INTEGER copy from @1,</w:t>
      </w:r>
    </w:p>
    <w:p w14:paraId="0BF663D7"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%2=SqlCopy Name=Q %2 From:#8 Domain INTEGER copy from @2,</w:t>
      </w:r>
    </w:p>
    <w:p w14:paraId="1A15BC3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%3=SqlCopy Name=A %3 From:#8 Domain INTEGER copy from @4,</w:t>
      </w:r>
    </w:p>
    <w:p w14:paraId="1B2F326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%4=SqlCopy Name=S %4 From:#8 Domain CHAR copy from @3,</w:t>
      </w:r>
    </w:p>
    <w:p w14:paraId="37D44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%5=View Name=W %5 Definer=-502 Ppos=549 Query select * from t natural join v Ppos: 549 </w:t>
      </w:r>
    </w:p>
    <w:p w14:paraId="1ED7C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(A:%3[%18],Q:%2[%18],S:%0[403]%4[%18],U:%1[403]) Domain ROW (%0,%1,%2,%3,%4)</w:t>
      </w:r>
    </w:p>
    <w:p w14:paraId="4D08AE3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Display=5([%0,Domain CHAR],[%1,Domain INTEGER],[%2,Domain INTEGER],</w:t>
      </w:r>
    </w:p>
    <w:p w14:paraId="3BC660F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152BE3">
        <w:rPr>
          <w:rFonts w:ascii="Consolas" w:hAnsi="Consolas" w:cstheme="minorHAnsi"/>
          <w:noProof/>
          <w:sz w:val="16"/>
          <w:szCs w:val="16"/>
        </w:rPr>
        <w:t>[%3,Domain INTEGER],[%4,Domain CHAR])  Targets: 23,403,</w:t>
      </w:r>
    </w:p>
    <w:p w14:paraId="06A009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%6=CursorSpecification %6 RowType:(%0,%1,%2,%3,%4) Where: Source={select * from t natural join v} </w:t>
      </w:r>
    </w:p>
    <w:p w14:paraId="7A2CF94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Union: %7,</w:t>
      </w:r>
    </w:p>
    <w:p w14:paraId="5F62A7E3"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%7=QueryExpression %7 RowType:(%0,%1,%2,%3,%4) Where: Left: %8 ,</w:t>
      </w:r>
    </w:p>
    <w:p w14:paraId="34DC57B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%8=QuerySpecification %8 RowType:(%0,%1,%2,%3,%4) Where: TableExp %10,</w:t>
      </w:r>
    </w:p>
    <w:p w14:paraId="721C7E80"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%9=SqlStar Name=* %9 CONTENT From:%8 CONTENT,</w:t>
      </w:r>
    </w:p>
    <w:p w14:paraId="29DDB90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%10=TableExpression %10 Nuid=%11 RowType:(%0,%1,%2,%3|%4) Where: Target: %11,</w:t>
      </w:r>
    </w:p>
    <w:p w14:paraId="73944CE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%11=JoinPart %11 RowType:(%0,%1,%2,%3|%4) Where:%12 NATURAL INNER join%16 on %15 </w:t>
      </w:r>
    </w:p>
    <w:p w14:paraId="3EC83FD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matching %0=%4 %4=%0,</w:t>
      </w:r>
    </w:p>
    <w:p w14:paraId="2AFD072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%12=From Name=T %12 RowType:(%0,%1) OrdSpec (0=%0) Where: Target=403,</w:t>
      </w:r>
    </w:p>
    <w:p w14:paraId="240BF7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%13=SqlCopy Name=U %13 From:%12 Domain INTEGER copy from 433,</w:t>
      </w:r>
    </w:p>
    <w:p w14:paraId="00ABD5B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Pr="00152BE3">
        <w:rPr>
          <w:rFonts w:ascii="Consolas" w:hAnsi="Consolas" w:cstheme="minorHAnsi"/>
          <w:noProof/>
          <w:sz w:val="16"/>
          <w:szCs w:val="16"/>
        </w:rPr>
        <w:t>%15=SqlValueExpr Name= %15 From:_ Left:%0 BOOLEAN Right:%4 %15(%0=%4),</w:t>
      </w:r>
    </w:p>
    <w:p w14:paraId="4C04EE7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%16=From Name=V %16 RowType:(%2,%4,%3) OrdSpec (0=%4) Where: Target=%18,</w:t>
      </w:r>
    </w:p>
    <w:p w14:paraId="4A4ADE0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%17=SqlCopy Name=S %17 From:%16 Domain CHAR copy from 159,</w:t>
      </w:r>
    </w:p>
    <w:p w14:paraId="442D31E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%18=View Name=V %18 Definer=-502 Ppos=155 Query select q,r as s,a from p Ppos: 155 </w:t>
      </w:r>
    </w:p>
    <w:p w14:paraId="7E552542" w14:textId="77777777" w:rsidR="00E76F8F"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(A:%3[23],Q:%2[23],R:%4[23],S:%4[23]) Domain TABLE (%2,%4,%3)</w:t>
      </w:r>
    </w:p>
    <w:p w14:paraId="6E41BCE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152BE3" w:rsidRPr="00152BE3">
        <w:rPr>
          <w:rFonts w:ascii="Consolas" w:hAnsi="Consolas" w:cstheme="minorHAnsi"/>
          <w:noProof/>
          <w:sz w:val="16"/>
          <w:szCs w:val="16"/>
        </w:rPr>
        <w:t>([%2,Domain INTEGER],[%3,Domain INTEGER],[%4,Domain CHAR])  Targets: 23,</w:t>
      </w:r>
    </w:p>
    <w:p w14:paraId="7E64CEC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%19=CursorSpecification %19 RowType:(%2,%4,%3) Where: Source={select q,r as s,a from p} Union: %20,</w:t>
      </w:r>
    </w:p>
    <w:p w14:paraId="0A085C2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%20=QueryExpression %20 RowType:(%2,%4,%3) Where: Left: %21 ,</w:t>
      </w:r>
    </w:p>
    <w:p w14:paraId="664D2C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%21=QuerySpecification %21 RowType:(%2,%4,%3) Where: TableExp %22,</w:t>
      </w:r>
    </w:p>
    <w:p w14:paraId="4772340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%22=TableExpression %22 Nuid=%23 RowType:(%2,%4,%3) Where: Target: %23,</w:t>
      </w:r>
    </w:p>
    <w:p w14:paraId="0D53BAC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%23=From Name=P %23 RowType:(%2,%4,%3) Where: Target=23,</w:t>
      </w:r>
    </w:p>
    <w:p w14:paraId="0E0DCCF0"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%24=SqlCopy Name=R %24 From:%23 Alias=S Domain CHAR copy from 93,</w:t>
      </w:r>
    </w:p>
    <w:p w14:paraId="529929A8"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%25=SqlCopy Name=A %25 From:%23 Domain INTEGER copy from 115,</w:t>
      </w:r>
    </w:p>
    <w:p w14:paraId="3F403B7B" w14:textId="3CF2402D" w:rsidR="00152BE3" w:rsidRDefault="00E76F8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%27=SqlCopy Name=A %27 From:%16 Domain INTEGER copy from 160)}</w:t>
      </w:r>
    </w:p>
    <w:p w14:paraId="1F422582" w14:textId="275F03A4" w:rsidR="003A352C" w:rsidRDefault="00843087" w:rsidP="00D03D1A">
      <w:pPr>
        <w:spacing w:line="240" w:lineRule="auto"/>
        <w:rPr>
          <w:rFonts w:cstheme="minorHAnsi"/>
          <w:noProof/>
        </w:rPr>
      </w:pPr>
      <w:r>
        <w:rPr>
          <w:rFonts w:cstheme="minorHAnsi"/>
          <w:noProof/>
        </w:rPr>
        <w:t>After Review the rowsets are:</w:t>
      </w:r>
    </w:p>
    <w:p w14:paraId="157237A9" w14:textId="77777777" w:rsidR="00E76F8F" w:rsidRDefault="00E76F8F" w:rsidP="00D03D1A">
      <w:pPr>
        <w:spacing w:line="240" w:lineRule="auto"/>
        <w:contextualSpacing/>
        <w:rPr>
          <w:rFonts w:ascii="Consolas" w:hAnsi="Consolas" w:cstheme="minorHAnsi"/>
          <w:noProof/>
          <w:sz w:val="16"/>
          <w:szCs w:val="16"/>
        </w:rPr>
      </w:pPr>
      <w:r w:rsidRPr="00E76F8F">
        <w:rPr>
          <w:rFonts w:ascii="Consolas" w:hAnsi="Consolas" w:cstheme="minorHAnsi"/>
          <w:noProof/>
          <w:sz w:val="16"/>
          <w:szCs w:val="16"/>
        </w:rPr>
        <w:t xml:space="preserve">{(#8=JoinRowSet %11(%0,%1,%2,%3|%4) key (%0,%1,%2,%3,%4) where (#31) matches (%2=2) </w:t>
      </w:r>
    </w:p>
    <w:p w14:paraId="27E14BF6"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targets: 23=64,403=%12 </w:t>
      </w:r>
    </w:p>
    <w:p w14:paraId="2340BC5C"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68D6AEAF"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20AE68E0" w14:textId="77777777" w:rsidR="00E76F8F" w:rsidRPr="00843087" w:rsidRDefault="00E76F8F" w:rsidP="00D03D1A">
      <w:pPr>
        <w:spacing w:line="240" w:lineRule="auto"/>
        <w:contextualSpacing/>
        <w:rPr>
          <w:rFonts w:ascii="Consolas" w:hAnsi="Consolas" w:cstheme="minorHAnsi"/>
          <w:noProof/>
          <w:color w:val="808080" w:themeColor="background1" w:themeShade="80"/>
          <w:sz w:val="16"/>
          <w:szCs w:val="16"/>
        </w:rPr>
      </w:pPr>
      <w:r w:rsidRPr="00843087">
        <w:rPr>
          <w:rFonts w:ascii="Consolas" w:hAnsi="Consolas" w:cstheme="minorHAnsi"/>
          <w:noProof/>
          <w:color w:val="808080" w:themeColor="background1" w:themeShade="80"/>
          <w:sz w:val="16"/>
          <w:szCs w:val="16"/>
        </w:rPr>
        <w:t xml:space="preserve">  %10=TableExpRowSet %10(%0,%1,%2,%3|%4) key (%0,%1,%2,%3) targets: 23=64,403=%12 Source: %11,</w:t>
      </w:r>
    </w:p>
    <w:p w14:paraId="7FB13541"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%11=JoinRowSet %11(%0,%1,%2,%3|%4) key (%0,%1,%2,%3,%4) where (#31) matches (%2=2) </w:t>
      </w:r>
    </w:p>
    <w:p w14:paraId="77BB99BE"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targets: 23=64,403=%12 </w:t>
      </w:r>
    </w:p>
    <w:p w14:paraId="47F7293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456F55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7FCC806D"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%12=SelectedRowSet %12(%0,%1) key (%0,%1) targets: 403=%12 </w:t>
      </w:r>
    </w:p>
    <w:p w14:paraId="49214E49"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 Source: 403 </w:t>
      </w:r>
    </w:p>
    <w:p w14:paraId="0765785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SQMap: (%0=%12[410],%1=%12[433]),</w:t>
      </w:r>
    </w:p>
    <w:p w14:paraId="76B2C42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%14=OrderedRowSet %14(%0,%1) key (%0) order (%0) targets: 403=%12 </w:t>
      </w:r>
    </w:p>
    <w:p w14:paraId="23A8951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Assigs:(UpdateAssignment Vbl: %1 Val: #16=True) Source: %12,</w:t>
      </w:r>
    </w:p>
    <w:p w14:paraId="2ED89F9B"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843087">
        <w:rPr>
          <w:rFonts w:ascii="Consolas" w:hAnsi="Consolas" w:cstheme="minorHAnsi"/>
          <w:noProof/>
          <w:color w:val="808080" w:themeColor="background1" w:themeShade="80"/>
          <w:sz w:val="16"/>
          <w:szCs w:val="16"/>
        </w:rPr>
        <w:t>%22=TableExpRowSet %22(%2,%4,%3) key (%2,%4,%3) targets: 23=64 Source: %23,</w:t>
      </w:r>
    </w:p>
    <w:p w14:paraId="5BEE2B27" w14:textId="77777777" w:rsidR="00843087"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%23=SelectedRowSet %23(%2,%4,%3) key (%2,%4,%3) matches (%2=2) targets: 23=64 </w:t>
      </w:r>
      <w:r w:rsidR="00843087">
        <w:rPr>
          <w:rFonts w:ascii="Consolas" w:hAnsi="Consolas" w:cstheme="minorHAnsi"/>
          <w:noProof/>
          <w:sz w:val="16"/>
          <w:szCs w:val="16"/>
        </w:rPr>
        <w:tab/>
      </w:r>
      <w:r w:rsidRPr="00E76F8F">
        <w:rPr>
          <w:rFonts w:ascii="Consolas" w:hAnsi="Consolas" w:cstheme="minorHAnsi"/>
          <w:noProof/>
          <w:sz w:val="16"/>
          <w:szCs w:val="16"/>
        </w:rPr>
        <w:t xml:space="preserve">Assigs:(UpdateAssignment Vbl: %3 Val: #21=True) Source: 64 </w:t>
      </w:r>
    </w:p>
    <w:p w14:paraId="6EADE733" w14:textId="77777777"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SQMap: (%2=%23[43],%3=%23[115],%4=%23[93]),</w:t>
      </w:r>
    </w:p>
    <w:p w14:paraId="0194B684" w14:textId="77777777"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E76F8F" w:rsidRPr="00E76F8F">
        <w:rPr>
          <w:rFonts w:ascii="Consolas" w:hAnsi="Consolas" w:cstheme="minorHAnsi"/>
          <w:noProof/>
          <w:sz w:val="16"/>
          <w:szCs w:val="16"/>
        </w:rPr>
        <w:t>%26=OrderedRowSet %26(%2,%4,%3) key (%4) order (%4) matches (%2=2) targets: 23=64</w:t>
      </w:r>
    </w:p>
    <w:p w14:paraId="0A15C66D" w14:textId="189AD62A" w:rsidR="00E76F8F" w:rsidRDefault="00843087"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 xml:space="preserve"> Assigs:(UpdateAssignment Vbl: %3 Val: #21=True) Source: %23)}</w:t>
      </w:r>
    </w:p>
    <w:p w14:paraId="0716D038" w14:textId="194D9A44" w:rsidR="00843087" w:rsidRDefault="009F1172" w:rsidP="00D03D1A">
      <w:pPr>
        <w:spacing w:line="240" w:lineRule="auto"/>
        <w:rPr>
          <w:rFonts w:cstheme="minorHAnsi"/>
          <w:noProof/>
        </w:rPr>
      </w:pPr>
      <w:r w:rsidRPr="009F1172">
        <w:rPr>
          <w:rFonts w:cstheme="minorHAnsi"/>
          <w:noProof/>
        </w:rPr>
        <w:t xml:space="preserve">As before, tr.Execute(#1) </w:t>
      </w:r>
      <w:r>
        <w:rPr>
          <w:rFonts w:cstheme="minorHAnsi"/>
          <w:noProof/>
        </w:rPr>
        <w:t>leads to #1.Obey(), then to %11.Update().</w:t>
      </w:r>
      <w:r w:rsidR="000A537E">
        <w:rPr>
          <w:rFonts w:cstheme="minorHAnsi"/>
          <w:noProof/>
        </w:rPr>
        <w:t xml:space="preserve"> Place a breakpoint in JoinRowSet.Split.</w:t>
      </w:r>
    </w:p>
    <w:p w14:paraId="31AF60F7" w14:textId="32E2D669" w:rsidR="000A537E" w:rsidRDefault="000A537E" w:rsidP="00D03D1A">
      <w:pPr>
        <w:spacing w:line="240" w:lineRule="auto"/>
        <w:rPr>
          <w:rFonts w:cstheme="minorHAnsi"/>
          <w:noProof/>
        </w:rPr>
      </w:pPr>
      <w:r>
        <w:rPr>
          <w:rFonts w:cstheme="minorHAnsi"/>
          <w:noProof/>
        </w:rPr>
        <w:t>We see that</w:t>
      </w:r>
      <w:r w:rsidR="009F1172">
        <w:rPr>
          <w:rFonts w:cstheme="minorHAnsi"/>
          <w:noProof/>
        </w:rPr>
        <w:t xml:space="preserve"> JoinRowSet has an override for Update (also Insert and Delete). The </w:t>
      </w:r>
      <w:r>
        <w:rPr>
          <w:rFonts w:cstheme="minorHAnsi"/>
          <w:noProof/>
        </w:rPr>
        <w:t>JoinRowSet.</w:t>
      </w:r>
      <w:r w:rsidR="009F1172">
        <w:rPr>
          <w:rFonts w:cstheme="minorHAnsi"/>
          <w:noProof/>
        </w:rPr>
        <w:t xml:space="preserve">Split method </w:t>
      </w:r>
      <w:r>
        <w:rPr>
          <w:rFonts w:cstheme="minorHAnsi"/>
          <w:noProof/>
        </w:rPr>
        <w:t xml:space="preserve">in Join.cs </w:t>
      </w:r>
      <w:r w:rsidR="009F1172">
        <w:rPr>
          <w:rFonts w:cstheme="minorHAnsi"/>
          <w:noProof/>
        </w:rPr>
        <w:t>traverses the JoinRowSet and creates explicit rowsets for left and right</w:t>
      </w:r>
      <w:r>
        <w:rPr>
          <w:rFonts w:cstheme="minorHAnsi"/>
          <w:noProof/>
        </w:rPr>
        <w:t>, which maintain the cursors of the ordering used for forming the join:</w:t>
      </w:r>
    </w:p>
    <w:p w14:paraId="3B167960" w14:textId="77777777" w:rsidR="004520EA" w:rsidRDefault="000A537E"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first: </w:t>
      </w:r>
      <w:r w:rsidRPr="000A537E">
        <w:rPr>
          <w:rFonts w:ascii="Consolas" w:hAnsi="Consolas" w:cstheme="minorHAnsi"/>
          <w:noProof/>
          <w:sz w:val="16"/>
          <w:szCs w:val="16"/>
        </w:rPr>
        <w:t>{(0=(</w:t>
      </w:r>
      <w:r w:rsidRPr="005C04F2">
        <w:rPr>
          <w:rFonts w:ascii="Consolas" w:hAnsi="Consolas" w:cstheme="minorHAnsi"/>
          <w:noProof/>
          <w:sz w:val="16"/>
          <w:szCs w:val="16"/>
          <w:highlight w:val="yellow"/>
        </w:rPr>
        <w:t>505</w:t>
      </w:r>
      <w:r w:rsidRPr="000A537E">
        <w:rPr>
          <w:rFonts w:ascii="Consolas" w:hAnsi="Consolas" w:cstheme="minorHAnsi"/>
          <w:noProof/>
          <w:sz w:val="16"/>
          <w:szCs w:val="16"/>
        </w:rPr>
        <w:t xml:space="preserve">, </w:t>
      </w:r>
      <w:r w:rsidR="004520EA" w:rsidRPr="004520EA">
        <w:rPr>
          <w:rFonts w:ascii="Consolas" w:hAnsi="Consolas" w:cstheme="minorHAnsi"/>
          <w:noProof/>
          <w:sz w:val="16"/>
          <w:szCs w:val="16"/>
        </w:rPr>
        <w:t>{(</w:t>
      </w:r>
      <w:r w:rsidR="004520EA" w:rsidRPr="004520EA">
        <w:rPr>
          <w:rFonts w:ascii="Consolas" w:hAnsi="Consolas" w:cstheme="minorHAnsi"/>
          <w:noProof/>
          <w:color w:val="808080" w:themeColor="background1" w:themeShade="80"/>
          <w:sz w:val="16"/>
          <w:szCs w:val="16"/>
        </w:rPr>
        <w:t>64=(43=2,93=Fifty,115= Null) 64,</w:t>
      </w:r>
    </w:p>
    <w:p w14:paraId="442AE931"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403=(410=Fifty,433=48) 403,</w:t>
      </w:r>
    </w:p>
    <w:p w14:paraId="40F941B8"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%11=(%0=Fifty,%1=48,%2=2,%3= Null,%4=Fifty) %11,</w:t>
      </w:r>
    </w:p>
    <w:p w14:paraId="019BE10B"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t xml:space="preserve">          </w:t>
      </w:r>
      <w:r w:rsidRPr="004520EA">
        <w:rPr>
          <w:rFonts w:ascii="Consolas" w:hAnsi="Consolas" w:cstheme="minorHAnsi"/>
          <w:noProof/>
          <w:sz w:val="16"/>
          <w:szCs w:val="16"/>
        </w:rPr>
        <w:t>%12=(%0=Fifty,%1=48) %12,</w:t>
      </w:r>
    </w:p>
    <w:p w14:paraId="594219CA"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%14=(%0=Fifty,%1=48) %14,</w:t>
      </w:r>
    </w:p>
    <w:p w14:paraId="27AAFDE3" w14:textId="77777777" w:rsidR="004520EA" w:rsidRPr="004520EA" w:rsidRDefault="004520EA" w:rsidP="004520EA">
      <w:pPr>
        <w:spacing w:line="240" w:lineRule="auto"/>
        <w:contextualSpacing/>
        <w:rPr>
          <w:rFonts w:ascii="Consolas" w:hAnsi="Consolas" w:cstheme="minorHAnsi"/>
          <w:noProof/>
          <w:color w:val="808080" w:themeColor="background1" w:themeShade="80"/>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color w:val="808080" w:themeColor="background1" w:themeShade="80"/>
          <w:sz w:val="16"/>
          <w:szCs w:val="16"/>
        </w:rPr>
        <w:t>%23=(%2=2,%4=Fifty,%3= Null) %23,</w:t>
      </w:r>
    </w:p>
    <w:p w14:paraId="5BEDF7BB" w14:textId="77777777" w:rsidR="004520EA" w:rsidRPr="004520EA" w:rsidRDefault="004520EA" w:rsidP="004520EA">
      <w:pPr>
        <w:spacing w:line="240" w:lineRule="auto"/>
        <w:contextualSpacing/>
        <w:rPr>
          <w:rFonts w:ascii="Consolas" w:hAnsi="Consolas" w:cstheme="minorHAnsi"/>
          <w:noProof/>
          <w:color w:val="808080" w:themeColor="background1" w:themeShade="80"/>
          <w:sz w:val="16"/>
          <w:szCs w:val="16"/>
        </w:rPr>
      </w:pPr>
      <w:r w:rsidRPr="004520EA">
        <w:rPr>
          <w:rFonts w:ascii="Consolas" w:hAnsi="Consolas" w:cstheme="minorHAnsi"/>
          <w:noProof/>
          <w:color w:val="808080" w:themeColor="background1" w:themeShade="80"/>
          <w:sz w:val="16"/>
          <w:szCs w:val="16"/>
        </w:rPr>
        <w:tab/>
      </w:r>
      <w:r w:rsidRPr="004520EA">
        <w:rPr>
          <w:rFonts w:ascii="Consolas" w:hAnsi="Consolas" w:cstheme="minorHAnsi"/>
          <w:noProof/>
          <w:color w:val="808080" w:themeColor="background1" w:themeShade="80"/>
          <w:sz w:val="16"/>
          <w:szCs w:val="16"/>
        </w:rPr>
        <w:tab/>
        <w:t xml:space="preserve">  </w:t>
      </w:r>
      <w:r w:rsidRPr="004520EA">
        <w:rPr>
          <w:rFonts w:ascii="Consolas" w:hAnsi="Consolas" w:cstheme="minorHAnsi"/>
          <w:noProof/>
          <w:color w:val="808080" w:themeColor="background1" w:themeShade="80"/>
          <w:sz w:val="16"/>
          <w:szCs w:val="16"/>
        </w:rPr>
        <w:t>%26=(%2=2,%4=Fifty,%3= Null) %26)}</w:t>
      </w:r>
    </w:p>
    <w:p w14:paraId="6B9587C3" w14:textId="77777777" w:rsidR="004520EA" w:rsidRDefault="000A537E"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second: </w:t>
      </w:r>
      <w:r w:rsidRPr="000A537E">
        <w:rPr>
          <w:rFonts w:ascii="Consolas" w:hAnsi="Consolas" w:cstheme="minorHAnsi"/>
          <w:noProof/>
          <w:sz w:val="16"/>
          <w:szCs w:val="16"/>
        </w:rPr>
        <w:t>{(0=(</w:t>
      </w:r>
      <w:r w:rsidRPr="005C04F2">
        <w:rPr>
          <w:rFonts w:ascii="Consolas" w:hAnsi="Consolas" w:cstheme="minorHAnsi"/>
          <w:noProof/>
          <w:sz w:val="16"/>
          <w:szCs w:val="16"/>
          <w:highlight w:val="yellow"/>
        </w:rPr>
        <w:t>359</w:t>
      </w:r>
      <w:r w:rsidRPr="000A537E">
        <w:rPr>
          <w:rFonts w:ascii="Consolas" w:hAnsi="Consolas" w:cstheme="minorHAnsi"/>
          <w:noProof/>
          <w:sz w:val="16"/>
          <w:szCs w:val="16"/>
        </w:rPr>
        <w:t xml:space="preserve">, </w:t>
      </w:r>
      <w:r w:rsidR="004520EA" w:rsidRPr="004520EA">
        <w:rPr>
          <w:rFonts w:ascii="Consolas" w:hAnsi="Consolas" w:cstheme="minorHAnsi"/>
          <w:noProof/>
          <w:sz w:val="16"/>
          <w:szCs w:val="16"/>
        </w:rPr>
        <w:t>{(64=(43=2,93=Fifty,115= Null) 64,</w:t>
      </w:r>
    </w:p>
    <w:p w14:paraId="3BDFD2C5"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color w:val="808080" w:themeColor="background1" w:themeShade="80"/>
          <w:sz w:val="16"/>
          <w:szCs w:val="16"/>
        </w:rPr>
        <w:t>403=(410=Fifty,433=48) 403,</w:t>
      </w:r>
    </w:p>
    <w:p w14:paraId="21C387F4"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%11=(%0=Fifty,%1=48,%2=2,%3= Null,%4=Fifty) %11,</w:t>
      </w:r>
    </w:p>
    <w:p w14:paraId="3B6D1508" w14:textId="77777777" w:rsidR="004520EA" w:rsidRPr="004520EA" w:rsidRDefault="004520EA" w:rsidP="004520EA">
      <w:pPr>
        <w:spacing w:line="240" w:lineRule="auto"/>
        <w:contextualSpacing/>
        <w:rPr>
          <w:rFonts w:ascii="Consolas" w:hAnsi="Consolas" w:cstheme="minorHAnsi"/>
          <w:noProof/>
          <w:color w:val="808080" w:themeColor="background1" w:themeShade="80"/>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color w:val="808080" w:themeColor="background1" w:themeShade="80"/>
          <w:sz w:val="16"/>
          <w:szCs w:val="16"/>
        </w:rPr>
        <w:t>%12=(%0=Fifty,%1=48) %12,</w:t>
      </w:r>
    </w:p>
    <w:p w14:paraId="568911B6" w14:textId="77777777" w:rsidR="004520EA" w:rsidRDefault="004520EA" w:rsidP="004520EA">
      <w:pPr>
        <w:spacing w:line="240" w:lineRule="auto"/>
        <w:contextualSpacing/>
        <w:rPr>
          <w:rFonts w:ascii="Consolas" w:hAnsi="Consolas" w:cstheme="minorHAnsi"/>
          <w:noProof/>
          <w:sz w:val="16"/>
          <w:szCs w:val="16"/>
        </w:rPr>
      </w:pPr>
      <w:r w:rsidRPr="004520EA">
        <w:rPr>
          <w:rFonts w:ascii="Consolas" w:hAnsi="Consolas" w:cstheme="minorHAnsi"/>
          <w:noProof/>
          <w:color w:val="808080" w:themeColor="background1" w:themeShade="80"/>
          <w:sz w:val="16"/>
          <w:szCs w:val="16"/>
        </w:rPr>
        <w:tab/>
      </w:r>
      <w:r w:rsidRPr="004520EA">
        <w:rPr>
          <w:rFonts w:ascii="Consolas" w:hAnsi="Consolas" w:cstheme="minorHAnsi"/>
          <w:noProof/>
          <w:color w:val="808080" w:themeColor="background1" w:themeShade="80"/>
          <w:sz w:val="16"/>
          <w:szCs w:val="16"/>
        </w:rPr>
        <w:tab/>
        <w:t xml:space="preserve">    </w:t>
      </w:r>
      <w:r w:rsidRPr="004520EA">
        <w:rPr>
          <w:rFonts w:ascii="Consolas" w:hAnsi="Consolas" w:cstheme="minorHAnsi"/>
          <w:noProof/>
          <w:color w:val="808080" w:themeColor="background1" w:themeShade="80"/>
          <w:sz w:val="16"/>
          <w:szCs w:val="16"/>
        </w:rPr>
        <w:t>%14=(%0=Fifty,%1=48) %14,</w:t>
      </w:r>
    </w:p>
    <w:p w14:paraId="7CE464E2" w14:textId="77777777" w:rsidR="004520EA" w:rsidRDefault="004520EA" w:rsidP="004520E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%23=(%2=2,%4=Fifty,%3= Null) %23,</w:t>
      </w:r>
    </w:p>
    <w:p w14:paraId="3A9B11F1" w14:textId="339FFB1B" w:rsidR="004520EA" w:rsidRDefault="004520EA" w:rsidP="004520EA">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t xml:space="preserve">    </w:t>
      </w:r>
      <w:r w:rsidRPr="004520EA">
        <w:rPr>
          <w:rFonts w:ascii="Consolas" w:hAnsi="Consolas" w:cstheme="minorHAnsi"/>
          <w:noProof/>
          <w:sz w:val="16"/>
          <w:szCs w:val="16"/>
        </w:rPr>
        <w:t>%26=(%2=2,%4=Fifty,%3= Null) %26)}</w:t>
      </w:r>
    </w:p>
    <w:p w14:paraId="2E68D713" w14:textId="18A85E09" w:rsidR="005C04F2" w:rsidRDefault="005C04F2" w:rsidP="004520EA">
      <w:pPr>
        <w:spacing w:line="240" w:lineRule="auto"/>
        <w:rPr>
          <w:rFonts w:cstheme="minorHAnsi"/>
          <w:noProof/>
        </w:rPr>
      </w:pPr>
      <w:r>
        <w:rPr>
          <w:rFonts w:cstheme="minorHAnsi"/>
          <w:noProof/>
        </w:rPr>
        <w:t>In this case there is only one row, so many of these details match</w:t>
      </w:r>
      <w:r w:rsidR="008F29AB">
        <w:rPr>
          <w:rStyle w:val="FootnoteReference"/>
          <w:rFonts w:cstheme="minorHAnsi"/>
          <w:noProof/>
        </w:rPr>
        <w:footnoteReference w:id="5"/>
      </w:r>
      <w:r>
        <w:rPr>
          <w:rFonts w:cstheme="minorHAnsi"/>
          <w:noProof/>
        </w:rPr>
        <w:t xml:space="preserve">. The uids 505 and 359 are </w:t>
      </w:r>
      <w:r w:rsidR="004520EA">
        <w:rPr>
          <w:rFonts w:cstheme="minorHAnsi"/>
          <w:noProof/>
        </w:rPr>
        <w:t>the defining positions of</w:t>
      </w:r>
      <w:r>
        <w:rPr>
          <w:rFonts w:cstheme="minorHAnsi"/>
          <w:noProof/>
        </w:rPr>
        <w:t xml:space="preserve"> the rows in the two tables.</w:t>
      </w:r>
    </w:p>
    <w:p w14:paraId="1C21C8F6" w14:textId="6F3DBC2C" w:rsidR="009F1172" w:rsidRDefault="000A537E" w:rsidP="00D03D1A">
      <w:pPr>
        <w:spacing w:line="240" w:lineRule="auto"/>
        <w:rPr>
          <w:rFonts w:cstheme="minorHAnsi"/>
          <w:noProof/>
        </w:rPr>
      </w:pPr>
      <w:r>
        <w:rPr>
          <w:rFonts w:cstheme="minorHAnsi"/>
          <w:noProof/>
        </w:rPr>
        <w:t xml:space="preserve">Split adds these explicit rowsets </w:t>
      </w:r>
      <w:r w:rsidR="009F1172">
        <w:rPr>
          <w:rFonts w:cstheme="minorHAnsi"/>
          <w:noProof/>
        </w:rPr>
        <w:t xml:space="preserve">to the join operands to override the usual traversal rules. Then the Update (rep Insert, Delete) happens first for the first operand and then for the second. In this way, </w:t>
      </w:r>
      <w:r w:rsidR="009F1172">
        <w:rPr>
          <w:rFonts w:cstheme="minorHAnsi"/>
          <w:noProof/>
        </w:rPr>
        <w:lastRenderedPageBreak/>
        <w:t>for example, a statement-level trigger will be called just once for the group of updates (inserts, deletes).</w:t>
      </w:r>
    </w:p>
    <w:p w14:paraId="2A7694A8" w14:textId="60F4CF47" w:rsidR="00B16376" w:rsidRDefault="00B16376" w:rsidP="00D03D1A">
      <w:pPr>
        <w:spacing w:line="240" w:lineRule="auto"/>
        <w:rPr>
          <w:rFonts w:cstheme="minorHAnsi"/>
          <w:noProof/>
        </w:rPr>
      </w:pPr>
      <w:r>
        <w:rPr>
          <w:rFonts w:cstheme="minorHAnsi"/>
          <w:noProof/>
        </w:rPr>
        <w:t xml:space="preserve">Then %14.Update() leads to %12.Update() leads to 403.Update(). The Transition Cursor is </w:t>
      </w:r>
      <w:r w:rsidRPr="00B16376">
        <w:rPr>
          <w:rFonts w:ascii="Consolas" w:hAnsi="Consolas" w:cstheme="minorHAnsi"/>
          <w:noProof/>
          <w:sz w:val="16"/>
          <w:szCs w:val="16"/>
        </w:rPr>
        <w:t>{(%0=Fifty,%1=48) %28}</w:t>
      </w:r>
      <w:r>
        <w:rPr>
          <w:rFonts w:cstheme="minorHAnsi"/>
          <w:noProof/>
        </w:rPr>
        <w:t xml:space="preserve"> and the TargetCursor </w:t>
      </w:r>
      <w:r w:rsidRPr="00B16376">
        <w:rPr>
          <w:rFonts w:ascii="Consolas" w:hAnsi="Consolas" w:cstheme="minorHAnsi"/>
          <w:noProof/>
          <w:sz w:val="16"/>
          <w:szCs w:val="16"/>
        </w:rPr>
        <w:t>{(410=Fifty,433=48) %28}.</w:t>
      </w:r>
      <w:r>
        <w:rPr>
          <w:rFonts w:cstheme="minorHAnsi"/>
          <w:noProof/>
        </w:rPr>
        <w:t xml:space="preserve"> After the UpdateAssignments have been applied, we have values </w:t>
      </w:r>
      <w:r w:rsidRPr="00B16376">
        <w:rPr>
          <w:rFonts w:ascii="Consolas" w:hAnsi="Consolas" w:cstheme="minorHAnsi"/>
          <w:noProof/>
          <w:sz w:val="16"/>
          <w:szCs w:val="16"/>
        </w:rPr>
        <w:t xml:space="preserve">{(410=Fifty,433=50)}, </w:t>
      </w:r>
      <w:r>
        <w:rPr>
          <w:rFonts w:cstheme="minorHAnsi"/>
          <w:noProof/>
        </w:rPr>
        <w:t>and _Update gives</w:t>
      </w:r>
      <w:r w:rsidR="002D115F">
        <w:rPr>
          <w:rFonts w:cstheme="minorHAnsi"/>
          <w:noProof/>
        </w:rPr>
        <w:t xml:space="preserve"> in cx.db.physicals</w:t>
      </w:r>
    </w:p>
    <w:p w14:paraId="5D96F255" w14:textId="77777777" w:rsidR="002D115F" w:rsidRDefault="002D115F" w:rsidP="00D03D1A">
      <w:pPr>
        <w:spacing w:line="240" w:lineRule="auto"/>
        <w:rPr>
          <w:rFonts w:ascii="Consolas" w:hAnsi="Consolas" w:cstheme="minorHAnsi"/>
          <w:noProof/>
          <w:sz w:val="16"/>
          <w:szCs w:val="16"/>
        </w:rPr>
      </w:pPr>
      <w:r w:rsidRPr="002D115F">
        <w:rPr>
          <w:rFonts w:ascii="Consolas" w:hAnsi="Consolas" w:cstheme="minorHAnsi"/>
          <w:noProof/>
          <w:sz w:val="16"/>
          <w:szCs w:val="16"/>
        </w:rPr>
        <w:t>{(!0=Update 505[403]: 410=Fifty,433=50 Prev:505)}</w:t>
      </w:r>
    </w:p>
    <w:p w14:paraId="10397C0A" w14:textId="79EEEA14" w:rsidR="00B16376" w:rsidRDefault="00B16376" w:rsidP="00D03D1A">
      <w:pPr>
        <w:spacing w:line="240" w:lineRule="auto"/>
        <w:rPr>
          <w:rFonts w:cstheme="minorHAnsi"/>
          <w:noProof/>
        </w:rPr>
      </w:pPr>
      <w:r>
        <w:rPr>
          <w:rFonts w:cstheme="minorHAnsi"/>
          <w:noProof/>
        </w:rPr>
        <w:t>Similar</w:t>
      </w:r>
      <w:r w:rsidR="00693F08">
        <w:rPr>
          <w:rFonts w:cstheme="minorHAnsi"/>
          <w:noProof/>
        </w:rPr>
        <w:t>ly</w:t>
      </w:r>
      <w:r>
        <w:rPr>
          <w:rFonts w:cstheme="minorHAnsi"/>
          <w:noProof/>
        </w:rPr>
        <w:t xml:space="preserve"> for the seco</w:t>
      </w:r>
      <w:r w:rsidR="004520EA">
        <w:rPr>
          <w:rFonts w:cstheme="minorHAnsi"/>
          <w:noProof/>
        </w:rPr>
        <w:t>nd</w:t>
      </w:r>
      <w:r>
        <w:rPr>
          <w:rFonts w:cstheme="minorHAnsi"/>
          <w:noProof/>
        </w:rPr>
        <w:t xml:space="preserve"> operand of the join, we get</w:t>
      </w:r>
    </w:p>
    <w:p w14:paraId="61AC2924" w14:textId="57B36A11" w:rsidR="00693F08" w:rsidRPr="00693F08" w:rsidRDefault="00693F08" w:rsidP="00D03D1A">
      <w:pPr>
        <w:spacing w:line="240" w:lineRule="auto"/>
        <w:rPr>
          <w:rFonts w:ascii="Consolas" w:hAnsi="Consolas" w:cstheme="minorHAnsi"/>
          <w:noProof/>
          <w:sz w:val="16"/>
          <w:szCs w:val="16"/>
        </w:rPr>
      </w:pPr>
      <w:r w:rsidRPr="00693F08">
        <w:rPr>
          <w:rFonts w:ascii="Consolas" w:hAnsi="Consolas" w:cstheme="minorHAnsi"/>
          <w:noProof/>
          <w:sz w:val="16"/>
          <w:szCs w:val="16"/>
        </w:rPr>
        <w:t>{Update 359[23]: 43=2,93=Fifty,115=21 Prev:359}</w:t>
      </w:r>
    </w:p>
    <w:p w14:paraId="18F8E206" w14:textId="71663A14" w:rsidR="00693F08" w:rsidRDefault="00693F08" w:rsidP="00D03D1A">
      <w:pPr>
        <w:spacing w:line="240" w:lineRule="auto"/>
        <w:rPr>
          <w:rFonts w:cstheme="minorHAnsi"/>
          <w:noProof/>
        </w:rPr>
      </w:pPr>
      <w:r>
        <w:rPr>
          <w:rFonts w:cstheme="minorHAnsi"/>
          <w:noProof/>
        </w:rPr>
        <w:t>and after Transaction.Commit we have the new transaction log entries:</w:t>
      </w:r>
    </w:p>
    <w:p w14:paraId="79CF0913" w14:textId="2C819B17" w:rsidR="00693F08" w:rsidRDefault="00693F08" w:rsidP="00D03D1A">
      <w:pPr>
        <w:spacing w:line="240" w:lineRule="auto"/>
        <w:rPr>
          <w:rFonts w:cstheme="minorHAnsi"/>
          <w:noProof/>
        </w:rPr>
      </w:pPr>
      <w:r>
        <w:rPr>
          <w:noProof/>
        </w:rPr>
        <w:drawing>
          <wp:inline distT="0" distB="0" distL="0" distR="0" wp14:anchorId="777196EC" wp14:editId="5BB7E1DB">
            <wp:extent cx="52101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175" cy="638175"/>
                    </a:xfrm>
                    <a:prstGeom prst="rect">
                      <a:avLst/>
                    </a:prstGeom>
                  </pic:spPr>
                </pic:pic>
              </a:graphicData>
            </a:graphic>
          </wp:inline>
        </w:drawing>
      </w:r>
    </w:p>
    <w:p w14:paraId="03278432" w14:textId="64C83496" w:rsidR="00693F08" w:rsidRDefault="00693F08" w:rsidP="00D03D1A">
      <w:pPr>
        <w:spacing w:line="240" w:lineRule="auto"/>
        <w:rPr>
          <w:rFonts w:cstheme="minorHAnsi"/>
          <w:noProof/>
        </w:rPr>
      </w:pPr>
      <w:r>
        <w:rPr>
          <w:rFonts w:cstheme="minorHAnsi"/>
          <w:noProof/>
        </w:rPr>
        <w:t xml:space="preserve">All the above actions used commands acting on the views V and W. But as we have seen all of the changes were to the base tables. their final state is </w:t>
      </w:r>
    </w:p>
    <w:p w14:paraId="6F9657E0" w14:textId="0FD9D5D5" w:rsidR="00693F08" w:rsidRDefault="00693F08" w:rsidP="00D03D1A">
      <w:pPr>
        <w:spacing w:line="240" w:lineRule="auto"/>
        <w:rPr>
          <w:rFonts w:cstheme="minorHAnsi"/>
          <w:noProof/>
        </w:rPr>
      </w:pPr>
      <w:r>
        <w:rPr>
          <w:noProof/>
        </w:rPr>
        <w:drawing>
          <wp:inline distT="0" distB="0" distL="0" distR="0" wp14:anchorId="32ECFF68" wp14:editId="490F0702">
            <wp:extent cx="22002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2019300"/>
                    </a:xfrm>
                    <a:prstGeom prst="rect">
                      <a:avLst/>
                    </a:prstGeom>
                  </pic:spPr>
                </pic:pic>
              </a:graphicData>
            </a:graphic>
          </wp:inline>
        </w:drawing>
      </w:r>
    </w:p>
    <w:p w14:paraId="587B9EA9" w14:textId="77777777" w:rsidR="00B16376" w:rsidRPr="009F1172" w:rsidRDefault="00B16376" w:rsidP="00D03D1A">
      <w:pPr>
        <w:spacing w:line="240" w:lineRule="auto"/>
        <w:rPr>
          <w:rFonts w:cstheme="minorHAnsi"/>
          <w:noProof/>
        </w:rPr>
      </w:pPr>
    </w:p>
    <w:p w14:paraId="1411998B" w14:textId="77777777" w:rsidR="00404E63" w:rsidRPr="00FA6CB1" w:rsidRDefault="00404E63" w:rsidP="00903CD8">
      <w:pPr>
        <w:spacing w:line="240" w:lineRule="auto"/>
        <w:rPr>
          <w:rFonts w:cstheme="minorHAnsi"/>
          <w:noProof/>
        </w:rPr>
      </w:pPr>
    </w:p>
    <w:p w14:paraId="5E41791F" w14:textId="77777777" w:rsidR="00FA6CB1" w:rsidRPr="009675E4" w:rsidRDefault="00FA6CB1" w:rsidP="00903CD8">
      <w:pPr>
        <w:spacing w:line="240" w:lineRule="auto"/>
        <w:rPr>
          <w:rFonts w:cstheme="minorHAnsi"/>
          <w:noProof/>
        </w:rPr>
      </w:pPr>
    </w:p>
    <w:p w14:paraId="02004106" w14:textId="77777777" w:rsidR="00395655" w:rsidRPr="002F7FA8" w:rsidRDefault="00395655" w:rsidP="00903CD8">
      <w:pPr>
        <w:spacing w:line="240" w:lineRule="auto"/>
        <w:rPr>
          <w:rFonts w:cstheme="minorHAnsi"/>
          <w:noProof/>
        </w:rPr>
      </w:pPr>
    </w:p>
    <w:p w14:paraId="2E7F33DF" w14:textId="77777777" w:rsidR="00D6051E" w:rsidRDefault="00D6051E" w:rsidP="00903CD8">
      <w:pPr>
        <w:spacing w:line="240" w:lineRule="auto"/>
        <w:rPr>
          <w:rFonts w:cstheme="minorHAnsi"/>
          <w:noProof/>
        </w:rPr>
      </w:pPr>
    </w:p>
    <w:p w14:paraId="37AB534C" w14:textId="77777777" w:rsidR="00D6051E" w:rsidRPr="00D6051E" w:rsidRDefault="00D6051E" w:rsidP="00903CD8">
      <w:pPr>
        <w:spacing w:line="240" w:lineRule="auto"/>
        <w:rPr>
          <w:rFonts w:cstheme="minorHAnsi"/>
          <w:noProof/>
        </w:rPr>
      </w:pPr>
    </w:p>
    <w:p w14:paraId="4D99730E" w14:textId="77777777" w:rsidR="0020189D" w:rsidRPr="00903CD8" w:rsidRDefault="0020189D" w:rsidP="00903CD8">
      <w:pPr>
        <w:spacing w:line="240" w:lineRule="auto"/>
        <w:rPr>
          <w:rFonts w:cstheme="minorHAnsi"/>
          <w:noProof/>
        </w:rPr>
      </w:pPr>
    </w:p>
    <w:p w14:paraId="551D076B" w14:textId="77777777" w:rsidR="000C42E3" w:rsidRDefault="000C42E3">
      <w:pPr>
        <w:rPr>
          <w:noProof/>
        </w:rPr>
      </w:pPr>
    </w:p>
    <w:p w14:paraId="77C6C1C8" w14:textId="49A14EB9" w:rsidR="00987E21" w:rsidRPr="00FA642E" w:rsidRDefault="00987E21">
      <w:pPr>
        <w:rPr>
          <w:rFonts w:cstheme="minorHAnsi"/>
        </w:rPr>
      </w:pPr>
    </w:p>
    <w:sectPr w:rsidR="00987E21" w:rsidRPr="00FA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1696B" w14:textId="77777777" w:rsidR="00F72873" w:rsidRDefault="00F72873" w:rsidP="00D6051E">
      <w:pPr>
        <w:spacing w:after="0" w:line="240" w:lineRule="auto"/>
      </w:pPr>
      <w:r>
        <w:separator/>
      </w:r>
    </w:p>
  </w:endnote>
  <w:endnote w:type="continuationSeparator" w:id="0">
    <w:p w14:paraId="11E9C2DD" w14:textId="77777777" w:rsidR="00F72873" w:rsidRDefault="00F72873" w:rsidP="00D6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DEB13" w14:textId="77777777" w:rsidR="00F72873" w:rsidRDefault="00F72873" w:rsidP="00D6051E">
      <w:pPr>
        <w:spacing w:after="0" w:line="240" w:lineRule="auto"/>
      </w:pPr>
      <w:r>
        <w:separator/>
      </w:r>
    </w:p>
  </w:footnote>
  <w:footnote w:type="continuationSeparator" w:id="0">
    <w:p w14:paraId="56F47048" w14:textId="77777777" w:rsidR="00F72873" w:rsidRDefault="00F72873" w:rsidP="00D6051E">
      <w:pPr>
        <w:spacing w:after="0" w:line="240" w:lineRule="auto"/>
      </w:pPr>
      <w:r>
        <w:continuationSeparator/>
      </w:r>
    </w:p>
  </w:footnote>
  <w:footnote w:id="1">
    <w:p w14:paraId="4D628AC4" w14:textId="30A36E38" w:rsidR="00DC5AF6" w:rsidRDefault="00DC5AF6">
      <w:pPr>
        <w:pStyle w:val="FootnoteText"/>
      </w:pPr>
      <w:r>
        <w:rPr>
          <w:rStyle w:val="FootnoteReference"/>
        </w:rPr>
        <w:footnoteRef/>
      </w:r>
      <w:r>
        <w:t xml:space="preserve"> </w:t>
      </w:r>
      <w:r>
        <w:rPr>
          <w:rFonts w:cstheme="minorHAnsi"/>
          <w:noProof/>
        </w:rPr>
        <w:t>This means that</w:t>
      </w:r>
      <w:r>
        <w:rPr>
          <w:rFonts w:cstheme="minorHAnsi"/>
          <w:noProof/>
        </w:rPr>
        <w:t xml:space="preserve"> the database can only be accessed using the same the same account that started the server</w:t>
      </w:r>
      <w:r>
        <w:rPr>
          <w:rFonts w:cstheme="minorHAnsi"/>
          <w:noProof/>
        </w:rPr>
        <w:t>.</w:t>
      </w:r>
    </w:p>
  </w:footnote>
  <w:footnote w:id="2">
    <w:p w14:paraId="2E69A593" w14:textId="18C00321" w:rsidR="00A322CE" w:rsidRDefault="00A322CE">
      <w:pPr>
        <w:pStyle w:val="FootnoteText"/>
      </w:pPr>
      <w:r>
        <w:rPr>
          <w:rStyle w:val="FootnoteReference"/>
        </w:rPr>
        <w:footnoteRef/>
      </w:r>
      <w:r>
        <w:t xml:space="preserve"> The “unique” identifier refers to two different things! At least the From is in cx.obs and the rowset is in cx.dataAs a reminder, this property is called Nuid.</w:t>
      </w:r>
    </w:p>
  </w:footnote>
  <w:footnote w:id="3">
    <w:p w14:paraId="65EF3938" w14:textId="6EEBCB2D" w:rsidR="004970F8" w:rsidRDefault="004970F8">
      <w:pPr>
        <w:pStyle w:val="FootnoteText"/>
      </w:pPr>
      <w:r>
        <w:rPr>
          <w:rStyle w:val="FootnoteReference"/>
        </w:rPr>
        <w:footnoteRef/>
      </w:r>
      <w:r>
        <w:t xml:space="preserve"> Your mileage may vary (as they say in car maintenance books)</w:t>
      </w:r>
      <w:r w:rsidR="00A91F2E">
        <w:t>, depending on any extra steps you have made</w:t>
      </w:r>
      <w:r>
        <w:t>.</w:t>
      </w:r>
      <w:r w:rsidR="00A91F2E">
        <w:t xml:space="preserve"> Your numbers should match each other where mine do, and be in the same order.</w:t>
      </w:r>
    </w:p>
  </w:footnote>
  <w:footnote w:id="4">
    <w:p w14:paraId="4EA67893" w14:textId="4B9CFF2F" w:rsidR="00EF3A6E" w:rsidRDefault="00EF3A6E">
      <w:pPr>
        <w:pStyle w:val="FootnoteText"/>
      </w:pPr>
      <w:r>
        <w:rPr>
          <w:rStyle w:val="FootnoteReference"/>
        </w:rPr>
        <w:footnoteRef/>
      </w:r>
      <w:r>
        <w:t xml:space="preserve"> Uids such as @7 are used for precompiled things: this is in the start of the prepared range, which is used for this purpose. Such uids persist in the database, unlike the lexical #, heap %, and transaction ! uids. </w:t>
      </w:r>
    </w:p>
  </w:footnote>
  <w:footnote w:id="5">
    <w:p w14:paraId="33D184C6" w14:textId="27E0E42D" w:rsidR="008F29AB" w:rsidRDefault="008F29AB">
      <w:pPr>
        <w:pStyle w:val="FootnoteText"/>
      </w:pPr>
      <w:r>
        <w:rPr>
          <w:rStyle w:val="FootnoteReference"/>
        </w:rPr>
        <w:footnoteRef/>
      </w:r>
      <w:r>
        <w:t xml:space="preserve"> The snapshots of the cursors list are shared between the two rowsets (not copied).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2E"/>
    <w:rsid w:val="00013CA5"/>
    <w:rsid w:val="00037F3A"/>
    <w:rsid w:val="000A537E"/>
    <w:rsid w:val="000C42E3"/>
    <w:rsid w:val="001154A5"/>
    <w:rsid w:val="00152BE3"/>
    <w:rsid w:val="00157A06"/>
    <w:rsid w:val="001834BF"/>
    <w:rsid w:val="001C2323"/>
    <w:rsid w:val="0020189D"/>
    <w:rsid w:val="002567FE"/>
    <w:rsid w:val="00290240"/>
    <w:rsid w:val="002D115F"/>
    <w:rsid w:val="002E0087"/>
    <w:rsid w:val="002F7FA8"/>
    <w:rsid w:val="00383E25"/>
    <w:rsid w:val="00395655"/>
    <w:rsid w:val="003A352C"/>
    <w:rsid w:val="00404E63"/>
    <w:rsid w:val="004520EA"/>
    <w:rsid w:val="00470FB5"/>
    <w:rsid w:val="004970F8"/>
    <w:rsid w:val="004B598B"/>
    <w:rsid w:val="004D71D9"/>
    <w:rsid w:val="004F68FA"/>
    <w:rsid w:val="00524390"/>
    <w:rsid w:val="00531512"/>
    <w:rsid w:val="005C04F2"/>
    <w:rsid w:val="00693F08"/>
    <w:rsid w:val="0074641D"/>
    <w:rsid w:val="00843087"/>
    <w:rsid w:val="008A5BBA"/>
    <w:rsid w:val="008F29AB"/>
    <w:rsid w:val="00903CD8"/>
    <w:rsid w:val="00920A32"/>
    <w:rsid w:val="009675E4"/>
    <w:rsid w:val="00987E21"/>
    <w:rsid w:val="009F1172"/>
    <w:rsid w:val="00A322CE"/>
    <w:rsid w:val="00A709E8"/>
    <w:rsid w:val="00A7268D"/>
    <w:rsid w:val="00A91F2E"/>
    <w:rsid w:val="00AD7C7A"/>
    <w:rsid w:val="00B16376"/>
    <w:rsid w:val="00B609A1"/>
    <w:rsid w:val="00BA3623"/>
    <w:rsid w:val="00BE36CB"/>
    <w:rsid w:val="00BF6B24"/>
    <w:rsid w:val="00C23932"/>
    <w:rsid w:val="00C872F5"/>
    <w:rsid w:val="00D03D1A"/>
    <w:rsid w:val="00D6051E"/>
    <w:rsid w:val="00DC5AF6"/>
    <w:rsid w:val="00E53EDE"/>
    <w:rsid w:val="00E76F8F"/>
    <w:rsid w:val="00ED1243"/>
    <w:rsid w:val="00EF3A6E"/>
    <w:rsid w:val="00F60066"/>
    <w:rsid w:val="00F72873"/>
    <w:rsid w:val="00FA642E"/>
    <w:rsid w:val="00F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1B02"/>
  <w15:chartTrackingRefBased/>
  <w15:docId w15:val="{42F69927-5F5A-486C-BC9A-4483329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1E"/>
  </w:style>
  <w:style w:type="paragraph" w:styleId="Footer">
    <w:name w:val="footer"/>
    <w:basedOn w:val="Normal"/>
    <w:link w:val="FooterChar"/>
    <w:uiPriority w:val="99"/>
    <w:unhideWhenUsed/>
    <w:rsid w:val="00D6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51E"/>
  </w:style>
  <w:style w:type="character" w:customStyle="1" w:styleId="Heading2Char">
    <w:name w:val="Heading 2 Char"/>
    <w:basedOn w:val="DefaultParagraphFont"/>
    <w:link w:val="Heading2"/>
    <w:uiPriority w:val="9"/>
    <w:rsid w:val="003A352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5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AF6"/>
    <w:rPr>
      <w:sz w:val="20"/>
      <w:szCs w:val="20"/>
    </w:rPr>
  </w:style>
  <w:style w:type="character" w:styleId="FootnoteReference">
    <w:name w:val="footnote reference"/>
    <w:basedOn w:val="DefaultParagraphFont"/>
    <w:uiPriority w:val="99"/>
    <w:semiHidden/>
    <w:unhideWhenUsed/>
    <w:rsid w:val="00DC5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90DE160-ED9E-4C61-B96A-0CAD44F0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19</cp:revision>
  <dcterms:created xsi:type="dcterms:W3CDTF">2021-04-04T05:44:00Z</dcterms:created>
  <dcterms:modified xsi:type="dcterms:W3CDTF">2021-04-07T14:47:00Z</dcterms:modified>
</cp:coreProperties>
</file>