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测试文档 - 法律文书脱敏系统</w:t>
      </w:r>
    </w:p>
    <w:p/>
    <w:p>
      <w:pPr>
        <w:pStyle w:val="Heading1"/>
      </w:pPr>
      <w:r>
        <w:t>一、民事判决书（模拟）</w:t>
      </w:r>
    </w:p>
    <w:p>
      <w:pPr>
        <w:jc w:val="center"/>
      </w:pPr>
      <w:r>
        <w:rPr>
          <w:b/>
          <w:sz w:val="28"/>
        </w:rPr>
        <w:t>北京市第一中级人民法院</w:t>
      </w:r>
    </w:p>
    <w:p>
      <w:pPr>
        <w:jc w:val="center"/>
      </w:pPr>
      <w:r>
        <w:rPr>
          <w:b/>
          <w:sz w:val="32"/>
        </w:rPr>
        <w:t>民事判决书</w:t>
      </w:r>
    </w:p>
    <w:p>
      <w:pPr>
        <w:jc w:val="center"/>
      </w:pPr>
      <w:r>
        <w:rPr>
          <w:sz w:val="24"/>
        </w:rPr>
        <w:t>（2024）京01民初123号</w:t>
      </w:r>
    </w:p>
    <w:p/>
    <w:p>
      <w:r>
        <w:t>原告：张三，男，1985年3月15日出生，汉族，住北京市海淀区中关村大街1号。</w:t>
      </w:r>
    </w:p>
    <w:p>
      <w:r>
        <w:t>身份证号：110101199003151233。</w:t>
      </w:r>
    </w:p>
    <w:p>
      <w:r>
        <w:t>联系电话：13800138000。</w:t>
      </w:r>
    </w:p>
    <w:p>
      <w:r>
        <w:t>电子邮箱：zhangsan@test.com。</w:t>
      </w:r>
    </w:p>
    <w:p/>
    <w:p>
      <w:r>
        <w:t>被告：北京某某科技有限公司，住所地北京市朝阳区建国路88号。</w:t>
      </w:r>
    </w:p>
    <w:p>
      <w:r>
        <w:t>统一社会信用代码：91110000MA12345678。</w:t>
      </w:r>
    </w:p>
    <w:p>
      <w:r>
        <w:t>法定代表人：李四，该公司总经理。</w:t>
      </w:r>
    </w:p>
    <w:p>
      <w:r>
        <w:t>联系电话：13912345678。</w:t>
      </w:r>
    </w:p>
    <w:p/>
    <w:p>
      <w:r>
        <w:t>原告张三诉被告北京某某科技有限公司合同纠纷一案，本院于2024年1月15日立案后，依法组成合议庭。</w:t>
      </w:r>
    </w:p>
    <w:p/>
    <w:p>
      <w:r>
        <w:t>审判长：王建国</w:t>
      </w:r>
    </w:p>
    <w:p>
      <w:r>
        <w:t>审判员：陈芳</w:t>
      </w:r>
    </w:p>
    <w:p>
      <w:r>
        <w:t>人民陪审员：赵国强</w:t>
      </w:r>
    </w:p>
    <w:p>
      <w:r>
        <w:t>法官助理：刘伟</w:t>
      </w:r>
    </w:p>
    <w:p>
      <w:r>
        <w:t>书记员：赵丽</w:t>
      </w:r>
    </w:p>
    <w:p/>
    <w:p>
      <w:r>
        <w:t>本案现已审理终结。</w:t>
      </w:r>
    </w:p>
    <w:p>
      <w:pPr>
        <w:pStyle w:val="Heading1"/>
      </w:pPr>
      <w:r>
        <w:t>二、刑事判决书（模拟）</w:t>
      </w:r>
    </w:p>
    <w:p>
      <w:pPr>
        <w:jc w:val="center"/>
      </w:pPr>
      <w:r>
        <w:rPr>
          <w:b/>
        </w:rPr>
        <w:t>北京市海淀区人民法院</w:t>
      </w:r>
    </w:p>
    <w:p>
      <w:pPr>
        <w:jc w:val="center"/>
      </w:pPr>
      <w:r>
        <w:rPr>
          <w:b/>
        </w:rPr>
        <w:t>刑事判决书</w:t>
      </w:r>
    </w:p>
    <w:p>
      <w:pPr>
        <w:jc w:val="center"/>
      </w:pPr>
      <w:r>
        <w:t>（2024）京0108刑初456号</w:t>
      </w:r>
    </w:p>
    <w:p/>
    <w:p>
      <w:r>
        <w:t>公诉机关：北京市海淀区人民检察院。</w:t>
      </w:r>
    </w:p>
    <w:p/>
    <w:p>
      <w:r>
        <w:t>被告人：王五，男，1990年7月22日出生，身份证号320106199007220033，住江苏省南京市鼓楼区中山北路100号。无前科。</w:t>
      </w:r>
    </w:p>
    <w:p>
      <w:r>
        <w:t>辩护人：赵六，北京大成律师事务所律师。</w:t>
      </w:r>
    </w:p>
    <w:p/>
    <w:p>
      <w:r>
        <w:t>审判长：张伟，审判员：李娜，人民陪审员：孙明。</w:t>
      </w:r>
    </w:p>
    <w:p>
      <w:r>
        <w:t>书记员：周婷。</w:t>
      </w:r>
    </w:p>
    <w:p>
      <w:pPr>
        <w:pStyle w:val="Heading1"/>
      </w:pPr>
      <w:r>
        <w:t>三、行政判决书（模拟）</w:t>
      </w:r>
    </w:p>
    <w:p>
      <w:pPr>
        <w:jc w:val="center"/>
      </w:pPr>
      <w:r>
        <w:rPr>
          <w:b/>
        </w:rPr>
        <w:t>上海市第一中级人民法院</w:t>
      </w:r>
    </w:p>
    <w:p>
      <w:pPr>
        <w:jc w:val="center"/>
      </w:pPr>
      <w:r>
        <w:rPr>
          <w:b/>
        </w:rPr>
        <w:t>行政判决书</w:t>
      </w:r>
    </w:p>
    <w:p>
      <w:pPr>
        <w:jc w:val="center"/>
      </w:pPr>
      <w:r>
        <w:t>（2024）沪01行终789号</w:t>
      </w:r>
    </w:p>
    <w:p/>
    <w:p>
      <w:r>
        <w:t>上诉人（原审原告）：钱七，男，1978年11月3日出生。</w:t>
      </w:r>
    </w:p>
    <w:p>
      <w:r>
        <w:t>被上诉人（原审被告）：上海市浦东新区市场监督管理局。</w:t>
      </w:r>
    </w:p>
    <w:p>
      <w:r>
        <w:t>法定代表人：吴八，局长。</w:t>
      </w:r>
    </w:p>
    <w:p>
      <w:r>
        <w:t>委托诉讼代理人：郑九，上海市浦东新区市场监督管理局工作人员。</w:t>
      </w:r>
    </w:p>
    <w:p/>
    <w:p>
      <w:r>
        <w:t>审判长：周磊，审判员：吴敏，法官助理：徐浩。</w:t>
      </w:r>
    </w:p>
    <w:p>
      <w:r>
        <w:t>书记员：陈静。</w:t>
      </w:r>
    </w:p>
    <w:p>
      <w:pPr>
        <w:pStyle w:val="Heading1"/>
      </w:pPr>
      <w:r>
        <w:t>四、强制执行申请书（模拟）</w:t>
      </w:r>
    </w:p>
    <w:p>
      <w:r>
        <w:t>申请执行人：孙十，女，1988年6月12日出生，身份证号440301198806120044，电话15012345678。</w:t>
      </w:r>
    </w:p>
    <w:p>
      <w:r>
        <w:t>被执行人：广东某某集团有限公司，统一社会信用代码91440100MA11223344。</w:t>
      </w:r>
    </w:p>
    <w:p>
      <w:r>
        <w:t>法定代表人：黄十一，董事长。</w:t>
      </w:r>
    </w:p>
    <w:p/>
    <w:p>
      <w:r>
        <w:t>执行依据：（2023）粤01民终5678号民事判决书。</w:t>
      </w:r>
    </w:p>
    <w:p>
      <w:r>
        <w:t>执行法院：广东省广州市中级人民法院。</w:t>
      </w:r>
    </w:p>
    <w:p>
      <w:pPr>
        <w:pStyle w:val="Heading1"/>
      </w:pPr>
      <w:r>
        <w:t>五、其他常见敏感信息</w:t>
      </w:r>
    </w:p>
    <w:p>
      <w:r>
        <w:t>银行账户信息：</w:t>
      </w:r>
    </w:p>
    <w:p>
      <w:r>
        <w:t xml:space="preserve">  招商银行：6225888888888888</w:t>
      </w:r>
    </w:p>
    <w:p>
      <w:r>
        <w:t xml:space="preserve">  工商银行：9558800200101234567</w:t>
      </w:r>
    </w:p>
    <w:p>
      <w:r>
        <w:t xml:space="preserve">  建设银行：6217001234567890123</w:t>
      </w:r>
    </w:p>
    <w:p/>
    <w:p>
      <w:r>
        <w:t>联系地址：</w:t>
      </w:r>
    </w:p>
    <w:p>
      <w:r>
        <w:t xml:space="preserve">  北京市东城区东交民巷27号最高人民法院</w:t>
      </w:r>
    </w:p>
    <w:p>
      <w:r>
        <w:t xml:space="preserve">  上海市浦东新区世纪大道1号上海市高级人民法院</w:t>
      </w:r>
    </w:p>
    <w:p/>
    <w:p>
      <w:r>
        <w:t>聊天记录模拟：</w:t>
      </w:r>
    </w:p>
    <w:p>
      <w:r>
        <w:t xml:space="preserve">  [微信] 张三：李律师，我的案子什么时候开庭？</w:t>
      </w:r>
    </w:p>
    <w:p>
      <w:r>
        <w:t xml:space="preserve">  [微信] 李律师：下周三上午9点在北京市朝阳区人民法院。</w:t>
      </w:r>
    </w:p>
    <w:p>
      <w:r>
        <w:t xml:space="preserve">  [微信] 张三：好的，我的身份证号是110101199003151233，您那边需要什么材料？</w:t>
      </w:r>
    </w:p>
    <w:p/>
    <w:p>
      <w:r>
        <w:t>案件信息：</w:t>
      </w:r>
    </w:p>
    <w:p>
      <w:r>
        <w:t xml:space="preserve">  （2023）京仲裁字第0456号</w:t>
      </w:r>
    </w:p>
    <w:p>
      <w:r>
        <w:t xml:space="preserve">  （2025）沪民终1234号</w:t>
      </w:r>
    </w:p>
    <w:p>
      <w:r>
        <w:t xml:space="preserve">  （2024）粤0304执保789号</w:t>
      </w:r>
    </w:p>
    <w:p/>
    <w:p>
      <w:r>
        <w:t>企业信息：</w:t>
      </w:r>
    </w:p>
    <w:p>
      <w:r>
        <w:t xml:space="preserve">  腾讯科技（深圳）有限公司，统一社会信用代码91440300708461136T</w:t>
      </w:r>
    </w:p>
    <w:p>
      <w:r>
        <w:t xml:space="preserve">  阿里巴巴（中国）有限公司，统一社会信用代码91330100799855058B</w:t>
      </w:r>
    </w:p>
    <w:p/>
    <w:p>
      <w:r>
        <w:t>联系方式混合：</w:t>
      </w:r>
    </w:p>
    <w:p>
      <w:r>
        <w:t xml:space="preserve">  联系人：陈律师 电话：18612345678 邮箱：chenlawyer@lawfirm.cn</w:t>
      </w:r>
    </w:p>
    <w:p>
      <w:r>
        <w:t xml:space="preserve">  联系人：王助理 电话：18987654321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