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Clara"/>
        <w:tblpPr w:leftFromText="141" w:rightFromText="141" w:vertAnchor="page" w:horzAnchor="margin" w:tblpY="1816"/>
        <w:tblW w:w="5012" w:type="pct"/>
        <w:tblLook w:val="0600" w:firstRow="0" w:lastRow="0" w:firstColumn="0" w:lastColumn="0" w:noHBand="1" w:noVBand="1"/>
      </w:tblPr>
      <w:tblGrid>
        <w:gridCol w:w="3410"/>
        <w:gridCol w:w="2988"/>
        <w:gridCol w:w="2695"/>
      </w:tblGrid>
      <w:tr w:rsidR="00C72734" w14:paraId="629760BC" w14:textId="77777777" w:rsidTr="00C72734">
        <w:trPr>
          <w:trHeight w:val="371"/>
        </w:trPr>
        <w:tc>
          <w:tcPr>
            <w:tcW w:w="3518" w:type="pct"/>
            <w:gridSpan w:val="2"/>
          </w:tcPr>
          <w:p w14:paraId="6157942E" w14:textId="432A92B9" w:rsidR="00C72734" w:rsidRDefault="00C43C7F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3C7F">
              <w:rPr>
                <w:rFonts w:ascii="Arial" w:hAnsi="Arial" w:cs="Arial"/>
                <w:sz w:val="24"/>
                <w:szCs w:val="24"/>
              </w:rPr>
              <w:t>Programação Orientada a Objetos para Jogos Digitais</w:t>
            </w:r>
          </w:p>
        </w:tc>
        <w:tc>
          <w:tcPr>
            <w:tcW w:w="1482" w:type="pct"/>
          </w:tcPr>
          <w:p w14:paraId="77DC8997" w14:textId="2ABC65D5" w:rsidR="00C72734" w:rsidRDefault="006E1024" w:rsidP="006E102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C72734">
              <w:rPr>
                <w:rFonts w:ascii="Arial" w:hAnsi="Arial" w:cs="Arial"/>
                <w:sz w:val="24"/>
                <w:szCs w:val="24"/>
              </w:rPr>
              <w:t>/</w:t>
            </w:r>
            <w:r w:rsidR="00507D6C">
              <w:rPr>
                <w:rFonts w:ascii="Arial" w:hAnsi="Arial" w:cs="Arial"/>
                <w:sz w:val="24"/>
                <w:szCs w:val="24"/>
              </w:rPr>
              <w:t>202</w:t>
            </w:r>
            <w:r w:rsidR="00271EA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79E1" w14:paraId="62C2EEBE" w14:textId="77777777" w:rsidTr="002079E1">
        <w:trPr>
          <w:trHeight w:val="371"/>
        </w:trPr>
        <w:tc>
          <w:tcPr>
            <w:tcW w:w="1875" w:type="pct"/>
            <w:vAlign w:val="center"/>
          </w:tcPr>
          <w:p w14:paraId="6467084D" w14:textId="77777777" w:rsidR="00580B96" w:rsidRDefault="00580B96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Malcoln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Lucas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Minson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Rafael</w:t>
            </w:r>
          </w:p>
        </w:tc>
        <w:tc>
          <w:tcPr>
            <w:tcW w:w="1643" w:type="pct"/>
            <w:vAlign w:val="center"/>
          </w:tcPr>
          <w:p w14:paraId="5FB6636A" w14:textId="775ABEAC" w:rsidR="00580B96" w:rsidRDefault="002079E1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RA: </w:t>
            </w:r>
            <w:r w:rsidRPr="002079E1">
              <w:rPr>
                <w:rFonts w:ascii="Arial" w:hAnsi="Arial" w:cs="Arial"/>
                <w:sz w:val="24"/>
                <w:szCs w:val="24"/>
              </w:rPr>
              <w:t>1680962123035</w:t>
            </w:r>
          </w:p>
        </w:tc>
        <w:tc>
          <w:tcPr>
            <w:tcW w:w="1482" w:type="pct"/>
            <w:vAlign w:val="center"/>
          </w:tcPr>
          <w:p w14:paraId="7310B37E" w14:textId="310DC851" w:rsidR="00580B96" w:rsidRPr="001C5FF2" w:rsidRDefault="001C5FF2" w:rsidP="002079E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Prof. </w:t>
            </w:r>
            <w:proofErr w:type="spellStart"/>
            <w:r w:rsidR="00C43C7F">
              <w:rPr>
                <w:rFonts w:ascii="Arial" w:hAnsi="Arial" w:cs="Arial"/>
                <w:sz w:val="24"/>
                <w:szCs w:val="24"/>
              </w:rPr>
              <w:t>Labrada</w:t>
            </w:r>
            <w:proofErr w:type="spellEnd"/>
          </w:p>
        </w:tc>
      </w:tr>
    </w:tbl>
    <w:p w14:paraId="14E2C175" w14:textId="5A245B87" w:rsidR="001C5FF2" w:rsidRDefault="001C5FF2" w:rsidP="001C5F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09E3CD" w14:textId="25FBF356" w:rsidR="00D7383F" w:rsidRDefault="00C43C7F" w:rsidP="00C43C7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</w:t>
      </w:r>
      <w:r w:rsidR="00764385">
        <w:rPr>
          <w:rFonts w:ascii="Arial" w:hAnsi="Arial" w:cs="Arial"/>
          <w:b/>
          <w:bCs/>
          <w:sz w:val="24"/>
          <w:szCs w:val="24"/>
        </w:rPr>
        <w:t xml:space="preserve"> </w:t>
      </w:r>
      <w:r w:rsidR="00240AF4">
        <w:rPr>
          <w:rFonts w:ascii="Arial" w:hAnsi="Arial" w:cs="Arial"/>
          <w:b/>
          <w:bCs/>
          <w:sz w:val="24"/>
          <w:szCs w:val="24"/>
        </w:rPr>
        <w:t>9</w:t>
      </w:r>
      <w:bookmarkStart w:id="0" w:name="_GoBack"/>
      <w:bookmarkEnd w:id="0"/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EF4A934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371EAD8C" w14:textId="41F8240B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C43C7F" w14:paraId="173A43FB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7B0C0575" w14:textId="0AE4F474" w:rsidR="00C43C7F" w:rsidRPr="005A3193" w:rsidRDefault="00120A01" w:rsidP="00120A01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    </w:t>
            </w:r>
            <w:r w:rsidR="000B6FD0" w:rsidRPr="000B6FD0">
              <w:rPr>
                <w:rFonts w:ascii="Arial" w:hAnsi="Arial" w:cs="Arial"/>
                <w:b w:val="0"/>
                <w:bCs w:val="0"/>
              </w:rPr>
              <w:t>Um jogo didático necessitou o algoritmo desenvolvido no seguinte programa:–O programa deve ler os números de um arquivo (um número por linha) e somar os números pares e ímpares separadamente apresentando o valor total das duas somas fazendo o tratamento de erros convenientemente (</w:t>
            </w:r>
            <w:proofErr w:type="spellStart"/>
            <w:r w:rsidR="000B6FD0" w:rsidRPr="000B6FD0">
              <w:rPr>
                <w:rFonts w:ascii="Arial" w:hAnsi="Arial" w:cs="Arial"/>
                <w:b w:val="0"/>
                <w:bCs w:val="0"/>
              </w:rPr>
              <w:t>try</w:t>
            </w:r>
            <w:proofErr w:type="spellEnd"/>
            <w:r w:rsidR="000B6FD0" w:rsidRPr="000B6FD0">
              <w:rPr>
                <w:rFonts w:ascii="Arial" w:hAnsi="Arial" w:cs="Arial"/>
                <w:b w:val="0"/>
                <w:bCs w:val="0"/>
              </w:rPr>
              <w:t xml:space="preserve">, catch e </w:t>
            </w:r>
            <w:proofErr w:type="spellStart"/>
            <w:r w:rsidR="000B6FD0" w:rsidRPr="000B6FD0">
              <w:rPr>
                <w:rFonts w:ascii="Arial" w:hAnsi="Arial" w:cs="Arial"/>
                <w:b w:val="0"/>
                <w:bCs w:val="0"/>
              </w:rPr>
              <w:t>finally</w:t>
            </w:r>
            <w:proofErr w:type="spellEnd"/>
            <w:r w:rsidR="000B6FD0" w:rsidRPr="000B6FD0">
              <w:rPr>
                <w:rFonts w:ascii="Arial" w:hAnsi="Arial" w:cs="Arial"/>
                <w:b w:val="0"/>
                <w:bCs w:val="0"/>
              </w:rPr>
              <w:t xml:space="preserve"> com pelo menos 2 blocos de catch.</w:t>
            </w:r>
          </w:p>
        </w:tc>
      </w:tr>
    </w:tbl>
    <w:p w14:paraId="116037CB" w14:textId="678B9362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6"/>
      </w:tblGrid>
      <w:tr w:rsidR="00C43C7F" w14:paraId="3C183E40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16790742" w14:textId="365A09A1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C43C7F" w14:paraId="1ECEB364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0918FDD6" w14:textId="2F43E78B" w:rsidR="00764385" w:rsidRPr="005A3193" w:rsidRDefault="000B6FD0" w:rsidP="0057588F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0B6FD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drawing>
                <wp:inline distT="0" distB="0" distL="0" distR="0" wp14:anchorId="5B167F42" wp14:editId="091CF6EC">
                  <wp:extent cx="5760085" cy="2926715"/>
                  <wp:effectExtent l="0" t="0" r="0" b="698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2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20B30" w14:textId="5B7F50A0" w:rsidR="00C43C7F" w:rsidRDefault="00C43C7F" w:rsidP="00C43C7F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3C7F" w14:paraId="2555A31E" w14:textId="77777777" w:rsidTr="005A3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1" w:type="dxa"/>
            <w:tcBorders>
              <w:bottom w:val="single" w:sz="4" w:space="0" w:color="000000" w:themeColor="text1"/>
            </w:tcBorders>
          </w:tcPr>
          <w:p w14:paraId="064BCF20" w14:textId="41123999" w:rsidR="00C43C7F" w:rsidRDefault="00C43C7F" w:rsidP="00C43C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Conclusão</w:t>
            </w:r>
          </w:p>
        </w:tc>
      </w:tr>
      <w:tr w:rsidR="00C43C7F" w14:paraId="26FDDB28" w14:textId="77777777" w:rsidTr="005A3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tcBorders>
              <w:right w:val="single" w:sz="4" w:space="0" w:color="auto"/>
            </w:tcBorders>
          </w:tcPr>
          <w:p w14:paraId="615F7AFB" w14:textId="5352AEC7" w:rsidR="00C43C7F" w:rsidRPr="008865AB" w:rsidRDefault="00764385" w:rsidP="000B6FD0">
            <w:p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  </w:t>
            </w:r>
            <w:r w:rsidR="000B6FD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Não houve problemas na implementação do </w:t>
            </w:r>
            <w:proofErr w:type="spellStart"/>
            <w:r w:rsidR="000B6FD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bufferedReader</w:t>
            </w:r>
            <w:proofErr w:type="spellEnd"/>
          </w:p>
        </w:tc>
      </w:tr>
    </w:tbl>
    <w:p w14:paraId="3E44F593" w14:textId="77777777" w:rsidR="00C43C7F" w:rsidRPr="00C43C7F" w:rsidRDefault="00C43C7F" w:rsidP="00CC3F21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C43C7F" w:rsidRPr="00C43C7F" w:rsidSect="00580B9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DE21C" w14:textId="77777777" w:rsidR="007E2435" w:rsidRDefault="007E2435" w:rsidP="00580B96">
      <w:pPr>
        <w:spacing w:after="0" w:line="240" w:lineRule="auto"/>
      </w:pPr>
      <w:r>
        <w:separator/>
      </w:r>
    </w:p>
  </w:endnote>
  <w:endnote w:type="continuationSeparator" w:id="0">
    <w:p w14:paraId="0C1F0456" w14:textId="77777777" w:rsidR="007E2435" w:rsidRDefault="007E2435" w:rsidP="0058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7F65D" w14:textId="77777777" w:rsidR="007E2435" w:rsidRDefault="007E2435" w:rsidP="00580B96">
      <w:pPr>
        <w:spacing w:after="0" w:line="240" w:lineRule="auto"/>
      </w:pPr>
      <w:r>
        <w:separator/>
      </w:r>
    </w:p>
  </w:footnote>
  <w:footnote w:type="continuationSeparator" w:id="0">
    <w:p w14:paraId="69F6A0C1" w14:textId="77777777" w:rsidR="007E2435" w:rsidRDefault="007E2435" w:rsidP="0058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9066309"/>
      <w:docPartObj>
        <w:docPartGallery w:val="Page Numbers (Top of Page)"/>
        <w:docPartUnique/>
      </w:docPartObj>
    </w:sdtPr>
    <w:sdtEndPr/>
    <w:sdtContent>
      <w:p w14:paraId="20109DDE" w14:textId="14AD6B3F" w:rsidR="002079E1" w:rsidRDefault="00C72734">
        <w:pPr>
          <w:pStyle w:val="Cabealho"/>
          <w:jc w:val="right"/>
        </w:pPr>
        <w:r>
          <w:rPr>
            <w:noProof/>
            <w:color w:val="FFFFFF" w:themeColor="background1"/>
            <w:lang w:eastAsia="pt-BR"/>
          </w:rPr>
          <w:drawing>
            <wp:anchor distT="0" distB="0" distL="114300" distR="114300" simplePos="0" relativeHeight="251660288" behindDoc="1" locked="0" layoutInCell="1" allowOverlap="1" wp14:anchorId="07E0ECB2" wp14:editId="518BBB71">
              <wp:simplePos x="0" y="0"/>
              <wp:positionH relativeFrom="leftMargin">
                <wp:posOffset>342900</wp:posOffset>
              </wp:positionH>
              <wp:positionV relativeFrom="paragraph">
                <wp:posOffset>-212090</wp:posOffset>
              </wp:positionV>
              <wp:extent cx="2619375" cy="733425"/>
              <wp:effectExtent l="0" t="0" r="9525" b="0"/>
              <wp:wrapThrough wrapText="bothSides">
                <wp:wrapPolygon edited="0">
                  <wp:start x="943" y="1122"/>
                  <wp:lineTo x="157" y="5049"/>
                  <wp:lineTo x="157" y="8416"/>
                  <wp:lineTo x="785" y="11221"/>
                  <wp:lineTo x="2042" y="19636"/>
                  <wp:lineTo x="7855" y="19636"/>
                  <wp:lineTo x="17751" y="18514"/>
                  <wp:lineTo x="21364" y="16270"/>
                  <wp:lineTo x="21521" y="6171"/>
                  <wp:lineTo x="17280" y="4488"/>
                  <wp:lineTo x="2513" y="1122"/>
                  <wp:lineTo x="943" y="1122"/>
                </wp:wrapPolygon>
              </wp:wrapThrough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1937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Fatec São Caetano do Sul – </w:t>
        </w:r>
        <w:proofErr w:type="spellStart"/>
        <w:r>
          <w:t>Antonio</w:t>
        </w:r>
        <w:proofErr w:type="spellEnd"/>
        <w:r>
          <w:t xml:space="preserve"> Russo </w:t>
        </w:r>
        <w:r w:rsidR="002079E1">
          <w:fldChar w:fldCharType="begin"/>
        </w:r>
        <w:r w:rsidR="002079E1">
          <w:instrText>PAGE   \* MERGEFORMAT</w:instrText>
        </w:r>
        <w:r w:rsidR="002079E1">
          <w:fldChar w:fldCharType="separate"/>
        </w:r>
        <w:r w:rsidR="00240AF4">
          <w:rPr>
            <w:noProof/>
          </w:rPr>
          <w:t>1</w:t>
        </w:r>
        <w:r w:rsidR="002079E1">
          <w:fldChar w:fldCharType="end"/>
        </w:r>
      </w:p>
    </w:sdtContent>
  </w:sdt>
  <w:p w14:paraId="287EF739" w14:textId="5C506E37" w:rsidR="00580B96" w:rsidRPr="00580B96" w:rsidRDefault="00580B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66789"/>
    <w:multiLevelType w:val="multilevel"/>
    <w:tmpl w:val="8E94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7C"/>
    <w:rsid w:val="00014D4D"/>
    <w:rsid w:val="00092547"/>
    <w:rsid w:val="000B6FD0"/>
    <w:rsid w:val="00120A01"/>
    <w:rsid w:val="001328BF"/>
    <w:rsid w:val="001B2549"/>
    <w:rsid w:val="001C5FF2"/>
    <w:rsid w:val="002079E1"/>
    <w:rsid w:val="00232EAE"/>
    <w:rsid w:val="00240AF4"/>
    <w:rsid w:val="00245FDC"/>
    <w:rsid w:val="00254695"/>
    <w:rsid w:val="00271EA8"/>
    <w:rsid w:val="002810B2"/>
    <w:rsid w:val="002818A4"/>
    <w:rsid w:val="003175CD"/>
    <w:rsid w:val="00355490"/>
    <w:rsid w:val="003D127E"/>
    <w:rsid w:val="003E2950"/>
    <w:rsid w:val="004063BE"/>
    <w:rsid w:val="00424575"/>
    <w:rsid w:val="00462733"/>
    <w:rsid w:val="00507D6C"/>
    <w:rsid w:val="00527CD6"/>
    <w:rsid w:val="0057588F"/>
    <w:rsid w:val="00580B96"/>
    <w:rsid w:val="005A3193"/>
    <w:rsid w:val="005D5619"/>
    <w:rsid w:val="00605EC0"/>
    <w:rsid w:val="00622BBD"/>
    <w:rsid w:val="0062443E"/>
    <w:rsid w:val="00626C5B"/>
    <w:rsid w:val="006924DC"/>
    <w:rsid w:val="006E1024"/>
    <w:rsid w:val="00701CB2"/>
    <w:rsid w:val="00764385"/>
    <w:rsid w:val="007666B3"/>
    <w:rsid w:val="007C2330"/>
    <w:rsid w:val="007E2435"/>
    <w:rsid w:val="007F4AC1"/>
    <w:rsid w:val="00850293"/>
    <w:rsid w:val="008865AB"/>
    <w:rsid w:val="008F244B"/>
    <w:rsid w:val="0092723B"/>
    <w:rsid w:val="00961A65"/>
    <w:rsid w:val="0097243D"/>
    <w:rsid w:val="00976394"/>
    <w:rsid w:val="00A05EC1"/>
    <w:rsid w:val="00A60F48"/>
    <w:rsid w:val="00AA1383"/>
    <w:rsid w:val="00AB0EED"/>
    <w:rsid w:val="00B13582"/>
    <w:rsid w:val="00B24F48"/>
    <w:rsid w:val="00BC4E3F"/>
    <w:rsid w:val="00BD4BA2"/>
    <w:rsid w:val="00C43C7F"/>
    <w:rsid w:val="00C72734"/>
    <w:rsid w:val="00C97707"/>
    <w:rsid w:val="00CA39B9"/>
    <w:rsid w:val="00CA4F57"/>
    <w:rsid w:val="00CC3F21"/>
    <w:rsid w:val="00CE587C"/>
    <w:rsid w:val="00D339DB"/>
    <w:rsid w:val="00D70634"/>
    <w:rsid w:val="00D7383F"/>
    <w:rsid w:val="00D76521"/>
    <w:rsid w:val="00DF7E1B"/>
    <w:rsid w:val="00E76AEA"/>
    <w:rsid w:val="00F075C5"/>
    <w:rsid w:val="00F20D1B"/>
    <w:rsid w:val="00F31767"/>
    <w:rsid w:val="00F7618B"/>
    <w:rsid w:val="00F95308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88F56"/>
  <w15:chartTrackingRefBased/>
  <w15:docId w15:val="{958B25DB-DC88-4789-8084-BC05E0EC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383"/>
  </w:style>
  <w:style w:type="paragraph" w:styleId="Ttulo1">
    <w:name w:val="heading 1"/>
    <w:basedOn w:val="Normal"/>
    <w:next w:val="Normal"/>
    <w:link w:val="Ttulo1Char"/>
    <w:uiPriority w:val="9"/>
    <w:qFormat/>
    <w:rsid w:val="00245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8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72734"/>
    <w:pPr>
      <w:spacing w:after="0" w:line="240" w:lineRule="auto"/>
    </w:pPr>
    <w:tblPr/>
    <w:tcPr>
      <w:shd w:val="clear" w:color="auto" w:fill="FFFFFF" w:themeFill="background1"/>
    </w:tcPr>
  </w:style>
  <w:style w:type="paragraph" w:styleId="Cabealho">
    <w:name w:val="header"/>
    <w:basedOn w:val="Normal"/>
    <w:link w:val="Cabealho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B96"/>
  </w:style>
  <w:style w:type="paragraph" w:styleId="Rodap">
    <w:name w:val="footer"/>
    <w:basedOn w:val="Normal"/>
    <w:link w:val="RodapChar"/>
    <w:uiPriority w:val="99"/>
    <w:unhideWhenUsed/>
    <w:rsid w:val="00580B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B96"/>
  </w:style>
  <w:style w:type="paragraph" w:styleId="Ttulo">
    <w:name w:val="Title"/>
    <w:basedOn w:val="Normal"/>
    <w:next w:val="Normal"/>
    <w:link w:val="TtuloChar"/>
    <w:uiPriority w:val="10"/>
    <w:qFormat/>
    <w:rsid w:val="0024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45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3176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31767"/>
    <w:rPr>
      <w:color w:val="605E5C"/>
      <w:shd w:val="clear" w:color="auto" w:fill="E1DFDD"/>
    </w:rPr>
  </w:style>
  <w:style w:type="table" w:styleId="TabeladeLista4">
    <w:name w:val="List Table 4"/>
    <w:basedOn w:val="Tabelanormal"/>
    <w:uiPriority w:val="49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">
    <w:name w:val="List Table 3"/>
    <w:basedOn w:val="Tabelanormal"/>
    <w:uiPriority w:val="48"/>
    <w:rsid w:val="00C43C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MalcolnLMR</dc:creator>
  <cp:keywords/>
  <dc:description/>
  <cp:lastModifiedBy>MIGUEL MOREIRA BIELECK VARELA</cp:lastModifiedBy>
  <cp:revision>4</cp:revision>
  <cp:lastPrinted>2022-11-04T23:00:00Z</cp:lastPrinted>
  <dcterms:created xsi:type="dcterms:W3CDTF">2022-11-04T22:59:00Z</dcterms:created>
  <dcterms:modified xsi:type="dcterms:W3CDTF">2022-11-04T23:00:00Z</dcterms:modified>
</cp:coreProperties>
</file>