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76BF" w14:textId="77777777" w:rsidR="00D9337F" w:rsidRDefault="00712F73" w:rsidP="00AF307B">
      <w:pPr>
        <w:pStyle w:val="Ttulo"/>
      </w:pPr>
      <w:r>
        <w:rPr>
          <w:noProof/>
          <w:sz w:val="20"/>
          <w:lang w:eastAsia="es-MX"/>
        </w:rPr>
        <w:drawing>
          <wp:anchor distT="0" distB="0" distL="114300" distR="114300" simplePos="0" relativeHeight="251692032" behindDoc="0" locked="0" layoutInCell="1" allowOverlap="1" wp14:anchorId="0F44B10D" wp14:editId="594909C0">
            <wp:simplePos x="0" y="0"/>
            <wp:positionH relativeFrom="column">
              <wp:posOffset>-666750</wp:posOffset>
            </wp:positionH>
            <wp:positionV relativeFrom="paragraph">
              <wp:posOffset>-299085</wp:posOffset>
            </wp:positionV>
            <wp:extent cx="784860" cy="678180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37F" w:rsidRPr="00CF190B">
        <w:rPr>
          <w:sz w:val="28"/>
        </w:rPr>
        <w:t xml:space="preserve">UNIVERSIDAD </w:t>
      </w:r>
      <w:r w:rsidR="002B3DBC" w:rsidRPr="00CF190B">
        <w:rPr>
          <w:sz w:val="28"/>
        </w:rPr>
        <w:t>AUTÓNOMA</w:t>
      </w:r>
      <w:r w:rsidR="00D9337F" w:rsidRPr="00CF190B">
        <w:rPr>
          <w:sz w:val="28"/>
        </w:rPr>
        <w:t xml:space="preserve"> DE BAJA CALIFORNIA</w:t>
      </w:r>
    </w:p>
    <w:p w14:paraId="1F1F53B5" w14:textId="77777777" w:rsidR="00D9337F" w:rsidRDefault="00291C2A" w:rsidP="00291C2A">
      <w:pPr>
        <w:pStyle w:val="Subttulo"/>
        <w:jc w:val="left"/>
      </w:pPr>
      <w:r>
        <w:t xml:space="preserve">                       </w:t>
      </w:r>
      <w:r w:rsidR="00D9337F">
        <w:t>FACU</w:t>
      </w:r>
      <w:r w:rsidR="00F262DD">
        <w:t>LTAD DE CIENCIAS ADMINISTRATIVAS</w:t>
      </w:r>
    </w:p>
    <w:p w14:paraId="0FDB03D3" w14:textId="77777777" w:rsidR="00D9337F" w:rsidRDefault="008514C7">
      <w:pPr>
        <w:pStyle w:val="Ttulo4"/>
        <w:jc w:val="left"/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07F645" wp14:editId="667FA801">
                <wp:simplePos x="0" y="0"/>
                <wp:positionH relativeFrom="column">
                  <wp:posOffset>-914400</wp:posOffset>
                </wp:positionH>
                <wp:positionV relativeFrom="paragraph">
                  <wp:posOffset>192405</wp:posOffset>
                </wp:positionV>
                <wp:extent cx="7315200" cy="400050"/>
                <wp:effectExtent l="0" t="0" r="19050" b="19050"/>
                <wp:wrapNone/>
                <wp:docPr id="2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5F8A9F" w14:textId="6F3E00B9" w:rsidR="00D9337F" w:rsidRDefault="008179EB" w:rsidP="00873605">
                            <w:pPr>
                              <w:pStyle w:val="Ttulo2"/>
                              <w:shd w:val="clear" w:color="auto" w:fill="D9D9D9" w:themeFill="background1" w:themeFillShade="D9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CRITERIOS</w:t>
                            </w:r>
                            <w:r w:rsidR="00D9337F">
                              <w:rPr>
                                <w:sz w:val="36"/>
                              </w:rPr>
                              <w:t xml:space="preserve"> DE EVALUACIÓN</w:t>
                            </w:r>
                            <w:r w:rsidR="00AF307B">
                              <w:rPr>
                                <w:sz w:val="36"/>
                              </w:rPr>
                              <w:t xml:space="preserve"> 20</w:t>
                            </w:r>
                            <w:r w:rsidR="006D6A15">
                              <w:rPr>
                                <w:sz w:val="36"/>
                              </w:rPr>
                              <w:t>2</w:t>
                            </w:r>
                            <w:r w:rsidR="009D0D08">
                              <w:rPr>
                                <w:sz w:val="36"/>
                              </w:rPr>
                              <w:t>2</w:t>
                            </w:r>
                            <w:r w:rsidR="00AF307B">
                              <w:rPr>
                                <w:sz w:val="36"/>
                              </w:rPr>
                              <w:t>-</w:t>
                            </w:r>
                            <w:r w:rsidR="00036BAF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7F645" id="AutoShape 10" o:spid="_x0000_s1026" style="position:absolute;margin-left:-1in;margin-top:15.15pt;width:8in;height:31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" fillcolor="#969696">
                <v:textbox>
                  <w:txbxContent>
                    <w:p w14:paraId="265F8A9F" w14:textId="6F3E00B9" w:rsidR="00D9337F" w:rsidRDefault="008179EB" w:rsidP="00873605">
                      <w:pPr>
                        <w:pStyle w:val="Ttulo2"/>
                        <w:shd w:val="clear" w:color="auto" w:fill="D9D9D9" w:themeFill="background1" w:themeFillShade="D9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CRITERIOS</w:t>
                      </w:r>
                      <w:r w:rsidR="00D9337F">
                        <w:rPr>
                          <w:sz w:val="36"/>
                        </w:rPr>
                        <w:t xml:space="preserve"> DE EVALUACIÓN</w:t>
                      </w:r>
                      <w:r w:rsidR="00AF307B">
                        <w:rPr>
                          <w:sz w:val="36"/>
                        </w:rPr>
                        <w:t xml:space="preserve"> 20</w:t>
                      </w:r>
                      <w:r w:rsidR="006D6A15">
                        <w:rPr>
                          <w:sz w:val="36"/>
                        </w:rPr>
                        <w:t>2</w:t>
                      </w:r>
                      <w:r w:rsidR="009D0D08">
                        <w:rPr>
                          <w:sz w:val="36"/>
                        </w:rPr>
                        <w:t>2</w:t>
                      </w:r>
                      <w:r w:rsidR="00AF307B">
                        <w:rPr>
                          <w:sz w:val="36"/>
                        </w:rPr>
                        <w:t>-</w:t>
                      </w:r>
                      <w:r w:rsidR="00036BAF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D9337F">
        <w:t xml:space="preserve">            </w:t>
      </w:r>
      <w:r w:rsidR="00291C2A">
        <w:t xml:space="preserve">     </w:t>
      </w:r>
    </w:p>
    <w:p w14:paraId="602E6A8D" w14:textId="77777777" w:rsidR="00D9337F" w:rsidRDefault="00D9337F">
      <w:pPr>
        <w:jc w:val="right"/>
        <w:rPr>
          <w:lang w:val="es-MX"/>
        </w:rPr>
      </w:pPr>
    </w:p>
    <w:p w14:paraId="6FBA8633" w14:textId="77777777" w:rsidR="00D9337F" w:rsidRDefault="00D9337F">
      <w:pPr>
        <w:jc w:val="right"/>
        <w:rPr>
          <w:lang w:val="es-MX"/>
        </w:rPr>
      </w:pPr>
    </w:p>
    <w:p w14:paraId="61BB50B4" w14:textId="77777777" w:rsidR="00D9337F" w:rsidRDefault="00B6103B">
      <w:pPr>
        <w:jc w:val="right"/>
        <w:rPr>
          <w:lang w:val="es-MX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A5D20A1" wp14:editId="71B99A66">
                <wp:simplePos x="0" y="0"/>
                <wp:positionH relativeFrom="column">
                  <wp:posOffset>-914400</wp:posOffset>
                </wp:positionH>
                <wp:positionV relativeFrom="paragraph">
                  <wp:posOffset>139065</wp:posOffset>
                </wp:positionV>
                <wp:extent cx="7315200" cy="914400"/>
                <wp:effectExtent l="0" t="0" r="19050" b="1905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14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72B007" w14:textId="77777777" w:rsidR="00D9337F" w:rsidRDefault="00923E5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Académico</w:t>
                            </w:r>
                            <w:r w:rsidR="00D9337F">
                              <w:rPr>
                                <w:lang w:val="es-MX"/>
                              </w:rPr>
                              <w:t xml:space="preserve">: </w:t>
                            </w:r>
                            <w:r w:rsidR="008611D6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61D7B988" w14:textId="77777777" w:rsidR="00D9337F" w:rsidRDefault="00923E5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Unidad de Aprendizaje</w:t>
                            </w:r>
                            <w:r w:rsidR="00D9337F">
                              <w:rPr>
                                <w:lang w:val="es-MX"/>
                              </w:rPr>
                              <w:t>:</w:t>
                            </w:r>
                            <w:r w:rsidR="005A4828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2BF59111" w14:textId="77777777" w:rsidR="00D9337F" w:rsidRDefault="00D9337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06CAF9EB" w14:textId="77777777" w:rsidR="00D9337F" w:rsidRDefault="00D9337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Grupo:    </w:t>
                            </w:r>
                            <w:r w:rsidR="008611D6">
                              <w:rPr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  <w:r w:rsidR="005A4828">
                              <w:rPr>
                                <w:lang w:val="es-MX"/>
                              </w:rPr>
                              <w:t xml:space="preserve">     </w:t>
                            </w:r>
                            <w:r w:rsidR="00A619F2">
                              <w:rPr>
                                <w:lang w:val="es-MX"/>
                              </w:rPr>
                              <w:t>Salón</w:t>
                            </w:r>
                            <w:r w:rsidR="00CF190B">
                              <w:rPr>
                                <w:lang w:val="es-MX"/>
                              </w:rPr>
                              <w:t xml:space="preserve">:          </w:t>
                            </w:r>
                            <w:proofErr w:type="spellStart"/>
                            <w:r w:rsidR="00CF190B">
                              <w:rPr>
                                <w:lang w:val="es-MX"/>
                              </w:rPr>
                              <w:t>Prog</w:t>
                            </w:r>
                            <w:proofErr w:type="spellEnd"/>
                            <w:r w:rsidR="00CF190B">
                              <w:rPr>
                                <w:lang w:val="es-MX"/>
                              </w:rPr>
                              <w:t>.</w:t>
                            </w:r>
                            <w:r w:rsidR="00145C5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CF190B">
                              <w:rPr>
                                <w:lang w:val="es-MX"/>
                              </w:rPr>
                              <w:t>Educ</w:t>
                            </w:r>
                            <w:r w:rsidR="002C68B8">
                              <w:rPr>
                                <w:lang w:val="es-MX"/>
                              </w:rPr>
                              <w:t>ativo</w:t>
                            </w: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  <w:r w:rsidR="005A4828">
                              <w:rPr>
                                <w:lang w:val="es-MX"/>
                              </w:rPr>
                              <w:t xml:space="preserve">                                                   </w:t>
                            </w:r>
                            <w:r w:rsidR="00F076B5">
                              <w:rPr>
                                <w:lang w:val="es-MX"/>
                              </w:rPr>
                              <w:t xml:space="preserve"> Fecha</w:t>
                            </w:r>
                            <w:r w:rsidR="008611D6">
                              <w:rPr>
                                <w:lang w:val="es-MX"/>
                              </w:rPr>
                              <w:t xml:space="preserve"> </w:t>
                            </w:r>
                            <w:r w:rsidR="003640C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5D20A1" id="AutoShape 11" o:spid="_x0000_s1027" style="position:absolute;left:0;text-align:left;margin-left:-1in;margin-top:10.95pt;width:8in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">
                <v:textbox>
                  <w:txbxContent>
                    <w:p w14:paraId="0372B007" w14:textId="77777777" w:rsidR="00D9337F" w:rsidRDefault="00923E5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Académico</w:t>
                      </w:r>
                      <w:r w:rsidR="00D9337F">
                        <w:rPr>
                          <w:lang w:val="es-MX"/>
                        </w:rPr>
                        <w:t xml:space="preserve">: </w:t>
                      </w:r>
                      <w:r w:rsidR="008611D6">
                        <w:rPr>
                          <w:lang w:val="es-MX"/>
                        </w:rPr>
                        <w:t xml:space="preserve"> </w:t>
                      </w:r>
                    </w:p>
                    <w:p w14:paraId="61D7B988" w14:textId="77777777" w:rsidR="00D9337F" w:rsidRDefault="00923E5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Unidad de Aprendizaje</w:t>
                      </w:r>
                      <w:r w:rsidR="00D9337F">
                        <w:rPr>
                          <w:lang w:val="es-MX"/>
                        </w:rPr>
                        <w:t>:</w:t>
                      </w:r>
                      <w:r w:rsidR="005A4828">
                        <w:rPr>
                          <w:lang w:val="es-MX"/>
                        </w:rPr>
                        <w:t xml:space="preserve"> </w:t>
                      </w:r>
                    </w:p>
                    <w:p w14:paraId="2BF59111" w14:textId="77777777" w:rsidR="00D9337F" w:rsidRDefault="00D9337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</w:t>
                      </w:r>
                    </w:p>
                    <w:p w14:paraId="06CAF9EB" w14:textId="77777777" w:rsidR="00D9337F" w:rsidRDefault="00D9337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Grupo:    </w:t>
                      </w:r>
                      <w:r w:rsidR="008611D6">
                        <w:rPr>
                          <w:lang w:val="es-MX"/>
                        </w:rPr>
                        <w:t xml:space="preserve">  </w:t>
                      </w:r>
                      <w:r>
                        <w:rPr>
                          <w:lang w:val="es-MX"/>
                        </w:rPr>
                        <w:t xml:space="preserve">  </w:t>
                      </w:r>
                      <w:r w:rsidR="005A4828">
                        <w:rPr>
                          <w:lang w:val="es-MX"/>
                        </w:rPr>
                        <w:t xml:space="preserve">     </w:t>
                      </w:r>
                      <w:r w:rsidR="00A619F2">
                        <w:rPr>
                          <w:lang w:val="es-MX"/>
                        </w:rPr>
                        <w:t>Salón</w:t>
                      </w:r>
                      <w:r w:rsidR="00CF190B">
                        <w:rPr>
                          <w:lang w:val="es-MX"/>
                        </w:rPr>
                        <w:t xml:space="preserve">:          </w:t>
                      </w:r>
                      <w:proofErr w:type="spellStart"/>
                      <w:r w:rsidR="00CF190B">
                        <w:rPr>
                          <w:lang w:val="es-MX"/>
                        </w:rPr>
                        <w:t>Prog</w:t>
                      </w:r>
                      <w:proofErr w:type="spellEnd"/>
                      <w:r w:rsidR="00CF190B">
                        <w:rPr>
                          <w:lang w:val="es-MX"/>
                        </w:rPr>
                        <w:t>.</w:t>
                      </w:r>
                      <w:r w:rsidR="00145C55">
                        <w:rPr>
                          <w:lang w:val="es-MX"/>
                        </w:rPr>
                        <w:t xml:space="preserve"> </w:t>
                      </w:r>
                      <w:r w:rsidR="00CF190B">
                        <w:rPr>
                          <w:lang w:val="es-MX"/>
                        </w:rPr>
                        <w:t>Educ</w:t>
                      </w:r>
                      <w:r w:rsidR="002C68B8">
                        <w:rPr>
                          <w:lang w:val="es-MX"/>
                        </w:rPr>
                        <w:t>ativo</w:t>
                      </w:r>
                      <w:r>
                        <w:rPr>
                          <w:lang w:val="es-MX"/>
                        </w:rPr>
                        <w:t xml:space="preserve">  </w:t>
                      </w:r>
                      <w:r w:rsidR="005A4828">
                        <w:rPr>
                          <w:lang w:val="es-MX"/>
                        </w:rPr>
                        <w:t xml:space="preserve">                                                   </w:t>
                      </w:r>
                      <w:r w:rsidR="00F076B5">
                        <w:rPr>
                          <w:lang w:val="es-MX"/>
                        </w:rPr>
                        <w:t xml:space="preserve"> Fecha</w:t>
                      </w:r>
                      <w:r w:rsidR="008611D6">
                        <w:rPr>
                          <w:lang w:val="es-MX"/>
                        </w:rPr>
                        <w:t xml:space="preserve"> </w:t>
                      </w:r>
                      <w:r w:rsidR="003640CC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140518" w14:textId="77777777" w:rsidR="00D9337F" w:rsidRDefault="00D9337F">
      <w:pPr>
        <w:jc w:val="right"/>
        <w:rPr>
          <w:lang w:val="es-MX"/>
        </w:rPr>
      </w:pPr>
    </w:p>
    <w:p w14:paraId="1D1465A7" w14:textId="77777777" w:rsidR="00D9337F" w:rsidRDefault="00D9337F">
      <w:pPr>
        <w:jc w:val="right"/>
        <w:rPr>
          <w:lang w:val="es-MX"/>
        </w:rPr>
      </w:pPr>
      <w:r>
        <w:rPr>
          <w:lang w:val="es-MX"/>
        </w:rPr>
        <w:t>j</w:t>
      </w:r>
    </w:p>
    <w:p w14:paraId="328C7BC7" w14:textId="77777777" w:rsidR="00D9337F" w:rsidRDefault="00D9337F">
      <w:pPr>
        <w:rPr>
          <w:lang w:val="es-MX"/>
        </w:rPr>
      </w:pPr>
    </w:p>
    <w:p w14:paraId="52755F67" w14:textId="77777777" w:rsidR="00D9337F" w:rsidRDefault="00B6103B">
      <w:pPr>
        <w:rPr>
          <w:lang w:val="es-MX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53A0E" wp14:editId="5E7126CB">
                <wp:simplePos x="0" y="0"/>
                <wp:positionH relativeFrom="column">
                  <wp:posOffset>-342900</wp:posOffset>
                </wp:positionH>
                <wp:positionV relativeFrom="paragraph">
                  <wp:posOffset>249555</wp:posOffset>
                </wp:positionV>
                <wp:extent cx="457200" cy="635"/>
                <wp:effectExtent l="9525" t="5715" r="9525" b="12700"/>
                <wp:wrapNone/>
                <wp:docPr id="1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E29C8" id="Line 5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9.65pt" to="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"/>
            </w:pict>
          </mc:Fallback>
        </mc:AlternateContent>
      </w:r>
    </w:p>
    <w:p w14:paraId="7BD9D1A6" w14:textId="77777777" w:rsidR="00D9337F" w:rsidRDefault="006F31FE">
      <w:pPr>
        <w:rPr>
          <w:lang w:val="es-MX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A0F64" wp14:editId="6F5D3A67">
                <wp:simplePos x="0" y="0"/>
                <wp:positionH relativeFrom="column">
                  <wp:posOffset>2114550</wp:posOffset>
                </wp:positionH>
                <wp:positionV relativeFrom="paragraph">
                  <wp:posOffset>73660</wp:posOffset>
                </wp:positionV>
                <wp:extent cx="1714500" cy="635"/>
                <wp:effectExtent l="9525" t="5715" r="9525" b="12700"/>
                <wp:wrapNone/>
                <wp:docPr id="1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13E5A" id="Line 5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5.8pt" to="301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"/>
            </w:pict>
          </mc:Fallback>
        </mc:AlternateContent>
      </w:r>
      <w:r w:rsidR="00B85A99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9681C5" wp14:editId="36FD4240">
                <wp:simplePos x="0" y="0"/>
                <wp:positionH relativeFrom="column">
                  <wp:posOffset>-914400</wp:posOffset>
                </wp:positionH>
                <wp:positionV relativeFrom="paragraph">
                  <wp:posOffset>268605</wp:posOffset>
                </wp:positionV>
                <wp:extent cx="7315200" cy="542925"/>
                <wp:effectExtent l="0" t="0" r="19050" b="2857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542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7DDA5" w14:textId="77777777" w:rsidR="00D9337F" w:rsidRDefault="00B621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Número de horas-clase semanales</w:t>
                            </w:r>
                            <w:r w:rsidR="007704A9">
                              <w:rPr>
                                <w:lang w:val="es-MX"/>
                              </w:rPr>
                              <w:t xml:space="preserve">   </w:t>
                            </w:r>
                            <w:r w:rsidR="005A4828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3B5FBE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      Porcentaje </w:t>
                            </w:r>
                            <w:r w:rsidR="00035A11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9337F">
                              <w:rPr>
                                <w:lang w:val="es-MX"/>
                              </w:rPr>
                              <w:t>Mínimo de Asistencia para tener derecho a:</w:t>
                            </w:r>
                          </w:p>
                          <w:p w14:paraId="2A6EC6C1" w14:textId="77777777" w:rsidR="00D9337F" w:rsidRDefault="00D9337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Ordinario</w:t>
                            </w:r>
                            <w:r w:rsidR="00570460">
                              <w:rPr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  <w:r w:rsidR="00154659">
                              <w:rPr>
                                <w:lang w:val="es-MX"/>
                              </w:rPr>
                              <w:t>80%</w:t>
                            </w:r>
                            <w:r w:rsidR="006C4AFF">
                              <w:rPr>
                                <w:lang w:val="es-MX"/>
                              </w:rPr>
                              <w:t xml:space="preserve"> asistencias</w:t>
                            </w:r>
                            <w:r w:rsidR="0008364C">
                              <w:rPr>
                                <w:lang w:val="es-MX"/>
                              </w:rPr>
                              <w:t xml:space="preserve"> (</w:t>
                            </w:r>
                            <w:r w:rsidR="007716D6">
                              <w:rPr>
                                <w:lang w:val="es-MX"/>
                              </w:rPr>
                              <w:t>Art.</w:t>
                            </w:r>
                            <w:r w:rsidR="0008364C">
                              <w:rPr>
                                <w:lang w:val="es-MX"/>
                              </w:rPr>
                              <w:t>70,</w:t>
                            </w:r>
                            <w:r w:rsidR="009C0888">
                              <w:rPr>
                                <w:lang w:val="es-MX"/>
                              </w:rPr>
                              <w:t xml:space="preserve"> </w:t>
                            </w:r>
                            <w:r w:rsidR="0008364C">
                              <w:rPr>
                                <w:lang w:val="es-MX"/>
                              </w:rPr>
                              <w:t>EEU</w:t>
                            </w:r>
                            <w:r w:rsidR="007716D6">
                              <w:rPr>
                                <w:lang w:val="es-MX"/>
                              </w:rPr>
                              <w:t>*</w:t>
                            </w:r>
                            <w:r w:rsidR="0008364C">
                              <w:rPr>
                                <w:lang w:val="es-MX"/>
                              </w:rPr>
                              <w:t>)</w:t>
                            </w:r>
                            <w:r w:rsidR="007716D6">
                              <w:rPr>
                                <w:lang w:val="es-MX"/>
                              </w:rPr>
                              <w:t xml:space="preserve">    </w:t>
                            </w:r>
                            <w:r w:rsidR="006C4AFF">
                              <w:rPr>
                                <w:lang w:val="es-MX"/>
                              </w:rPr>
                              <w:t xml:space="preserve">            </w:t>
                            </w:r>
                            <w:r w:rsidR="007716D6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Extraordinario</w:t>
                            </w:r>
                            <w:r w:rsidR="0008364C">
                              <w:rPr>
                                <w:lang w:val="es-MX"/>
                              </w:rPr>
                              <w:t xml:space="preserve">  </w:t>
                            </w:r>
                            <w:r w:rsidR="00194085">
                              <w:rPr>
                                <w:lang w:val="es-MX"/>
                              </w:rPr>
                              <w:t>6</w:t>
                            </w:r>
                            <w:r w:rsidR="00943158">
                              <w:rPr>
                                <w:lang w:val="es-MX"/>
                              </w:rPr>
                              <w:t>0</w:t>
                            </w:r>
                            <w:proofErr w:type="gramEnd"/>
                            <w:r w:rsidR="00943158">
                              <w:rPr>
                                <w:lang w:val="es-MX"/>
                              </w:rPr>
                              <w:t>%</w:t>
                            </w:r>
                            <w:r w:rsidR="006C4AFF">
                              <w:rPr>
                                <w:lang w:val="es-MX"/>
                              </w:rPr>
                              <w:t xml:space="preserve"> asistencias</w:t>
                            </w:r>
                            <w:r w:rsidR="0008364C">
                              <w:rPr>
                                <w:lang w:val="es-MX"/>
                              </w:rPr>
                              <w:t xml:space="preserve"> (</w:t>
                            </w:r>
                            <w:r w:rsidR="007716D6">
                              <w:rPr>
                                <w:lang w:val="es-MX"/>
                              </w:rPr>
                              <w:t xml:space="preserve">Art. </w:t>
                            </w:r>
                            <w:r w:rsidR="0008364C">
                              <w:rPr>
                                <w:lang w:val="es-MX"/>
                              </w:rPr>
                              <w:t>71,EEU</w:t>
                            </w:r>
                            <w:r w:rsidR="006C4AFF">
                              <w:rPr>
                                <w:lang w:val="es-MX"/>
                              </w:rPr>
                              <w:t>*</w:t>
                            </w:r>
                            <w:r w:rsidR="0008364C">
                              <w:rPr>
                                <w:lang w:val="es-MX"/>
                              </w:rPr>
                              <w:t>)</w:t>
                            </w:r>
                            <w:r w:rsidR="00291C2A">
                              <w:rPr>
                                <w:lang w:val="es-MX"/>
                              </w:rPr>
                              <w:t xml:space="preserve">      </w:t>
                            </w:r>
                          </w:p>
                          <w:p w14:paraId="76CB9C59" w14:textId="77777777" w:rsidR="00977933" w:rsidRPr="00977933" w:rsidRDefault="00977933" w:rsidP="00977933">
                            <w:pPr>
                              <w:jc w:val="center"/>
                              <w:rPr>
                                <w:b/>
                                <w:u w:val="single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9681C5" id="AutoShape 12" o:spid="_x0000_s1028" style="position:absolute;margin-left:-1in;margin-top:21.15pt;width:8in;height:42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">
                <v:textbox>
                  <w:txbxContent>
                    <w:p w14:paraId="0E27DDA5" w14:textId="77777777" w:rsidR="00D9337F" w:rsidRDefault="00B6212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Número de horas-clase semanales</w:t>
                      </w:r>
                      <w:r w:rsidR="007704A9">
                        <w:rPr>
                          <w:lang w:val="es-MX"/>
                        </w:rPr>
                        <w:t xml:space="preserve">   </w:t>
                      </w:r>
                      <w:r w:rsidR="005A4828">
                        <w:rPr>
                          <w:lang w:val="es-MX"/>
                        </w:rPr>
                        <w:t xml:space="preserve"> </w:t>
                      </w:r>
                      <w:r w:rsidRPr="003B5FBE">
                        <w:rPr>
                          <w:b/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      Porcentaje </w:t>
                      </w:r>
                      <w:r w:rsidR="00035A11">
                        <w:rPr>
                          <w:lang w:val="es-MX"/>
                        </w:rPr>
                        <w:t xml:space="preserve"> </w:t>
                      </w:r>
                      <w:r w:rsidR="00D9337F">
                        <w:rPr>
                          <w:lang w:val="es-MX"/>
                        </w:rPr>
                        <w:t>Mínimo de Asistencia para tener derecho a:</w:t>
                      </w:r>
                    </w:p>
                    <w:p w14:paraId="2A6EC6C1" w14:textId="77777777" w:rsidR="00D9337F" w:rsidRDefault="00D9337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Ordinario</w:t>
                      </w:r>
                      <w:r w:rsidR="00570460">
                        <w:rPr>
                          <w:lang w:val="es-MX"/>
                        </w:rPr>
                        <w:t>:</w:t>
                      </w:r>
                      <w:r>
                        <w:rPr>
                          <w:lang w:val="es-MX"/>
                        </w:rPr>
                        <w:t xml:space="preserve">  </w:t>
                      </w:r>
                      <w:r w:rsidR="00154659">
                        <w:rPr>
                          <w:lang w:val="es-MX"/>
                        </w:rPr>
                        <w:t>80%</w:t>
                      </w:r>
                      <w:r w:rsidR="006C4AFF">
                        <w:rPr>
                          <w:lang w:val="es-MX"/>
                        </w:rPr>
                        <w:t xml:space="preserve"> asistencias</w:t>
                      </w:r>
                      <w:r w:rsidR="0008364C">
                        <w:rPr>
                          <w:lang w:val="es-MX"/>
                        </w:rPr>
                        <w:t xml:space="preserve"> (</w:t>
                      </w:r>
                      <w:r w:rsidR="007716D6">
                        <w:rPr>
                          <w:lang w:val="es-MX"/>
                        </w:rPr>
                        <w:t>Art.</w:t>
                      </w:r>
                      <w:r w:rsidR="0008364C">
                        <w:rPr>
                          <w:lang w:val="es-MX"/>
                        </w:rPr>
                        <w:t>70,</w:t>
                      </w:r>
                      <w:r w:rsidR="009C0888">
                        <w:rPr>
                          <w:lang w:val="es-MX"/>
                        </w:rPr>
                        <w:t xml:space="preserve"> </w:t>
                      </w:r>
                      <w:r w:rsidR="0008364C">
                        <w:rPr>
                          <w:lang w:val="es-MX"/>
                        </w:rPr>
                        <w:t>EEU</w:t>
                      </w:r>
                      <w:r w:rsidR="007716D6">
                        <w:rPr>
                          <w:lang w:val="es-MX"/>
                        </w:rPr>
                        <w:t>*</w:t>
                      </w:r>
                      <w:r w:rsidR="0008364C">
                        <w:rPr>
                          <w:lang w:val="es-MX"/>
                        </w:rPr>
                        <w:t>)</w:t>
                      </w:r>
                      <w:r w:rsidR="007716D6">
                        <w:rPr>
                          <w:lang w:val="es-MX"/>
                        </w:rPr>
                        <w:t xml:space="preserve">    </w:t>
                      </w:r>
                      <w:r w:rsidR="006C4AFF">
                        <w:rPr>
                          <w:lang w:val="es-MX"/>
                        </w:rPr>
                        <w:t xml:space="preserve">            </w:t>
                      </w:r>
                      <w:r w:rsidR="007716D6">
                        <w:rPr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MX"/>
                        </w:rPr>
                        <w:t>Extraordinario</w:t>
                      </w:r>
                      <w:r w:rsidR="0008364C">
                        <w:rPr>
                          <w:lang w:val="es-MX"/>
                        </w:rPr>
                        <w:t xml:space="preserve">  </w:t>
                      </w:r>
                      <w:r w:rsidR="00194085">
                        <w:rPr>
                          <w:lang w:val="es-MX"/>
                        </w:rPr>
                        <w:t>6</w:t>
                      </w:r>
                      <w:r w:rsidR="00943158">
                        <w:rPr>
                          <w:lang w:val="es-MX"/>
                        </w:rPr>
                        <w:t>0</w:t>
                      </w:r>
                      <w:proofErr w:type="gramEnd"/>
                      <w:r w:rsidR="00943158">
                        <w:rPr>
                          <w:lang w:val="es-MX"/>
                        </w:rPr>
                        <w:t>%</w:t>
                      </w:r>
                      <w:r w:rsidR="006C4AFF">
                        <w:rPr>
                          <w:lang w:val="es-MX"/>
                        </w:rPr>
                        <w:t xml:space="preserve"> asistencias</w:t>
                      </w:r>
                      <w:r w:rsidR="0008364C">
                        <w:rPr>
                          <w:lang w:val="es-MX"/>
                        </w:rPr>
                        <w:t xml:space="preserve"> (</w:t>
                      </w:r>
                      <w:r w:rsidR="007716D6">
                        <w:rPr>
                          <w:lang w:val="es-MX"/>
                        </w:rPr>
                        <w:t xml:space="preserve">Art. </w:t>
                      </w:r>
                      <w:r w:rsidR="0008364C">
                        <w:rPr>
                          <w:lang w:val="es-MX"/>
                        </w:rPr>
                        <w:t>71,EEU</w:t>
                      </w:r>
                      <w:r w:rsidR="006C4AFF">
                        <w:rPr>
                          <w:lang w:val="es-MX"/>
                        </w:rPr>
                        <w:t>*</w:t>
                      </w:r>
                      <w:r w:rsidR="0008364C">
                        <w:rPr>
                          <w:lang w:val="es-MX"/>
                        </w:rPr>
                        <w:t>)</w:t>
                      </w:r>
                      <w:r w:rsidR="00291C2A">
                        <w:rPr>
                          <w:lang w:val="es-MX"/>
                        </w:rPr>
                        <w:t xml:space="preserve">      </w:t>
                      </w:r>
                    </w:p>
                    <w:p w14:paraId="76CB9C59" w14:textId="77777777" w:rsidR="00977933" w:rsidRPr="00977933" w:rsidRDefault="00977933" w:rsidP="00977933">
                      <w:pPr>
                        <w:jc w:val="center"/>
                        <w:rPr>
                          <w:b/>
                          <w:u w:val="single"/>
                          <w:lang w:val="es-MX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6103B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E3695E" wp14:editId="2B4E0601">
                <wp:simplePos x="0" y="0"/>
                <wp:positionH relativeFrom="column">
                  <wp:posOffset>4381500</wp:posOffset>
                </wp:positionH>
                <wp:positionV relativeFrom="paragraph">
                  <wp:posOffset>78105</wp:posOffset>
                </wp:positionV>
                <wp:extent cx="1266825" cy="0"/>
                <wp:effectExtent l="0" t="0" r="28575" b="19050"/>
                <wp:wrapNone/>
                <wp:docPr id="1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743FB" id="Line 5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6.15pt" to="444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"/>
            </w:pict>
          </mc:Fallback>
        </mc:AlternateContent>
      </w:r>
    </w:p>
    <w:p w14:paraId="6E4CC856" w14:textId="77777777" w:rsidR="00D9337F" w:rsidRDefault="00D9337F">
      <w:pPr>
        <w:rPr>
          <w:lang w:val="es-MX"/>
        </w:rPr>
      </w:pPr>
    </w:p>
    <w:p w14:paraId="12AE6EFA" w14:textId="77777777" w:rsidR="00D9337F" w:rsidRDefault="00D9337F">
      <w:pPr>
        <w:rPr>
          <w:lang w:val="es-MX"/>
        </w:rPr>
      </w:pPr>
    </w:p>
    <w:p w14:paraId="48E4174E" w14:textId="77777777" w:rsidR="00B6103B" w:rsidRDefault="00B6103B" w:rsidP="00000F16">
      <w:pPr>
        <w:rPr>
          <w:b/>
          <w:bCs/>
          <w:lang w:val="es-MX"/>
        </w:rPr>
      </w:pPr>
    </w:p>
    <w:p w14:paraId="715EE4CC" w14:textId="77777777" w:rsidR="00B6103B" w:rsidRDefault="00B6103B" w:rsidP="00000F16">
      <w:pPr>
        <w:rPr>
          <w:b/>
          <w:bCs/>
          <w:lang w:val="es-MX"/>
        </w:rPr>
      </w:pPr>
    </w:p>
    <w:p w14:paraId="607C61AA" w14:textId="77777777" w:rsidR="00D9337F" w:rsidRDefault="00A71408" w:rsidP="00B6212B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491972" wp14:editId="6E621662">
                <wp:simplePos x="0" y="0"/>
                <wp:positionH relativeFrom="column">
                  <wp:posOffset>-914400</wp:posOffset>
                </wp:positionH>
                <wp:positionV relativeFrom="paragraph">
                  <wp:posOffset>190500</wp:posOffset>
                </wp:positionV>
                <wp:extent cx="7315200" cy="2057400"/>
                <wp:effectExtent l="0" t="0" r="19050" b="190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057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07AFF8" w14:textId="77777777" w:rsidR="00D9337F" w:rsidRPr="00DE44EF" w:rsidRDefault="00F262DD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Criterios</w:t>
                            </w:r>
                            <w:r w:rsidR="00D9337F" w:rsidRPr="00DE44EF">
                              <w:rPr>
                                <w:b/>
                                <w:lang w:val="es-MX"/>
                              </w:rPr>
                              <w:t>:                                                                                                        Porcentajes:</w:t>
                            </w:r>
                          </w:p>
                          <w:p w14:paraId="7FF68F70" w14:textId="77777777" w:rsidR="00E05AE1" w:rsidRDefault="00E05AE1" w:rsidP="00E05AE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Exámenes parciales.    Cantidad:                                                                          </w:t>
                            </w:r>
                          </w:p>
                          <w:p w14:paraId="30E9AD6E" w14:textId="77777777" w:rsidR="005A4828" w:rsidRDefault="00831F85" w:rsidP="00E05AE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Exposiciones, </w:t>
                            </w:r>
                            <w:r w:rsidR="00E05AE1">
                              <w:rPr>
                                <w:lang w:val="es-MX"/>
                              </w:rPr>
                              <w:t xml:space="preserve">Conferencias                                                                                                          </w:t>
                            </w:r>
                          </w:p>
                          <w:p w14:paraId="0FAF249D" w14:textId="77777777" w:rsidR="00E05AE1" w:rsidRDefault="006C4AFF" w:rsidP="00E05AE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*</w:t>
                            </w:r>
                            <w:r w:rsidR="00E05AE1">
                              <w:rPr>
                                <w:lang w:val="es-MX"/>
                              </w:rPr>
                              <w:t xml:space="preserve">Tareas                                                                                                                     </w:t>
                            </w:r>
                          </w:p>
                          <w:p w14:paraId="4D1C51BB" w14:textId="77777777" w:rsidR="00E05AE1" w:rsidRDefault="00E05AE1" w:rsidP="00E05AE1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Trabajo Final                                                                                                              </w:t>
                            </w:r>
                            <w:r>
                              <w:rPr>
                                <w:sz w:val="20"/>
                                <w:lang w:val="es-MX"/>
                              </w:rPr>
                              <w:t xml:space="preserve">                                                                                                                                                          </w:t>
                            </w:r>
                          </w:p>
                          <w:p w14:paraId="527863B3" w14:textId="77777777" w:rsidR="00E05AE1" w:rsidRPr="00C24E5D" w:rsidRDefault="00E05AE1" w:rsidP="00E05AE1">
                            <w:pPr>
                              <w:pStyle w:val="Ttulo3"/>
                            </w:pPr>
                            <w:r>
                              <w:t xml:space="preserve">                                                                                       Total:                            </w:t>
                            </w:r>
                          </w:p>
                          <w:p w14:paraId="6F95B206" w14:textId="77777777" w:rsidR="00ED1DA6" w:rsidRPr="0013114A" w:rsidRDefault="006C4AFF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*</w:t>
                            </w:r>
                            <w:r w:rsidR="00ED1DA6" w:rsidRPr="00D7619A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>Art. 75</w:t>
                            </w:r>
                            <w:r w:rsidR="0013114A" w:rsidRPr="00D7619A">
                              <w:rPr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EEU</w:t>
                            </w:r>
                            <w:r w:rsid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>-</w:t>
                            </w:r>
                            <w:r w:rsidR="00ED1DA6" w:rsidRP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La evaluación de las unidades de aprendizaje impartidas en las modalidades semipresencial</w:t>
                            </w:r>
                            <w:r w:rsidR="0013114A" w:rsidRP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y no presencial se </w:t>
                            </w:r>
                            <w:proofErr w:type="spellStart"/>
                            <w:r w:rsidR="0013114A" w:rsidRP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>regirà</w:t>
                            </w:r>
                            <w:proofErr w:type="spellEnd"/>
                            <w:r w:rsidR="0013114A" w:rsidRP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por lo previsto en el plan de clase, el cual se </w:t>
                            </w:r>
                            <w:proofErr w:type="spellStart"/>
                            <w:r w:rsidR="0013114A" w:rsidRP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>elaborarà</w:t>
                            </w:r>
                            <w:proofErr w:type="spellEnd"/>
                            <w:r w:rsidR="0013114A" w:rsidRP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con la aprobación </w:t>
                            </w:r>
                            <w:r w:rsid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de la Unidad </w:t>
                            </w:r>
                            <w:proofErr w:type="spellStart"/>
                            <w:r w:rsid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>Acadèmica</w:t>
                            </w:r>
                            <w:proofErr w:type="spellEnd"/>
                            <w:r w:rsid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. El plan de clase deberá incluir el registro las evidencias del aprendizaje de los alumnos. </w:t>
                            </w:r>
                            <w:r w:rsidR="00D7619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El derecho a presentar exámenes ordinarios y extraordinarios se </w:t>
                            </w:r>
                            <w:proofErr w:type="spellStart"/>
                            <w:r w:rsidR="00D7619A">
                              <w:rPr>
                                <w:sz w:val="20"/>
                                <w:szCs w:val="20"/>
                                <w:lang w:val="es-MX"/>
                              </w:rPr>
                              <w:t>determinarà</w:t>
                            </w:r>
                            <w:proofErr w:type="spellEnd"/>
                            <w:r w:rsidR="00D7619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por el cumplimiento cabal y oportuno de las actividades </w:t>
                            </w:r>
                            <w:proofErr w:type="spellStart"/>
                            <w:r w:rsidR="00D7619A">
                              <w:rPr>
                                <w:sz w:val="20"/>
                                <w:szCs w:val="20"/>
                                <w:lang w:val="es-MX"/>
                              </w:rPr>
                              <w:t>acadèmicas</w:t>
                            </w:r>
                            <w:proofErr w:type="spellEnd"/>
                            <w:r w:rsidR="00D7619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contempladas en el plan de clase.</w:t>
                            </w:r>
                            <w:r w:rsidR="0013114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491972" id="AutoShape 13" o:spid="_x0000_s1029" style="position:absolute;left:0;text-align:left;margin-left:-1in;margin-top:15pt;width:8in;height:16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">
                <v:textbox>
                  <w:txbxContent>
                    <w:p w14:paraId="5607AFF8" w14:textId="77777777" w:rsidR="00D9337F" w:rsidRPr="00DE44EF" w:rsidRDefault="00F262DD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Criterios</w:t>
                      </w:r>
                      <w:r w:rsidR="00D9337F" w:rsidRPr="00DE44EF">
                        <w:rPr>
                          <w:b/>
                          <w:lang w:val="es-MX"/>
                        </w:rPr>
                        <w:t>:                                                                                                        Porcentajes:</w:t>
                      </w:r>
                    </w:p>
                    <w:p w14:paraId="7FF68F70" w14:textId="77777777" w:rsidR="00E05AE1" w:rsidRDefault="00E05AE1" w:rsidP="00E05AE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Exámenes parciales.    Cantidad:                                                                          </w:t>
                      </w:r>
                    </w:p>
                    <w:p w14:paraId="30E9AD6E" w14:textId="77777777" w:rsidR="005A4828" w:rsidRDefault="00831F85" w:rsidP="00E05AE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Exposiciones, </w:t>
                      </w:r>
                      <w:r w:rsidR="00E05AE1">
                        <w:rPr>
                          <w:lang w:val="es-MX"/>
                        </w:rPr>
                        <w:t xml:space="preserve">Conferencias                                                                                                          </w:t>
                      </w:r>
                    </w:p>
                    <w:p w14:paraId="0FAF249D" w14:textId="77777777" w:rsidR="00E05AE1" w:rsidRDefault="006C4AFF" w:rsidP="00E05AE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*</w:t>
                      </w:r>
                      <w:r w:rsidR="00E05AE1">
                        <w:rPr>
                          <w:lang w:val="es-MX"/>
                        </w:rPr>
                        <w:t xml:space="preserve">Tareas                                                                                                                     </w:t>
                      </w:r>
                    </w:p>
                    <w:p w14:paraId="4D1C51BB" w14:textId="77777777" w:rsidR="00E05AE1" w:rsidRDefault="00E05AE1" w:rsidP="00E05AE1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Trabajo Final                                                                                                              </w:t>
                      </w:r>
                      <w:r>
                        <w:rPr>
                          <w:sz w:val="20"/>
                          <w:lang w:val="es-MX"/>
                        </w:rPr>
                        <w:t xml:space="preserve">                                                                                                                                                          </w:t>
                      </w:r>
                    </w:p>
                    <w:p w14:paraId="527863B3" w14:textId="77777777" w:rsidR="00E05AE1" w:rsidRPr="00C24E5D" w:rsidRDefault="00E05AE1" w:rsidP="00E05AE1">
                      <w:pPr>
                        <w:pStyle w:val="Ttulo3"/>
                      </w:pPr>
                      <w:r>
                        <w:t xml:space="preserve">                                                                                       Total:                            </w:t>
                      </w:r>
                    </w:p>
                    <w:p w14:paraId="6F95B206" w14:textId="77777777" w:rsidR="00ED1DA6" w:rsidRPr="0013114A" w:rsidRDefault="006C4AFF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s-MX"/>
                        </w:rPr>
                        <w:t>*</w:t>
                      </w:r>
                      <w:r w:rsidR="00ED1DA6" w:rsidRPr="00D7619A">
                        <w:rPr>
                          <w:b/>
                          <w:sz w:val="20"/>
                          <w:szCs w:val="20"/>
                          <w:lang w:val="es-MX"/>
                        </w:rPr>
                        <w:t>Art. 75</w:t>
                      </w:r>
                      <w:r w:rsidR="0013114A" w:rsidRPr="00D7619A">
                        <w:rPr>
                          <w:b/>
                          <w:sz w:val="20"/>
                          <w:szCs w:val="20"/>
                          <w:lang w:val="es-MX"/>
                        </w:rPr>
                        <w:t xml:space="preserve"> EEU</w:t>
                      </w:r>
                      <w:r w:rsidR="0013114A">
                        <w:rPr>
                          <w:sz w:val="20"/>
                          <w:szCs w:val="20"/>
                          <w:lang w:val="es-MX"/>
                        </w:rPr>
                        <w:t>-</w:t>
                      </w:r>
                      <w:r w:rsidR="00ED1DA6" w:rsidRPr="0013114A">
                        <w:rPr>
                          <w:sz w:val="20"/>
                          <w:szCs w:val="20"/>
                          <w:lang w:val="es-MX"/>
                        </w:rPr>
                        <w:t xml:space="preserve"> La evaluación de las unidades de aprendizaje impartidas en las modalidades semipresencial</w:t>
                      </w:r>
                      <w:r w:rsidR="0013114A" w:rsidRPr="0013114A">
                        <w:rPr>
                          <w:sz w:val="20"/>
                          <w:szCs w:val="20"/>
                          <w:lang w:val="es-MX"/>
                        </w:rPr>
                        <w:t xml:space="preserve"> y no presencial se </w:t>
                      </w:r>
                      <w:proofErr w:type="spellStart"/>
                      <w:r w:rsidR="0013114A" w:rsidRPr="0013114A">
                        <w:rPr>
                          <w:sz w:val="20"/>
                          <w:szCs w:val="20"/>
                          <w:lang w:val="es-MX"/>
                        </w:rPr>
                        <w:t>regirà</w:t>
                      </w:r>
                      <w:proofErr w:type="spellEnd"/>
                      <w:r w:rsidR="0013114A" w:rsidRPr="0013114A">
                        <w:rPr>
                          <w:sz w:val="20"/>
                          <w:szCs w:val="20"/>
                          <w:lang w:val="es-MX"/>
                        </w:rPr>
                        <w:t xml:space="preserve"> por lo previsto en el plan de clase, el cual se </w:t>
                      </w:r>
                      <w:proofErr w:type="spellStart"/>
                      <w:r w:rsidR="0013114A" w:rsidRPr="0013114A">
                        <w:rPr>
                          <w:sz w:val="20"/>
                          <w:szCs w:val="20"/>
                          <w:lang w:val="es-MX"/>
                        </w:rPr>
                        <w:t>elaborarà</w:t>
                      </w:r>
                      <w:proofErr w:type="spellEnd"/>
                      <w:r w:rsidR="0013114A" w:rsidRPr="0013114A">
                        <w:rPr>
                          <w:sz w:val="20"/>
                          <w:szCs w:val="20"/>
                          <w:lang w:val="es-MX"/>
                        </w:rPr>
                        <w:t xml:space="preserve"> con la aprobación </w:t>
                      </w:r>
                      <w:r w:rsidR="0013114A">
                        <w:rPr>
                          <w:sz w:val="20"/>
                          <w:szCs w:val="20"/>
                          <w:lang w:val="es-MX"/>
                        </w:rPr>
                        <w:t xml:space="preserve">de la Unidad </w:t>
                      </w:r>
                      <w:proofErr w:type="spellStart"/>
                      <w:r w:rsidR="0013114A">
                        <w:rPr>
                          <w:sz w:val="20"/>
                          <w:szCs w:val="20"/>
                          <w:lang w:val="es-MX"/>
                        </w:rPr>
                        <w:t>Acadèmica</w:t>
                      </w:r>
                      <w:proofErr w:type="spellEnd"/>
                      <w:r w:rsidR="0013114A">
                        <w:rPr>
                          <w:sz w:val="20"/>
                          <w:szCs w:val="20"/>
                          <w:lang w:val="es-MX"/>
                        </w:rPr>
                        <w:t xml:space="preserve">. El plan de clase deberá incluir el registro las evidencias del aprendizaje de los alumnos. </w:t>
                      </w:r>
                      <w:r w:rsidR="00D7619A">
                        <w:rPr>
                          <w:sz w:val="20"/>
                          <w:szCs w:val="20"/>
                          <w:lang w:val="es-MX"/>
                        </w:rPr>
                        <w:t xml:space="preserve">El derecho a presentar exámenes ordinarios y extraordinarios se </w:t>
                      </w:r>
                      <w:proofErr w:type="spellStart"/>
                      <w:r w:rsidR="00D7619A">
                        <w:rPr>
                          <w:sz w:val="20"/>
                          <w:szCs w:val="20"/>
                          <w:lang w:val="es-MX"/>
                        </w:rPr>
                        <w:t>determinarà</w:t>
                      </w:r>
                      <w:proofErr w:type="spellEnd"/>
                      <w:r w:rsidR="00D7619A">
                        <w:rPr>
                          <w:sz w:val="20"/>
                          <w:szCs w:val="20"/>
                          <w:lang w:val="es-MX"/>
                        </w:rPr>
                        <w:t xml:space="preserve"> por el cumplimiento cabal y oportuno de las actividades </w:t>
                      </w:r>
                      <w:proofErr w:type="spellStart"/>
                      <w:r w:rsidR="00D7619A">
                        <w:rPr>
                          <w:sz w:val="20"/>
                          <w:szCs w:val="20"/>
                          <w:lang w:val="es-MX"/>
                        </w:rPr>
                        <w:t>acadèmicas</w:t>
                      </w:r>
                      <w:proofErr w:type="spellEnd"/>
                      <w:r w:rsidR="00D7619A">
                        <w:rPr>
                          <w:sz w:val="20"/>
                          <w:szCs w:val="20"/>
                          <w:lang w:val="es-MX"/>
                        </w:rPr>
                        <w:t xml:space="preserve"> contempladas en el plan de clase.</w:t>
                      </w:r>
                      <w:r w:rsidR="0013114A">
                        <w:rPr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648ED">
        <w:rPr>
          <w:b/>
          <w:bCs/>
          <w:noProof/>
          <w:lang w:val="es-MX" w:eastAsia="es-MX"/>
        </w:rPr>
        <w:t>Criterios</w:t>
      </w:r>
      <w:r w:rsidR="00D65709">
        <w:rPr>
          <w:b/>
          <w:bCs/>
          <w:lang w:val="es-MX"/>
        </w:rPr>
        <w:t xml:space="preserve"> que integran la Cali</w:t>
      </w:r>
      <w:r w:rsidR="00B6212B">
        <w:rPr>
          <w:b/>
          <w:bCs/>
          <w:lang w:val="es-MX"/>
        </w:rPr>
        <w:t>ficación del Alumno</w:t>
      </w:r>
    </w:p>
    <w:p w14:paraId="1EBBA4D4" w14:textId="77777777" w:rsidR="00D9337F" w:rsidRDefault="00D9337F">
      <w:pPr>
        <w:rPr>
          <w:lang w:val="es-MX"/>
        </w:rPr>
      </w:pPr>
    </w:p>
    <w:p w14:paraId="1FAF2C57" w14:textId="77777777" w:rsidR="00D9337F" w:rsidRDefault="00D9337F">
      <w:pPr>
        <w:rPr>
          <w:sz w:val="28"/>
          <w:lang w:val="es-MX"/>
        </w:rPr>
      </w:pPr>
    </w:p>
    <w:p w14:paraId="1E44B87C" w14:textId="77777777" w:rsidR="00D9337F" w:rsidRDefault="00D9337F">
      <w:pPr>
        <w:rPr>
          <w:sz w:val="28"/>
          <w:lang w:val="es-MX"/>
        </w:rPr>
      </w:pPr>
    </w:p>
    <w:p w14:paraId="4D662D56" w14:textId="77777777" w:rsidR="00D9337F" w:rsidRDefault="00D9337F">
      <w:pPr>
        <w:rPr>
          <w:sz w:val="28"/>
          <w:lang w:val="es-MX"/>
        </w:rPr>
      </w:pPr>
    </w:p>
    <w:p w14:paraId="63E6103C" w14:textId="77777777" w:rsidR="00D9337F" w:rsidRDefault="00D9337F">
      <w:pPr>
        <w:rPr>
          <w:sz w:val="28"/>
          <w:lang w:val="es-MX"/>
        </w:rPr>
      </w:pPr>
    </w:p>
    <w:p w14:paraId="0C09BF64" w14:textId="77777777" w:rsidR="00D9337F" w:rsidRDefault="00D9337F">
      <w:pPr>
        <w:rPr>
          <w:sz w:val="28"/>
          <w:lang w:val="es-MX"/>
        </w:rPr>
      </w:pPr>
    </w:p>
    <w:p w14:paraId="6D0020E3" w14:textId="77777777" w:rsidR="00D9337F" w:rsidRDefault="00D9337F">
      <w:pPr>
        <w:rPr>
          <w:sz w:val="28"/>
          <w:lang w:val="es-MX"/>
        </w:rPr>
      </w:pPr>
    </w:p>
    <w:p w14:paraId="38FAA232" w14:textId="77777777" w:rsidR="00D9337F" w:rsidRDefault="00D9337F">
      <w:pPr>
        <w:rPr>
          <w:sz w:val="28"/>
          <w:lang w:val="es-MX"/>
        </w:rPr>
      </w:pPr>
    </w:p>
    <w:p w14:paraId="022D2A37" w14:textId="77777777" w:rsidR="00D9337F" w:rsidRDefault="00D9337F">
      <w:pPr>
        <w:rPr>
          <w:sz w:val="28"/>
          <w:lang w:val="es-MX"/>
        </w:rPr>
      </w:pPr>
    </w:p>
    <w:p w14:paraId="19B92F7D" w14:textId="77777777" w:rsidR="00D9337F" w:rsidRDefault="00000F16">
      <w:pPr>
        <w:rPr>
          <w:sz w:val="28"/>
          <w:lang w:val="es-MX"/>
        </w:rPr>
      </w:pPr>
      <w:r>
        <w:rPr>
          <w:b/>
          <w:bCs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01A410" wp14:editId="0DFFDA66">
                <wp:simplePos x="0" y="0"/>
                <wp:positionH relativeFrom="column">
                  <wp:posOffset>-914400</wp:posOffset>
                </wp:positionH>
                <wp:positionV relativeFrom="paragraph">
                  <wp:posOffset>309880</wp:posOffset>
                </wp:positionV>
                <wp:extent cx="7315200" cy="2581275"/>
                <wp:effectExtent l="0" t="0" r="19050" b="28575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81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EB4996" w14:textId="77777777" w:rsidR="00D9337F" w:rsidRPr="005303EC" w:rsidRDefault="001B5A75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1B5A75">
                              <w:rPr>
                                <w:lang w:val="es-MX"/>
                              </w:rPr>
                              <w:t>*</w:t>
                            </w:r>
                            <w:r w:rsidR="00D65709" w:rsidRPr="005303EC">
                              <w:rPr>
                                <w:b/>
                                <w:lang w:val="es-MX"/>
                              </w:rPr>
                              <w:t xml:space="preserve">Los </w:t>
                            </w:r>
                            <w:r w:rsidR="005303EC">
                              <w:rPr>
                                <w:b/>
                                <w:lang w:val="es-MX"/>
                              </w:rPr>
                              <w:t xml:space="preserve">exámenes parciales </w:t>
                            </w:r>
                            <w:r w:rsidR="00D65709" w:rsidRPr="005303EC">
                              <w:rPr>
                                <w:b/>
                                <w:lang w:val="es-MX"/>
                              </w:rPr>
                              <w:t xml:space="preserve">no se </w:t>
                            </w:r>
                            <w:r w:rsidR="00413197">
                              <w:rPr>
                                <w:b/>
                                <w:lang w:val="es-MX"/>
                              </w:rPr>
                              <w:t>pueden promediar</w:t>
                            </w:r>
                            <w:r w:rsidR="00D65709" w:rsidRPr="005303EC">
                              <w:rPr>
                                <w:b/>
                                <w:lang w:val="es-MX"/>
                              </w:rPr>
                              <w:t xml:space="preserve"> con el Ordinario.</w:t>
                            </w:r>
                          </w:p>
                          <w:p w14:paraId="5372F521" w14:textId="77777777" w:rsidR="00877413" w:rsidRDefault="001D2448">
                            <w:pPr>
                              <w:rPr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el</w:t>
                            </w:r>
                            <w:r w:rsidR="00D9337F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profesor </w:t>
                            </w:r>
                            <w:r w:rsidR="001F3E78">
                              <w:rPr>
                                <w:lang w:val="es-MX"/>
                              </w:rPr>
                              <w:t>considera exentar alumnos</w:t>
                            </w:r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="001F3E78">
                              <w:rPr>
                                <w:lang w:val="es-MX"/>
                              </w:rPr>
                              <w:t xml:space="preserve"> será con la calificación mínima de</w:t>
                            </w:r>
                            <w:r w:rsidR="001C7764">
                              <w:rPr>
                                <w:lang w:val="es-MX"/>
                              </w:rPr>
                              <w:t xml:space="preserve">     </w:t>
                            </w:r>
                            <w:r w:rsidR="00291C2A" w:rsidRPr="00EB6A62"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 w:rsidR="00291C2A">
                              <w:rPr>
                                <w:lang w:val="es-MX"/>
                              </w:rPr>
                              <w:t xml:space="preserve">        </w:t>
                            </w:r>
                            <w:r w:rsidR="001F3E78">
                              <w:rPr>
                                <w:lang w:val="es-MX"/>
                              </w:rPr>
                              <w:t>(</w:t>
                            </w:r>
                            <w:r w:rsidR="007263B5">
                              <w:rPr>
                                <w:lang w:val="es-MX"/>
                              </w:rPr>
                              <w:t>Art.</w:t>
                            </w:r>
                            <w:r w:rsidR="001F3E78">
                              <w:rPr>
                                <w:lang w:val="es-MX"/>
                              </w:rPr>
                              <w:t>68,</w:t>
                            </w:r>
                            <w:r w:rsidR="0008364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1F3E78">
                              <w:rPr>
                                <w:lang w:val="es-MX"/>
                              </w:rPr>
                              <w:t>EEU)</w:t>
                            </w:r>
                          </w:p>
                          <w:p w14:paraId="7C32D3B8" w14:textId="77777777" w:rsidR="00153858" w:rsidRPr="00D9184A" w:rsidRDefault="00291C2A" w:rsidP="00153858">
                            <w:pPr>
                              <w:rPr>
                                <w:b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  </w:t>
                            </w:r>
                          </w:p>
                          <w:p w14:paraId="44F126CA" w14:textId="77777777" w:rsidR="00D9337F" w:rsidRPr="003A7256" w:rsidRDefault="00D9337F">
                            <w:pPr>
                              <w:rPr>
                                <w:b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  <w:p w14:paraId="7269F16A" w14:textId="77777777" w:rsidR="005C4BC9" w:rsidRPr="0095707B" w:rsidRDefault="0095707B" w:rsidP="005C4BC9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s-MX"/>
                              </w:rPr>
                              <w:t>*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>Ti</w:t>
                            </w:r>
                            <w:r w:rsidR="009B6503">
                              <w:rPr>
                                <w:sz w:val="22"/>
                                <w:szCs w:val="22"/>
                                <w:lang w:val="es-MX"/>
                              </w:rPr>
                              <w:t>ene derecho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a </w:t>
                            </w:r>
                            <w:r w:rsidR="005C4BC9" w:rsidRPr="009B6503">
                              <w:rPr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Examen Ordinario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los alumnos que tengan el 80% de asistencias de clases impartidas y a</w:t>
                            </w:r>
                            <w:r w:rsidR="009B6503" w:rsidRPr="009B6503">
                              <w:rPr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 Extraordinario</w:t>
                            </w:r>
                          </w:p>
                          <w:p w14:paraId="655F6E22" w14:textId="77777777" w:rsidR="00D9337F" w:rsidRPr="0095707B" w:rsidRDefault="009B6503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 los que c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uenten con el </w:t>
                            </w:r>
                            <w:r w:rsidR="00194085">
                              <w:rPr>
                                <w:sz w:val="22"/>
                                <w:szCs w:val="22"/>
                                <w:lang w:val="es-MX"/>
                              </w:rPr>
                              <w:t>6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>0% de asistencias a clases impar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t</w:t>
                            </w:r>
                            <w:r w:rsidR="005223E9">
                              <w:rPr>
                                <w:sz w:val="22"/>
                                <w:szCs w:val="22"/>
                                <w:lang w:val="es-MX"/>
                              </w:rPr>
                              <w:t>idas</w:t>
                            </w:r>
                            <w:r w:rsidR="0013114A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 w:rsidR="0013114A">
                              <w:rPr>
                                <w:sz w:val="22"/>
                                <w:szCs w:val="22"/>
                                <w:lang w:val="es-MX"/>
                              </w:rPr>
                              <w:t>Art.</w:t>
                            </w:r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  <w:proofErr w:type="gramEnd"/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70</w:t>
                            </w:r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13114A">
                              <w:rPr>
                                <w:sz w:val="22"/>
                                <w:szCs w:val="22"/>
                                <w:lang w:val="es-MX"/>
                              </w:rPr>
                              <w:t>,</w:t>
                            </w:r>
                            <w:proofErr w:type="gramEnd"/>
                            <w:r w:rsidR="005C4BC9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71</w:t>
                            </w:r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,</w:t>
                            </w:r>
                            <w:r w:rsidR="0013114A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75</w:t>
                            </w:r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D122DA">
                              <w:rPr>
                                <w:sz w:val="22"/>
                                <w:szCs w:val="22"/>
                                <w:lang w:val="es-MX"/>
                              </w:rPr>
                              <w:t>EEU</w:t>
                            </w:r>
                          </w:p>
                          <w:p w14:paraId="19110DA8" w14:textId="77777777" w:rsidR="00E8260E" w:rsidRPr="0095707B" w:rsidRDefault="0095707B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*</w:t>
                            </w:r>
                            <w:r w:rsidR="00F22EB2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Los alumnos que deban asistir a clases lo harán puntualmente. </w:t>
                            </w:r>
                            <w:r w:rsidR="00B93583">
                              <w:rPr>
                                <w:sz w:val="22"/>
                                <w:szCs w:val="22"/>
                                <w:lang w:val="es-MX"/>
                              </w:rPr>
                              <w:t>Art. 9</w:t>
                            </w:r>
                            <w:r w:rsidR="00472CA1">
                              <w:rPr>
                                <w:sz w:val="22"/>
                                <w:szCs w:val="22"/>
                                <w:lang w:val="es-MX"/>
                              </w:rPr>
                              <w:t>7</w:t>
                            </w:r>
                            <w:r w:rsidR="00B93583">
                              <w:rPr>
                                <w:sz w:val="22"/>
                                <w:szCs w:val="22"/>
                                <w:lang w:val="es-MX"/>
                              </w:rPr>
                              <w:t>, EEU</w:t>
                            </w:r>
                          </w:p>
                          <w:p w14:paraId="3E45B0CF" w14:textId="77777777" w:rsidR="008748C3" w:rsidRPr="0095707B" w:rsidRDefault="0095707B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*</w:t>
                            </w:r>
                            <w:r w:rsidR="008748C3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Para la justificación de inasistencias se estará a l</w:t>
                            </w:r>
                            <w:r w:rsidR="00B93583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o dispuesto en el Art. </w:t>
                            </w:r>
                            <w:r w:rsidR="00472CA1">
                              <w:rPr>
                                <w:sz w:val="22"/>
                                <w:szCs w:val="22"/>
                                <w:lang w:val="es-MX"/>
                              </w:rPr>
                              <w:t>98</w:t>
                            </w:r>
                            <w:r w:rsidR="00B93583">
                              <w:rPr>
                                <w:sz w:val="22"/>
                                <w:szCs w:val="22"/>
                                <w:lang w:val="es-MX"/>
                              </w:rPr>
                              <w:t>,</w:t>
                            </w:r>
                            <w:r w:rsidR="00257CAA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336E5E">
                              <w:rPr>
                                <w:sz w:val="22"/>
                                <w:szCs w:val="22"/>
                                <w:lang w:val="es-MX"/>
                              </w:rPr>
                              <w:t>EEU</w:t>
                            </w:r>
                          </w:p>
                          <w:p w14:paraId="129CD9AE" w14:textId="77777777" w:rsidR="00924FEB" w:rsidRDefault="0095707B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*</w:t>
                            </w:r>
                            <w:r w:rsidR="00924FEB">
                              <w:rPr>
                                <w:sz w:val="22"/>
                                <w:szCs w:val="22"/>
                                <w:lang w:val="es-MX"/>
                              </w:rPr>
                              <w:t>Toda transmisión de datos personales deberá contar con el consentimiento expreso del titular de los datos, por escrito</w:t>
                            </w:r>
                            <w:r w:rsidR="00B92D92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y</w:t>
                            </w:r>
                          </w:p>
                          <w:p w14:paraId="2657B1F1" w14:textId="77777777" w:rsidR="00000F16" w:rsidRPr="00924FEB" w:rsidRDefault="00924FEB" w:rsidP="0095707B">
                            <w:pPr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257CAA">
                              <w:rPr>
                                <w:sz w:val="22"/>
                                <w:szCs w:val="22"/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on firma autógrafa</w:t>
                            </w:r>
                            <w:r w:rsidR="00E07B21">
                              <w:rPr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  <w:r w:rsidR="00C577A5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="003A11A4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Datos </w:t>
                            </w:r>
                            <w:r w:rsidR="00257CAA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como imágenes, audio, video, </w:t>
                            </w:r>
                            <w:proofErr w:type="spellStart"/>
                            <w:r w:rsidR="003A11A4">
                              <w:rPr>
                                <w:sz w:val="22"/>
                                <w:szCs w:val="22"/>
                                <w:lang w:val="es-MX"/>
                              </w:rPr>
                              <w:t>kardex</w:t>
                            </w:r>
                            <w:proofErr w:type="spellEnd"/>
                            <w:r w:rsidR="003A11A4">
                              <w:rPr>
                                <w:sz w:val="22"/>
                                <w:szCs w:val="22"/>
                                <w:lang w:val="es-MX"/>
                              </w:rPr>
                              <w:t>,</w:t>
                            </w:r>
                            <w:r w:rsidR="00A87B81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E</w:t>
                            </w:r>
                            <w:r w:rsidR="00B14DDA">
                              <w:rPr>
                                <w:sz w:val="22"/>
                                <w:szCs w:val="22"/>
                                <w:lang w:val="es-MX"/>
                              </w:rPr>
                              <w:t>tc.</w:t>
                            </w:r>
                            <w:r w:rsidR="007263B5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Art.3 Fracc</w:t>
                            </w:r>
                            <w:r w:rsidR="00D122DA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V y </w:t>
                            </w:r>
                            <w:r w:rsidR="002837D8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33 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 xml:space="preserve">del </w:t>
                            </w:r>
                            <w:proofErr w:type="spellStart"/>
                            <w:r w:rsidR="002837D8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RT</w:t>
                            </w:r>
                            <w:r w:rsidR="007716D6">
                              <w:rPr>
                                <w:sz w:val="22"/>
                                <w:szCs w:val="22"/>
                                <w:lang w:val="es-MX"/>
                              </w:rPr>
                              <w:t>y</w:t>
                            </w:r>
                            <w:r w:rsidR="002837D8" w:rsidRPr="0095707B">
                              <w:rPr>
                                <w:sz w:val="22"/>
                                <w:szCs w:val="22"/>
                                <w:lang w:val="es-MX"/>
                              </w:rPr>
                              <w:t>AI</w:t>
                            </w:r>
                            <w:proofErr w:type="spellEnd"/>
                            <w:r w:rsidR="00C577A5">
                              <w:rPr>
                                <w:sz w:val="22"/>
                                <w:szCs w:val="22"/>
                                <w:lang w:val="es-MX"/>
                              </w:rPr>
                              <w:t>**</w:t>
                            </w:r>
                          </w:p>
                          <w:p w14:paraId="0D523A34" w14:textId="77777777" w:rsidR="008748C3" w:rsidRPr="005A7273" w:rsidRDefault="0095707B" w:rsidP="0095707B">
                            <w:pPr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</w:pPr>
                            <w:r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*</w:t>
                            </w:r>
                            <w:r w:rsid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El alumno tiene </w:t>
                            </w:r>
                            <w:r w:rsidR="0025768C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de</w:t>
                            </w:r>
                            <w:r w:rsidR="00246FAA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recho a ser evaluado </w:t>
                            </w:r>
                            <w:r w:rsidR="0025768C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con los criterios</w:t>
                            </w:r>
                            <w:r w:rsid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 de evaluación de</w:t>
                            </w:r>
                            <w:r w:rsidR="00246FAA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 xml:space="preserve"> este documento</w:t>
                            </w:r>
                            <w:r w:rsidR="0025768C" w:rsidRPr="005A7273">
                              <w:rPr>
                                <w:b/>
                                <w:sz w:val="22"/>
                                <w:szCs w:val="22"/>
                                <w:u w:val="single"/>
                                <w:lang w:val="es-MX"/>
                              </w:rPr>
                              <w:t>. Art. 66, EEU</w:t>
                            </w:r>
                          </w:p>
                          <w:p w14:paraId="268F9397" w14:textId="77777777" w:rsidR="00FC6F58" w:rsidRPr="008748C3" w:rsidRDefault="00FC6F58">
                            <w:pPr>
                              <w:pStyle w:val="Textoindependiente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6D1DD242" w14:textId="77777777" w:rsidR="0020096C" w:rsidRDefault="00FC6F58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  <w:r w:rsidRPr="00FC6F58">
                              <w:rPr>
                                <w:b/>
                              </w:rPr>
                              <w:t>L</w:t>
                            </w:r>
                            <w:r w:rsidR="0020096C">
                              <w:rPr>
                                <w:b/>
                              </w:rPr>
                              <w:t>os resultados de l</w:t>
                            </w:r>
                            <w:r w:rsidRPr="00FC6F58">
                              <w:rPr>
                                <w:b/>
                              </w:rPr>
                              <w:t>as calificaciones de exámenes de los a</w:t>
                            </w:r>
                            <w:r w:rsidR="003B6C6A">
                              <w:rPr>
                                <w:b/>
                              </w:rPr>
                              <w:t xml:space="preserve">lumnos no deberán incluir </w:t>
                            </w:r>
                            <w:r w:rsidR="007E7136">
                              <w:rPr>
                                <w:b/>
                              </w:rPr>
                              <w:t>su</w:t>
                            </w:r>
                            <w:r w:rsidRPr="00FC6F58">
                              <w:rPr>
                                <w:b/>
                              </w:rPr>
                              <w:t xml:space="preserve"> nombre</w:t>
                            </w:r>
                            <w:r w:rsidR="00966791">
                              <w:rPr>
                                <w:b/>
                              </w:rPr>
                              <w:t>, sólo matrícula y c</w:t>
                            </w:r>
                            <w:r w:rsidR="0020096C">
                              <w:rPr>
                                <w:b/>
                              </w:rPr>
                              <w:t xml:space="preserve">alificación, </w:t>
                            </w:r>
                          </w:p>
                          <w:p w14:paraId="2C1815FB" w14:textId="77777777" w:rsidR="00FC6F58" w:rsidRDefault="0020096C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por ser </w:t>
                            </w:r>
                            <w:r w:rsidR="005303EC">
                              <w:rPr>
                                <w:b/>
                              </w:rPr>
                              <w:t xml:space="preserve">considerada como </w:t>
                            </w:r>
                            <w:r>
                              <w:rPr>
                                <w:b/>
                              </w:rPr>
                              <w:t xml:space="preserve">información </w:t>
                            </w:r>
                            <w:r w:rsidR="00966791">
                              <w:rPr>
                                <w:b/>
                              </w:rPr>
                              <w:t xml:space="preserve">confidencial. </w:t>
                            </w:r>
                            <w:proofErr w:type="spellStart"/>
                            <w:r w:rsidR="00966791">
                              <w:rPr>
                                <w:b/>
                              </w:rPr>
                              <w:t>Arts</w:t>
                            </w:r>
                            <w:proofErr w:type="spellEnd"/>
                            <w:r w:rsidR="00966791">
                              <w:rPr>
                                <w:b/>
                              </w:rPr>
                              <w:t xml:space="preserve">, 8, 13, </w:t>
                            </w:r>
                            <w:r w:rsidR="00EA332D">
                              <w:rPr>
                                <w:b/>
                              </w:rPr>
                              <w:t xml:space="preserve">25 </w:t>
                            </w:r>
                            <w:r w:rsidR="00966791">
                              <w:rPr>
                                <w:b/>
                              </w:rPr>
                              <w:t>y 27</w:t>
                            </w:r>
                            <w:r w:rsidR="00266924">
                              <w:rPr>
                                <w:b/>
                              </w:rPr>
                              <w:t xml:space="preserve">del </w:t>
                            </w:r>
                            <w:proofErr w:type="spellStart"/>
                            <w:r w:rsidR="00266924">
                              <w:rPr>
                                <w:b/>
                              </w:rPr>
                              <w:t>RTAyI</w:t>
                            </w:r>
                            <w:proofErr w:type="spellEnd"/>
                            <w:r w:rsidR="00266924">
                              <w:rPr>
                                <w:b/>
                              </w:rPr>
                              <w:t xml:space="preserve"> de la UABC.</w:t>
                            </w:r>
                          </w:p>
                          <w:p w14:paraId="330FF628" w14:textId="77777777" w:rsidR="007716D6" w:rsidRPr="00FC6F58" w:rsidRDefault="007716D6" w:rsidP="007716D6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*</w:t>
                            </w:r>
                            <w:r w:rsidRPr="00C577A5">
                              <w:rPr>
                                <w:b/>
                                <w:sz w:val="22"/>
                                <w:szCs w:val="22"/>
                              </w:rPr>
                              <w:t>EEU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95707B"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statuto</w:t>
                            </w:r>
                            <w:r w:rsidRPr="0095707B">
                              <w:rPr>
                                <w:sz w:val="22"/>
                                <w:szCs w:val="22"/>
                              </w:rPr>
                              <w:t xml:space="preserve"> Escolar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de la UABC   **</w:t>
                            </w:r>
                            <w:proofErr w:type="spellStart"/>
                            <w:r w:rsidR="00D122DA" w:rsidRPr="00C577A5">
                              <w:rPr>
                                <w:b/>
                                <w:sz w:val="22"/>
                                <w:szCs w:val="22"/>
                              </w:rPr>
                              <w:t>RTAyI</w:t>
                            </w:r>
                            <w:proofErr w:type="spellEnd"/>
                            <w:r w:rsidR="00D122DA" w:rsidRPr="00C577A5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D122DA">
                              <w:rPr>
                                <w:sz w:val="22"/>
                                <w:szCs w:val="22"/>
                              </w:rPr>
                              <w:t xml:space="preserve"> Reglamento para la Transparencia y Acceso a la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01A410" id="AutoShape 14" o:spid="_x0000_s1030" style="position:absolute;margin-left:-1in;margin-top:24.4pt;width:8in;height:20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">
                <v:textbox>
                  <w:txbxContent>
                    <w:p w14:paraId="6EEB4996" w14:textId="77777777" w:rsidR="00D9337F" w:rsidRPr="005303EC" w:rsidRDefault="001B5A75">
                      <w:pPr>
                        <w:rPr>
                          <w:b/>
                          <w:lang w:val="es-MX"/>
                        </w:rPr>
                      </w:pPr>
                      <w:r w:rsidRPr="001B5A75">
                        <w:rPr>
                          <w:lang w:val="es-MX"/>
                        </w:rPr>
                        <w:t>*</w:t>
                      </w:r>
                      <w:r w:rsidR="00D65709" w:rsidRPr="005303EC">
                        <w:rPr>
                          <w:b/>
                          <w:lang w:val="es-MX"/>
                        </w:rPr>
                        <w:t xml:space="preserve">Los </w:t>
                      </w:r>
                      <w:r w:rsidR="005303EC">
                        <w:rPr>
                          <w:b/>
                          <w:lang w:val="es-MX"/>
                        </w:rPr>
                        <w:t xml:space="preserve">exámenes parciales </w:t>
                      </w:r>
                      <w:r w:rsidR="00D65709" w:rsidRPr="005303EC">
                        <w:rPr>
                          <w:b/>
                          <w:lang w:val="es-MX"/>
                        </w:rPr>
                        <w:t xml:space="preserve">no se </w:t>
                      </w:r>
                      <w:r w:rsidR="00413197">
                        <w:rPr>
                          <w:b/>
                          <w:lang w:val="es-MX"/>
                        </w:rPr>
                        <w:t>pueden promediar</w:t>
                      </w:r>
                      <w:r w:rsidR="00D65709" w:rsidRPr="005303EC">
                        <w:rPr>
                          <w:b/>
                          <w:lang w:val="es-MX"/>
                        </w:rPr>
                        <w:t xml:space="preserve"> con el Ordinario.</w:t>
                      </w:r>
                    </w:p>
                    <w:p w14:paraId="5372F521" w14:textId="77777777" w:rsidR="00877413" w:rsidRDefault="001D2448">
                      <w:pPr>
                        <w:rPr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el</w:t>
                      </w:r>
                      <w:r w:rsidR="00D9337F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profesor </w:t>
                      </w:r>
                      <w:r w:rsidR="001F3E78">
                        <w:rPr>
                          <w:lang w:val="es-MX"/>
                        </w:rPr>
                        <w:t>considera exentar alumnos</w:t>
                      </w:r>
                      <w:r>
                        <w:rPr>
                          <w:lang w:val="es-MX"/>
                        </w:rPr>
                        <w:t>,</w:t>
                      </w:r>
                      <w:r w:rsidR="001F3E78">
                        <w:rPr>
                          <w:lang w:val="es-MX"/>
                        </w:rPr>
                        <w:t xml:space="preserve"> será con la calificación mínima de</w:t>
                      </w:r>
                      <w:r w:rsidR="001C7764">
                        <w:rPr>
                          <w:lang w:val="es-MX"/>
                        </w:rPr>
                        <w:t xml:space="preserve">     </w:t>
                      </w:r>
                      <w:r w:rsidR="00291C2A" w:rsidRPr="00EB6A62">
                        <w:rPr>
                          <w:b/>
                          <w:lang w:val="es-MX"/>
                        </w:rPr>
                        <w:t xml:space="preserve"> </w:t>
                      </w:r>
                      <w:r w:rsidR="00291C2A">
                        <w:rPr>
                          <w:lang w:val="es-MX"/>
                        </w:rPr>
                        <w:t xml:space="preserve">        </w:t>
                      </w:r>
                      <w:r w:rsidR="001F3E78">
                        <w:rPr>
                          <w:lang w:val="es-MX"/>
                        </w:rPr>
                        <w:t>(</w:t>
                      </w:r>
                      <w:r w:rsidR="007263B5">
                        <w:rPr>
                          <w:lang w:val="es-MX"/>
                        </w:rPr>
                        <w:t>Art.</w:t>
                      </w:r>
                      <w:r w:rsidR="001F3E78">
                        <w:rPr>
                          <w:lang w:val="es-MX"/>
                        </w:rPr>
                        <w:t>68,</w:t>
                      </w:r>
                      <w:r w:rsidR="0008364C">
                        <w:rPr>
                          <w:lang w:val="es-MX"/>
                        </w:rPr>
                        <w:t xml:space="preserve"> </w:t>
                      </w:r>
                      <w:r w:rsidR="001F3E78">
                        <w:rPr>
                          <w:lang w:val="es-MX"/>
                        </w:rPr>
                        <w:t>EEU)</w:t>
                      </w:r>
                    </w:p>
                    <w:p w14:paraId="7C32D3B8" w14:textId="77777777" w:rsidR="00153858" w:rsidRPr="00D9184A" w:rsidRDefault="00291C2A" w:rsidP="00153858">
                      <w:pPr>
                        <w:rPr>
                          <w:b/>
                          <w:sz w:val="12"/>
                          <w:szCs w:val="12"/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  </w:t>
                      </w:r>
                    </w:p>
                    <w:p w14:paraId="44F126CA" w14:textId="77777777" w:rsidR="00D9337F" w:rsidRPr="003A7256" w:rsidRDefault="00D9337F">
                      <w:pPr>
                        <w:rPr>
                          <w:b/>
                          <w:sz w:val="12"/>
                          <w:szCs w:val="12"/>
                          <w:lang w:val="es-MX"/>
                        </w:rPr>
                      </w:pPr>
                    </w:p>
                    <w:p w14:paraId="7269F16A" w14:textId="77777777" w:rsidR="005C4BC9" w:rsidRPr="0095707B" w:rsidRDefault="0095707B" w:rsidP="005C4BC9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s-MX"/>
                        </w:rPr>
                        <w:t>*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>Ti</w:t>
                      </w:r>
                      <w:r w:rsidR="009B6503">
                        <w:rPr>
                          <w:sz w:val="22"/>
                          <w:szCs w:val="22"/>
                          <w:lang w:val="es-MX"/>
                        </w:rPr>
                        <w:t>ene derecho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 xml:space="preserve"> a </w:t>
                      </w:r>
                      <w:r w:rsidR="005C4BC9" w:rsidRPr="009B6503">
                        <w:rPr>
                          <w:sz w:val="22"/>
                          <w:szCs w:val="22"/>
                          <w:u w:val="single"/>
                          <w:lang w:val="es-MX"/>
                        </w:rPr>
                        <w:t>Examen Ordinario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 xml:space="preserve"> los alumnos que tengan el 80% de asistencias de clases impartidas y a</w:t>
                      </w:r>
                      <w:r w:rsidR="009B6503" w:rsidRPr="009B6503">
                        <w:rPr>
                          <w:sz w:val="22"/>
                          <w:szCs w:val="22"/>
                          <w:u w:val="single"/>
                          <w:lang w:val="es-MX"/>
                        </w:rPr>
                        <w:t xml:space="preserve"> Extraordinario</w:t>
                      </w:r>
                    </w:p>
                    <w:p w14:paraId="655F6E22" w14:textId="77777777" w:rsidR="00D9337F" w:rsidRPr="0095707B" w:rsidRDefault="009B6503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  los que c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 xml:space="preserve">uenten con el </w:t>
                      </w:r>
                      <w:r w:rsidR="00194085">
                        <w:rPr>
                          <w:sz w:val="22"/>
                          <w:szCs w:val="22"/>
                          <w:lang w:val="es-MX"/>
                        </w:rPr>
                        <w:t>6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>0% de asistencias a clases impar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t</w:t>
                      </w:r>
                      <w:r w:rsidR="005223E9">
                        <w:rPr>
                          <w:sz w:val="22"/>
                          <w:szCs w:val="22"/>
                          <w:lang w:val="es-MX"/>
                        </w:rPr>
                        <w:t>idas</w:t>
                      </w:r>
                      <w:r w:rsidR="0013114A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proofErr w:type="gramStart"/>
                      <w:r w:rsidR="0013114A">
                        <w:rPr>
                          <w:sz w:val="22"/>
                          <w:szCs w:val="22"/>
                          <w:lang w:val="es-MX"/>
                        </w:rPr>
                        <w:t>Art.</w:t>
                      </w:r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>.</w:t>
                      </w:r>
                      <w:proofErr w:type="gramEnd"/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proofErr w:type="gramStart"/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>70</w:t>
                      </w:r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13114A">
                        <w:rPr>
                          <w:sz w:val="22"/>
                          <w:szCs w:val="22"/>
                          <w:lang w:val="es-MX"/>
                        </w:rPr>
                        <w:t>,</w:t>
                      </w:r>
                      <w:proofErr w:type="gramEnd"/>
                      <w:r w:rsidR="005C4BC9">
                        <w:rPr>
                          <w:sz w:val="22"/>
                          <w:szCs w:val="22"/>
                          <w:lang w:val="es-MX"/>
                        </w:rPr>
                        <w:t xml:space="preserve"> 71</w:t>
                      </w:r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>,</w:t>
                      </w:r>
                      <w:r w:rsidR="0013114A">
                        <w:rPr>
                          <w:sz w:val="22"/>
                          <w:szCs w:val="22"/>
                          <w:lang w:val="es-MX"/>
                        </w:rPr>
                        <w:t xml:space="preserve"> 75</w:t>
                      </w:r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D122DA">
                        <w:rPr>
                          <w:sz w:val="22"/>
                          <w:szCs w:val="22"/>
                          <w:lang w:val="es-MX"/>
                        </w:rPr>
                        <w:t>EEU</w:t>
                      </w:r>
                    </w:p>
                    <w:p w14:paraId="19110DA8" w14:textId="77777777" w:rsidR="00E8260E" w:rsidRPr="0095707B" w:rsidRDefault="0095707B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*</w:t>
                      </w:r>
                      <w:r w:rsidR="00F22EB2" w:rsidRPr="0095707B">
                        <w:rPr>
                          <w:sz w:val="22"/>
                          <w:szCs w:val="22"/>
                          <w:lang w:val="es-MX"/>
                        </w:rPr>
                        <w:t xml:space="preserve">Los alumnos que deban asistir a clases lo harán puntualmente. </w:t>
                      </w:r>
                      <w:r w:rsidR="00B93583">
                        <w:rPr>
                          <w:sz w:val="22"/>
                          <w:szCs w:val="22"/>
                          <w:lang w:val="es-MX"/>
                        </w:rPr>
                        <w:t>Art. 9</w:t>
                      </w:r>
                      <w:r w:rsidR="00472CA1">
                        <w:rPr>
                          <w:sz w:val="22"/>
                          <w:szCs w:val="22"/>
                          <w:lang w:val="es-MX"/>
                        </w:rPr>
                        <w:t>7</w:t>
                      </w:r>
                      <w:r w:rsidR="00B93583">
                        <w:rPr>
                          <w:sz w:val="22"/>
                          <w:szCs w:val="22"/>
                          <w:lang w:val="es-MX"/>
                        </w:rPr>
                        <w:t>, EEU</w:t>
                      </w:r>
                    </w:p>
                    <w:p w14:paraId="3E45B0CF" w14:textId="77777777" w:rsidR="008748C3" w:rsidRPr="0095707B" w:rsidRDefault="0095707B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*</w:t>
                      </w:r>
                      <w:r w:rsidR="008748C3" w:rsidRPr="0095707B">
                        <w:rPr>
                          <w:sz w:val="22"/>
                          <w:szCs w:val="22"/>
                          <w:lang w:val="es-MX"/>
                        </w:rPr>
                        <w:t>Para la justificación de inasistencias se estará a l</w:t>
                      </w:r>
                      <w:r w:rsidR="00B93583">
                        <w:rPr>
                          <w:sz w:val="22"/>
                          <w:szCs w:val="22"/>
                          <w:lang w:val="es-MX"/>
                        </w:rPr>
                        <w:t xml:space="preserve">o dispuesto en el Art. </w:t>
                      </w:r>
                      <w:r w:rsidR="00472CA1">
                        <w:rPr>
                          <w:sz w:val="22"/>
                          <w:szCs w:val="22"/>
                          <w:lang w:val="es-MX"/>
                        </w:rPr>
                        <w:t>98</w:t>
                      </w:r>
                      <w:r w:rsidR="00B93583">
                        <w:rPr>
                          <w:sz w:val="22"/>
                          <w:szCs w:val="22"/>
                          <w:lang w:val="es-MX"/>
                        </w:rPr>
                        <w:t>,</w:t>
                      </w:r>
                      <w:r w:rsidR="00257CAA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336E5E">
                        <w:rPr>
                          <w:sz w:val="22"/>
                          <w:szCs w:val="22"/>
                          <w:lang w:val="es-MX"/>
                        </w:rPr>
                        <w:t>EEU</w:t>
                      </w:r>
                    </w:p>
                    <w:p w14:paraId="129CD9AE" w14:textId="77777777" w:rsidR="00924FEB" w:rsidRDefault="0095707B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*</w:t>
                      </w:r>
                      <w:r w:rsidR="00924FEB">
                        <w:rPr>
                          <w:sz w:val="22"/>
                          <w:szCs w:val="22"/>
                          <w:lang w:val="es-MX"/>
                        </w:rPr>
                        <w:t>Toda transmisión de datos personales deberá contar con el consentimiento expreso del titular de los datos, por escrito</w:t>
                      </w:r>
                      <w:r w:rsidR="00B92D92">
                        <w:rPr>
                          <w:sz w:val="22"/>
                          <w:szCs w:val="22"/>
                          <w:lang w:val="es-MX"/>
                        </w:rPr>
                        <w:t xml:space="preserve"> y</w:t>
                      </w:r>
                    </w:p>
                    <w:p w14:paraId="2657B1F1" w14:textId="77777777" w:rsidR="00000F16" w:rsidRPr="00924FEB" w:rsidRDefault="00924FEB" w:rsidP="0095707B">
                      <w:pPr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257CAA">
                        <w:rPr>
                          <w:sz w:val="22"/>
                          <w:szCs w:val="22"/>
                          <w:lang w:val="es-MX"/>
                        </w:rPr>
                        <w:t>c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on firma autógrafa</w:t>
                      </w:r>
                      <w:r w:rsidR="00E07B21">
                        <w:rPr>
                          <w:sz w:val="22"/>
                          <w:szCs w:val="22"/>
                          <w:lang w:val="es-MX"/>
                        </w:rPr>
                        <w:t>.</w:t>
                      </w:r>
                      <w:r w:rsidR="00C577A5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="003A11A4">
                        <w:rPr>
                          <w:sz w:val="22"/>
                          <w:szCs w:val="22"/>
                          <w:lang w:val="es-MX"/>
                        </w:rPr>
                        <w:t xml:space="preserve">Datos </w:t>
                      </w:r>
                      <w:r w:rsidR="00257CAA">
                        <w:rPr>
                          <w:sz w:val="22"/>
                          <w:szCs w:val="22"/>
                          <w:lang w:val="es-MX"/>
                        </w:rPr>
                        <w:t xml:space="preserve">como imágenes, audio, video, </w:t>
                      </w:r>
                      <w:proofErr w:type="spellStart"/>
                      <w:r w:rsidR="003A11A4">
                        <w:rPr>
                          <w:sz w:val="22"/>
                          <w:szCs w:val="22"/>
                          <w:lang w:val="es-MX"/>
                        </w:rPr>
                        <w:t>kardex</w:t>
                      </w:r>
                      <w:proofErr w:type="spellEnd"/>
                      <w:r w:rsidR="003A11A4">
                        <w:rPr>
                          <w:sz w:val="22"/>
                          <w:szCs w:val="22"/>
                          <w:lang w:val="es-MX"/>
                        </w:rPr>
                        <w:t>,</w:t>
                      </w:r>
                      <w:r w:rsidR="00A87B81">
                        <w:rPr>
                          <w:sz w:val="22"/>
                          <w:szCs w:val="22"/>
                          <w:lang w:val="es-MX"/>
                        </w:rPr>
                        <w:t xml:space="preserve"> E</w:t>
                      </w:r>
                      <w:r w:rsidR="00B14DDA">
                        <w:rPr>
                          <w:sz w:val="22"/>
                          <w:szCs w:val="22"/>
                          <w:lang w:val="es-MX"/>
                        </w:rPr>
                        <w:t>tc.</w:t>
                      </w:r>
                      <w:r w:rsidR="007263B5">
                        <w:rPr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Art.3 Fracc</w:t>
                      </w:r>
                      <w:r w:rsidR="00D122DA">
                        <w:rPr>
                          <w:sz w:val="22"/>
                          <w:szCs w:val="22"/>
                          <w:lang w:val="es-MX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V y </w:t>
                      </w:r>
                      <w:r w:rsidR="002837D8" w:rsidRPr="0095707B">
                        <w:rPr>
                          <w:sz w:val="22"/>
                          <w:szCs w:val="22"/>
                          <w:lang w:val="es-MX"/>
                        </w:rPr>
                        <w:t xml:space="preserve">33 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 xml:space="preserve">del </w:t>
                      </w:r>
                      <w:proofErr w:type="spellStart"/>
                      <w:r w:rsidR="002837D8" w:rsidRPr="0095707B">
                        <w:rPr>
                          <w:sz w:val="22"/>
                          <w:szCs w:val="22"/>
                          <w:lang w:val="es-MX"/>
                        </w:rPr>
                        <w:t>RT</w:t>
                      </w:r>
                      <w:r w:rsidR="007716D6">
                        <w:rPr>
                          <w:sz w:val="22"/>
                          <w:szCs w:val="22"/>
                          <w:lang w:val="es-MX"/>
                        </w:rPr>
                        <w:t>y</w:t>
                      </w:r>
                      <w:r w:rsidR="002837D8" w:rsidRPr="0095707B">
                        <w:rPr>
                          <w:sz w:val="22"/>
                          <w:szCs w:val="22"/>
                          <w:lang w:val="es-MX"/>
                        </w:rPr>
                        <w:t>AI</w:t>
                      </w:r>
                      <w:proofErr w:type="spellEnd"/>
                      <w:r w:rsidR="00C577A5">
                        <w:rPr>
                          <w:sz w:val="22"/>
                          <w:szCs w:val="22"/>
                          <w:lang w:val="es-MX"/>
                        </w:rPr>
                        <w:t>**</w:t>
                      </w:r>
                    </w:p>
                    <w:p w14:paraId="0D523A34" w14:textId="77777777" w:rsidR="008748C3" w:rsidRPr="005A7273" w:rsidRDefault="0095707B" w:rsidP="0095707B">
                      <w:pPr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</w:pPr>
                      <w:r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>*</w:t>
                      </w:r>
                      <w:r w:rsid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 xml:space="preserve">El alumno tiene </w:t>
                      </w:r>
                      <w:r w:rsidR="0025768C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>de</w:t>
                      </w:r>
                      <w:r w:rsidR="00246FAA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 xml:space="preserve">recho a ser evaluado </w:t>
                      </w:r>
                      <w:r w:rsidR="0025768C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>con los criterios</w:t>
                      </w:r>
                      <w:r w:rsid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 xml:space="preserve"> de evaluación de</w:t>
                      </w:r>
                      <w:r w:rsidR="00246FAA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 xml:space="preserve"> este documento</w:t>
                      </w:r>
                      <w:r w:rsidR="0025768C" w:rsidRPr="005A7273">
                        <w:rPr>
                          <w:b/>
                          <w:sz w:val="22"/>
                          <w:szCs w:val="22"/>
                          <w:u w:val="single"/>
                          <w:lang w:val="es-MX"/>
                        </w:rPr>
                        <w:t>. Art. 66, EEU</w:t>
                      </w:r>
                    </w:p>
                    <w:p w14:paraId="268F9397" w14:textId="77777777" w:rsidR="00FC6F58" w:rsidRPr="008748C3" w:rsidRDefault="00FC6F58">
                      <w:pPr>
                        <w:pStyle w:val="Textoindependiente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6D1DD242" w14:textId="77777777" w:rsidR="0020096C" w:rsidRDefault="00FC6F58">
                      <w:pPr>
                        <w:pStyle w:val="Textoindependiente"/>
                        <w:rPr>
                          <w:b/>
                        </w:rPr>
                      </w:pPr>
                      <w:r w:rsidRPr="00FC6F58">
                        <w:rPr>
                          <w:b/>
                        </w:rPr>
                        <w:t>L</w:t>
                      </w:r>
                      <w:r w:rsidR="0020096C">
                        <w:rPr>
                          <w:b/>
                        </w:rPr>
                        <w:t>os resultados de l</w:t>
                      </w:r>
                      <w:r w:rsidRPr="00FC6F58">
                        <w:rPr>
                          <w:b/>
                        </w:rPr>
                        <w:t>as calificaciones de exámenes de los a</w:t>
                      </w:r>
                      <w:r w:rsidR="003B6C6A">
                        <w:rPr>
                          <w:b/>
                        </w:rPr>
                        <w:t xml:space="preserve">lumnos no deberán incluir </w:t>
                      </w:r>
                      <w:r w:rsidR="007E7136">
                        <w:rPr>
                          <w:b/>
                        </w:rPr>
                        <w:t>su</w:t>
                      </w:r>
                      <w:r w:rsidRPr="00FC6F58">
                        <w:rPr>
                          <w:b/>
                        </w:rPr>
                        <w:t xml:space="preserve"> nombre</w:t>
                      </w:r>
                      <w:r w:rsidR="00966791">
                        <w:rPr>
                          <w:b/>
                        </w:rPr>
                        <w:t>, sólo matrícula y c</w:t>
                      </w:r>
                      <w:r w:rsidR="0020096C">
                        <w:rPr>
                          <w:b/>
                        </w:rPr>
                        <w:t xml:space="preserve">alificación, </w:t>
                      </w:r>
                    </w:p>
                    <w:p w14:paraId="2C1815FB" w14:textId="77777777" w:rsidR="00FC6F58" w:rsidRDefault="0020096C">
                      <w:pPr>
                        <w:pStyle w:val="Textoindependiente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por ser </w:t>
                      </w:r>
                      <w:r w:rsidR="005303EC">
                        <w:rPr>
                          <w:b/>
                        </w:rPr>
                        <w:t xml:space="preserve">considerada como </w:t>
                      </w:r>
                      <w:r>
                        <w:rPr>
                          <w:b/>
                        </w:rPr>
                        <w:t xml:space="preserve">información </w:t>
                      </w:r>
                      <w:r w:rsidR="00966791">
                        <w:rPr>
                          <w:b/>
                        </w:rPr>
                        <w:t xml:space="preserve">confidencial. </w:t>
                      </w:r>
                      <w:proofErr w:type="spellStart"/>
                      <w:r w:rsidR="00966791">
                        <w:rPr>
                          <w:b/>
                        </w:rPr>
                        <w:t>Arts</w:t>
                      </w:r>
                      <w:proofErr w:type="spellEnd"/>
                      <w:r w:rsidR="00966791">
                        <w:rPr>
                          <w:b/>
                        </w:rPr>
                        <w:t xml:space="preserve">, 8, 13, </w:t>
                      </w:r>
                      <w:r w:rsidR="00EA332D">
                        <w:rPr>
                          <w:b/>
                        </w:rPr>
                        <w:t xml:space="preserve">25 </w:t>
                      </w:r>
                      <w:r w:rsidR="00966791">
                        <w:rPr>
                          <w:b/>
                        </w:rPr>
                        <w:t>y 27</w:t>
                      </w:r>
                      <w:r w:rsidR="00266924">
                        <w:rPr>
                          <w:b/>
                        </w:rPr>
                        <w:t xml:space="preserve">del </w:t>
                      </w:r>
                      <w:proofErr w:type="spellStart"/>
                      <w:r w:rsidR="00266924">
                        <w:rPr>
                          <w:b/>
                        </w:rPr>
                        <w:t>RTAyI</w:t>
                      </w:r>
                      <w:proofErr w:type="spellEnd"/>
                      <w:r w:rsidR="00266924">
                        <w:rPr>
                          <w:b/>
                        </w:rPr>
                        <w:t xml:space="preserve"> de la UABC.</w:t>
                      </w:r>
                    </w:p>
                    <w:p w14:paraId="330FF628" w14:textId="77777777" w:rsidR="007716D6" w:rsidRPr="00FC6F58" w:rsidRDefault="007716D6" w:rsidP="007716D6">
                      <w:pPr>
                        <w:pStyle w:val="Textoindependiente"/>
                        <w:rPr>
                          <w:b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*</w:t>
                      </w:r>
                      <w:r w:rsidRPr="00C577A5">
                        <w:rPr>
                          <w:b/>
                          <w:sz w:val="22"/>
                          <w:szCs w:val="22"/>
                        </w:rPr>
                        <w:t>EEU</w:t>
                      </w:r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Pr="0095707B">
                        <w:rPr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sz w:val="22"/>
                          <w:szCs w:val="22"/>
                        </w:rPr>
                        <w:t>statuto</w:t>
                      </w:r>
                      <w:r w:rsidRPr="0095707B">
                        <w:rPr>
                          <w:sz w:val="22"/>
                          <w:szCs w:val="22"/>
                        </w:rPr>
                        <w:t xml:space="preserve"> Escolar</w:t>
                      </w:r>
                      <w:r>
                        <w:rPr>
                          <w:sz w:val="22"/>
                          <w:szCs w:val="22"/>
                        </w:rPr>
                        <w:t xml:space="preserve"> de la UABC   **</w:t>
                      </w:r>
                      <w:proofErr w:type="spellStart"/>
                      <w:r w:rsidR="00D122DA" w:rsidRPr="00C577A5">
                        <w:rPr>
                          <w:b/>
                          <w:sz w:val="22"/>
                          <w:szCs w:val="22"/>
                        </w:rPr>
                        <w:t>RTAyI</w:t>
                      </w:r>
                      <w:proofErr w:type="spellEnd"/>
                      <w:r w:rsidR="00D122DA" w:rsidRPr="00C577A5">
                        <w:rPr>
                          <w:b/>
                          <w:sz w:val="22"/>
                          <w:szCs w:val="22"/>
                        </w:rPr>
                        <w:t>:</w:t>
                      </w:r>
                      <w:r w:rsidR="00D122DA">
                        <w:rPr>
                          <w:sz w:val="22"/>
                          <w:szCs w:val="22"/>
                        </w:rPr>
                        <w:t xml:space="preserve"> Reglamento para la Transparencia y Acceso a la Información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5F8808" w14:textId="77777777" w:rsidR="00D9337F" w:rsidRDefault="00D9337F">
      <w:pPr>
        <w:rPr>
          <w:sz w:val="28"/>
          <w:lang w:val="es-MX"/>
        </w:rPr>
      </w:pPr>
    </w:p>
    <w:p w14:paraId="1BF27F8A" w14:textId="77777777" w:rsidR="00D9337F" w:rsidRDefault="00D9337F">
      <w:pPr>
        <w:tabs>
          <w:tab w:val="left" w:pos="6180"/>
        </w:tabs>
        <w:rPr>
          <w:sz w:val="28"/>
          <w:lang w:val="es-MX"/>
        </w:rPr>
      </w:pPr>
      <w:r>
        <w:rPr>
          <w:sz w:val="28"/>
          <w:lang w:val="es-MX"/>
        </w:rPr>
        <w:tab/>
      </w:r>
    </w:p>
    <w:p w14:paraId="41138283" w14:textId="77777777" w:rsidR="00D9337F" w:rsidRDefault="00D9337F">
      <w:pPr>
        <w:tabs>
          <w:tab w:val="left" w:pos="6180"/>
        </w:tabs>
        <w:rPr>
          <w:sz w:val="28"/>
          <w:lang w:val="es-MX"/>
        </w:rPr>
      </w:pPr>
    </w:p>
    <w:p w14:paraId="2482A9F8" w14:textId="77777777" w:rsidR="00D9337F" w:rsidRDefault="00D9337F">
      <w:pPr>
        <w:tabs>
          <w:tab w:val="left" w:pos="6180"/>
        </w:tabs>
        <w:rPr>
          <w:sz w:val="28"/>
          <w:lang w:val="es-MX"/>
        </w:rPr>
      </w:pPr>
    </w:p>
    <w:p w14:paraId="43BF426B" w14:textId="77777777" w:rsidR="00D9337F" w:rsidRDefault="00D9337F">
      <w:pPr>
        <w:tabs>
          <w:tab w:val="left" w:pos="6180"/>
        </w:tabs>
        <w:rPr>
          <w:sz w:val="28"/>
          <w:lang w:val="es-MX"/>
        </w:rPr>
      </w:pPr>
    </w:p>
    <w:p w14:paraId="1B63ECF9" w14:textId="77777777" w:rsidR="00EC5C25" w:rsidRDefault="00EC5C25">
      <w:pPr>
        <w:tabs>
          <w:tab w:val="left" w:pos="6180"/>
        </w:tabs>
        <w:rPr>
          <w:sz w:val="28"/>
          <w:lang w:val="es-MX"/>
        </w:rPr>
      </w:pPr>
    </w:p>
    <w:p w14:paraId="6386C7B9" w14:textId="77777777" w:rsidR="00D9337F" w:rsidRPr="00EC5C25" w:rsidRDefault="00D9337F">
      <w:pPr>
        <w:tabs>
          <w:tab w:val="left" w:pos="6180"/>
        </w:tabs>
        <w:rPr>
          <w:sz w:val="28"/>
          <w:lang w:val="es-MX"/>
        </w:rPr>
      </w:pPr>
      <w:r>
        <w:rPr>
          <w:lang w:val="es-MX"/>
        </w:rPr>
        <w:t xml:space="preserve"> Firma del representante del grupo                            </w:t>
      </w:r>
    </w:p>
    <w:p w14:paraId="44A8F80C" w14:textId="77777777" w:rsidR="00D9337F" w:rsidRDefault="00D9337F">
      <w:pPr>
        <w:tabs>
          <w:tab w:val="left" w:pos="6180"/>
        </w:tabs>
        <w:rPr>
          <w:lang w:val="es-MX"/>
        </w:rPr>
      </w:pPr>
    </w:p>
    <w:p w14:paraId="2140B728" w14:textId="77777777" w:rsidR="00D9337F" w:rsidRDefault="00D9337F">
      <w:pPr>
        <w:tabs>
          <w:tab w:val="left" w:pos="6180"/>
        </w:tabs>
        <w:rPr>
          <w:lang w:val="es-MX"/>
        </w:rPr>
      </w:pPr>
    </w:p>
    <w:p w14:paraId="4ABF485B" w14:textId="77777777" w:rsidR="00D9337F" w:rsidRDefault="00D9337F">
      <w:pPr>
        <w:tabs>
          <w:tab w:val="left" w:pos="6180"/>
        </w:tabs>
        <w:rPr>
          <w:lang w:val="es-MX"/>
        </w:rPr>
      </w:pPr>
    </w:p>
    <w:p w14:paraId="2747A832" w14:textId="77777777" w:rsidR="00D9337F" w:rsidRDefault="00D9337F">
      <w:pPr>
        <w:tabs>
          <w:tab w:val="left" w:pos="6180"/>
        </w:tabs>
        <w:rPr>
          <w:lang w:val="es-MX"/>
        </w:rPr>
      </w:pPr>
    </w:p>
    <w:p w14:paraId="030C578A" w14:textId="77777777" w:rsidR="00D9337F" w:rsidRDefault="00D9337F">
      <w:pPr>
        <w:tabs>
          <w:tab w:val="left" w:pos="6180"/>
        </w:tabs>
        <w:rPr>
          <w:lang w:val="es-MX"/>
        </w:rPr>
      </w:pPr>
    </w:p>
    <w:p w14:paraId="0B8706A7" w14:textId="77777777" w:rsidR="00D9337F" w:rsidRDefault="00D9337F">
      <w:pPr>
        <w:tabs>
          <w:tab w:val="left" w:pos="6180"/>
        </w:tabs>
        <w:rPr>
          <w:lang w:val="es-MX"/>
        </w:rPr>
      </w:pPr>
    </w:p>
    <w:p w14:paraId="5616ED04" w14:textId="77777777" w:rsidR="00D9337F" w:rsidRDefault="00D9337F">
      <w:pPr>
        <w:tabs>
          <w:tab w:val="left" w:pos="6180"/>
        </w:tabs>
        <w:rPr>
          <w:lang w:val="es-MX"/>
        </w:rPr>
      </w:pPr>
    </w:p>
    <w:p w14:paraId="488F93B3" w14:textId="77777777" w:rsidR="00B85A99" w:rsidRDefault="00B85A99">
      <w:pPr>
        <w:tabs>
          <w:tab w:val="left" w:pos="6180"/>
        </w:tabs>
        <w:rPr>
          <w:lang w:val="es-MX"/>
        </w:rPr>
      </w:pPr>
    </w:p>
    <w:p w14:paraId="4722221A" w14:textId="77777777" w:rsidR="00AF307B" w:rsidRPr="00AF307B" w:rsidRDefault="00AF307B" w:rsidP="00AF307B">
      <w:pPr>
        <w:tabs>
          <w:tab w:val="left" w:pos="6180"/>
        </w:tabs>
        <w:jc w:val="both"/>
        <w:rPr>
          <w:sz w:val="16"/>
          <w:szCs w:val="16"/>
          <w:lang w:val="es-MX"/>
        </w:rPr>
      </w:pPr>
      <w:r>
        <w:rPr>
          <w:lang w:val="es-MX"/>
        </w:rPr>
        <w:t xml:space="preserve">                                                                                                                    </w:t>
      </w:r>
      <w:r w:rsidRPr="00AF307B">
        <w:rPr>
          <w:sz w:val="16"/>
          <w:szCs w:val="16"/>
          <w:lang w:val="es-MX"/>
        </w:rPr>
        <w:t xml:space="preserve">Actualizado </w:t>
      </w:r>
      <w:r>
        <w:rPr>
          <w:sz w:val="16"/>
          <w:szCs w:val="16"/>
          <w:lang w:val="es-MX"/>
        </w:rPr>
        <w:t xml:space="preserve">en </w:t>
      </w:r>
      <w:r w:rsidRPr="00AF307B">
        <w:rPr>
          <w:sz w:val="16"/>
          <w:szCs w:val="16"/>
          <w:lang w:val="es-MX"/>
        </w:rPr>
        <w:t>20</w:t>
      </w:r>
      <w:r w:rsidR="00831F85">
        <w:rPr>
          <w:sz w:val="16"/>
          <w:szCs w:val="16"/>
          <w:lang w:val="es-MX"/>
        </w:rPr>
        <w:t>21</w:t>
      </w:r>
    </w:p>
    <w:p w14:paraId="038324C1" w14:textId="77777777" w:rsidR="00AF307B" w:rsidRDefault="00AF307B" w:rsidP="00AF307B">
      <w:pPr>
        <w:tabs>
          <w:tab w:val="left" w:pos="6180"/>
        </w:tabs>
        <w:jc w:val="both"/>
        <w:rPr>
          <w:lang w:val="es-MX"/>
        </w:rPr>
      </w:pPr>
    </w:p>
    <w:p w14:paraId="5925A367" w14:textId="77777777" w:rsidR="00D9337F" w:rsidRDefault="00291C2A">
      <w:pPr>
        <w:tabs>
          <w:tab w:val="left" w:pos="6180"/>
        </w:tabs>
        <w:rPr>
          <w:lang w:val="es-MX"/>
        </w:rPr>
      </w:pPr>
      <w:r>
        <w:rPr>
          <w:lang w:val="es-MX"/>
        </w:rPr>
        <w:t xml:space="preserve">Nombre y </w:t>
      </w:r>
      <w:r w:rsidR="003F2A27">
        <w:rPr>
          <w:lang w:val="es-MX"/>
        </w:rPr>
        <w:t>Firma de Representante de G</w:t>
      </w:r>
      <w:r w:rsidR="00D9337F">
        <w:rPr>
          <w:lang w:val="es-MX"/>
        </w:rPr>
        <w:t xml:space="preserve">rupo                          </w:t>
      </w:r>
      <w:r>
        <w:rPr>
          <w:lang w:val="es-MX"/>
        </w:rPr>
        <w:t xml:space="preserve">         </w:t>
      </w:r>
      <w:r w:rsidR="00E41D0A">
        <w:rPr>
          <w:lang w:val="es-MX"/>
        </w:rPr>
        <w:t>Firma del Académico</w:t>
      </w:r>
    </w:p>
    <w:p w14:paraId="13FA9577" w14:textId="77777777" w:rsidR="00D9337F" w:rsidRDefault="003B6FD2">
      <w:pPr>
        <w:tabs>
          <w:tab w:val="left" w:pos="6180"/>
        </w:tabs>
        <w:rPr>
          <w:lang w:val="es-MX"/>
        </w:rPr>
      </w:pPr>
      <w:r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6A33B4" wp14:editId="244E4028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2609850" cy="0"/>
                <wp:effectExtent l="0" t="0" r="19050" b="19050"/>
                <wp:wrapNone/>
                <wp:docPr id="1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EFE25" id="Line 5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205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"/>
            </w:pict>
          </mc:Fallback>
        </mc:AlternateContent>
      </w:r>
      <w:r w:rsidR="00DC7679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0081C" wp14:editId="4144023F">
                <wp:simplePos x="0" y="0"/>
                <wp:positionH relativeFrom="column">
                  <wp:posOffset>3886200</wp:posOffset>
                </wp:positionH>
                <wp:positionV relativeFrom="paragraph">
                  <wp:posOffset>229235</wp:posOffset>
                </wp:positionV>
                <wp:extent cx="1828800" cy="0"/>
                <wp:effectExtent l="9525" t="10160" r="9525" b="8890"/>
                <wp:wrapNone/>
                <wp:docPr id="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219B8" id="Line 6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8.05pt" to="45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BSAeEt3AAAAAkBAAAPAAAAAAAAAAAAAAAAAAkEAABkcnMvZG93bnJldi54&#10;bWxQSwUGAAAAAAQABADzAAAAEgUAAAAA&#10;"/>
            </w:pict>
          </mc:Fallback>
        </mc:AlternateContent>
      </w:r>
      <w:r>
        <w:rPr>
          <w:lang w:val="es-MX"/>
        </w:rPr>
        <w:t xml:space="preserve"> </w:t>
      </w:r>
    </w:p>
    <w:sectPr w:rsidR="00D9337F" w:rsidSect="00AF30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797" w:bottom="1134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ADEC" w14:textId="77777777" w:rsidR="00D10764" w:rsidRDefault="00D10764" w:rsidP="00C81B29">
      <w:r>
        <w:separator/>
      </w:r>
    </w:p>
  </w:endnote>
  <w:endnote w:type="continuationSeparator" w:id="0">
    <w:p w14:paraId="5F95FB08" w14:textId="77777777" w:rsidR="00D10764" w:rsidRDefault="00D10764" w:rsidP="00C8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5F87" w14:textId="77777777" w:rsidR="00FC7C6B" w:rsidRDefault="00FC7C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BE90" w14:textId="77777777" w:rsidR="00FC7C6B" w:rsidRDefault="00FC7C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6C6B" w14:textId="77777777" w:rsidR="00FC7C6B" w:rsidRDefault="00FC7C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40E2" w14:textId="77777777" w:rsidR="00D10764" w:rsidRDefault="00D10764" w:rsidP="00C81B29">
      <w:r>
        <w:separator/>
      </w:r>
    </w:p>
  </w:footnote>
  <w:footnote w:type="continuationSeparator" w:id="0">
    <w:p w14:paraId="5CEFF2C2" w14:textId="77777777" w:rsidR="00D10764" w:rsidRDefault="00D10764" w:rsidP="00C81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0478" w14:textId="77777777" w:rsidR="00FC7C6B" w:rsidRDefault="00FC7C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FB12" w14:textId="77777777" w:rsidR="00AF307B" w:rsidRDefault="00712F73" w:rsidP="00AF307B">
    <w:pPr>
      <w:pStyle w:val="Encabezado"/>
      <w:jc w:val="both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4A179DC" wp14:editId="01CCBC46">
          <wp:simplePos x="0" y="0"/>
          <wp:positionH relativeFrom="margin">
            <wp:posOffset>4962525</wp:posOffset>
          </wp:positionH>
          <wp:positionV relativeFrom="margin">
            <wp:posOffset>-381000</wp:posOffset>
          </wp:positionV>
          <wp:extent cx="1234440" cy="953135"/>
          <wp:effectExtent l="0" t="0" r="0" b="0"/>
          <wp:wrapNone/>
          <wp:docPr id="3" name="Imagen 3" descr="FCA_Logotipo-Negro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CA_Logotipo-Negro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953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307B">
      <w:t xml:space="preserve">                                                                                                                          </w:t>
    </w:r>
    <w:r w:rsidR="008D25E7">
      <w:t>ACRED-</w:t>
    </w:r>
    <w:r w:rsidR="00AF307B">
      <w:t>143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1D3FE" w14:textId="77777777" w:rsidR="00FC7C6B" w:rsidRDefault="00FC7C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F18"/>
    <w:multiLevelType w:val="hybridMultilevel"/>
    <w:tmpl w:val="C7244372"/>
    <w:lvl w:ilvl="0" w:tplc="1E38D43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3C65"/>
    <w:multiLevelType w:val="hybridMultilevel"/>
    <w:tmpl w:val="9E64D30A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102B4"/>
    <w:multiLevelType w:val="hybridMultilevel"/>
    <w:tmpl w:val="0CC08BA6"/>
    <w:lvl w:ilvl="0" w:tplc="4844C7A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160645">
    <w:abstractNumId w:val="1"/>
  </w:num>
  <w:num w:numId="2" w16cid:durableId="818696301">
    <w:abstractNumId w:val="2"/>
  </w:num>
  <w:num w:numId="3" w16cid:durableId="6843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2A"/>
    <w:rsid w:val="00000F16"/>
    <w:rsid w:val="00003971"/>
    <w:rsid w:val="00004079"/>
    <w:rsid w:val="000066B8"/>
    <w:rsid w:val="0001265D"/>
    <w:rsid w:val="00020FE4"/>
    <w:rsid w:val="000306C7"/>
    <w:rsid w:val="00035A11"/>
    <w:rsid w:val="00036BAF"/>
    <w:rsid w:val="000415E3"/>
    <w:rsid w:val="0004263B"/>
    <w:rsid w:val="00053AB7"/>
    <w:rsid w:val="00061F75"/>
    <w:rsid w:val="00065298"/>
    <w:rsid w:val="00071350"/>
    <w:rsid w:val="0007718D"/>
    <w:rsid w:val="00082C61"/>
    <w:rsid w:val="0008364C"/>
    <w:rsid w:val="000B5BD6"/>
    <w:rsid w:val="000E1F83"/>
    <w:rsid w:val="00112103"/>
    <w:rsid w:val="00113A89"/>
    <w:rsid w:val="0013114A"/>
    <w:rsid w:val="00145C55"/>
    <w:rsid w:val="00153858"/>
    <w:rsid w:val="00154659"/>
    <w:rsid w:val="00163916"/>
    <w:rsid w:val="00165FD8"/>
    <w:rsid w:val="001677E8"/>
    <w:rsid w:val="00172849"/>
    <w:rsid w:val="00176396"/>
    <w:rsid w:val="00194085"/>
    <w:rsid w:val="001A6971"/>
    <w:rsid w:val="001B1B1C"/>
    <w:rsid w:val="001B4FA6"/>
    <w:rsid w:val="001B5A75"/>
    <w:rsid w:val="001C0E15"/>
    <w:rsid w:val="001C5347"/>
    <w:rsid w:val="001C7764"/>
    <w:rsid w:val="001D2383"/>
    <w:rsid w:val="001D2448"/>
    <w:rsid w:val="001F3E78"/>
    <w:rsid w:val="0020096C"/>
    <w:rsid w:val="002209EC"/>
    <w:rsid w:val="00246FAA"/>
    <w:rsid w:val="00251A33"/>
    <w:rsid w:val="00256652"/>
    <w:rsid w:val="0025768C"/>
    <w:rsid w:val="00257CAA"/>
    <w:rsid w:val="002648ED"/>
    <w:rsid w:val="00266924"/>
    <w:rsid w:val="00267B87"/>
    <w:rsid w:val="00272062"/>
    <w:rsid w:val="0027663B"/>
    <w:rsid w:val="002837D8"/>
    <w:rsid w:val="00287773"/>
    <w:rsid w:val="00290E16"/>
    <w:rsid w:val="00291C2A"/>
    <w:rsid w:val="002926CD"/>
    <w:rsid w:val="002B3DBC"/>
    <w:rsid w:val="002B40F9"/>
    <w:rsid w:val="002B50B0"/>
    <w:rsid w:val="002B78D3"/>
    <w:rsid w:val="002C68B8"/>
    <w:rsid w:val="002D5DE9"/>
    <w:rsid w:val="002F3D61"/>
    <w:rsid w:val="00307FA7"/>
    <w:rsid w:val="00323EFA"/>
    <w:rsid w:val="00336E5E"/>
    <w:rsid w:val="003425B3"/>
    <w:rsid w:val="00346E4E"/>
    <w:rsid w:val="003629FC"/>
    <w:rsid w:val="003631BE"/>
    <w:rsid w:val="003640CC"/>
    <w:rsid w:val="00374199"/>
    <w:rsid w:val="003763A4"/>
    <w:rsid w:val="00380A44"/>
    <w:rsid w:val="003811F8"/>
    <w:rsid w:val="003A11A4"/>
    <w:rsid w:val="003A6638"/>
    <w:rsid w:val="003A7256"/>
    <w:rsid w:val="003B1A9D"/>
    <w:rsid w:val="003B1C0A"/>
    <w:rsid w:val="003B5FBE"/>
    <w:rsid w:val="003B6C6A"/>
    <w:rsid w:val="003B6FD2"/>
    <w:rsid w:val="003D3416"/>
    <w:rsid w:val="003E3888"/>
    <w:rsid w:val="003F2A27"/>
    <w:rsid w:val="00413101"/>
    <w:rsid w:val="00413197"/>
    <w:rsid w:val="00431C85"/>
    <w:rsid w:val="004465DF"/>
    <w:rsid w:val="004710D7"/>
    <w:rsid w:val="00472CA1"/>
    <w:rsid w:val="00484E3F"/>
    <w:rsid w:val="004936A4"/>
    <w:rsid w:val="00493EB4"/>
    <w:rsid w:val="0049777B"/>
    <w:rsid w:val="00497BC3"/>
    <w:rsid w:val="004A1268"/>
    <w:rsid w:val="004B0F89"/>
    <w:rsid w:val="004B16E7"/>
    <w:rsid w:val="004E7C43"/>
    <w:rsid w:val="005167FE"/>
    <w:rsid w:val="005223E6"/>
    <w:rsid w:val="005223E9"/>
    <w:rsid w:val="00523B3E"/>
    <w:rsid w:val="00525AB6"/>
    <w:rsid w:val="005303EC"/>
    <w:rsid w:val="00534882"/>
    <w:rsid w:val="00542069"/>
    <w:rsid w:val="00545297"/>
    <w:rsid w:val="00554C63"/>
    <w:rsid w:val="00570460"/>
    <w:rsid w:val="0057561C"/>
    <w:rsid w:val="00581191"/>
    <w:rsid w:val="005836E9"/>
    <w:rsid w:val="00587E35"/>
    <w:rsid w:val="0059133E"/>
    <w:rsid w:val="005A4828"/>
    <w:rsid w:val="005A7273"/>
    <w:rsid w:val="005C4BC9"/>
    <w:rsid w:val="005F246B"/>
    <w:rsid w:val="00603080"/>
    <w:rsid w:val="00611842"/>
    <w:rsid w:val="00614CFF"/>
    <w:rsid w:val="00621CB1"/>
    <w:rsid w:val="00621D85"/>
    <w:rsid w:val="00634C10"/>
    <w:rsid w:val="006366EC"/>
    <w:rsid w:val="00645941"/>
    <w:rsid w:val="0065619A"/>
    <w:rsid w:val="00665D9F"/>
    <w:rsid w:val="00673D20"/>
    <w:rsid w:val="006A77F9"/>
    <w:rsid w:val="006B48E9"/>
    <w:rsid w:val="006C4AFF"/>
    <w:rsid w:val="006C6168"/>
    <w:rsid w:val="006D6A15"/>
    <w:rsid w:val="006E72CF"/>
    <w:rsid w:val="006F1BE2"/>
    <w:rsid w:val="006F31FE"/>
    <w:rsid w:val="00712F73"/>
    <w:rsid w:val="00715C3F"/>
    <w:rsid w:val="007263B5"/>
    <w:rsid w:val="00742B94"/>
    <w:rsid w:val="007704A9"/>
    <w:rsid w:val="007716D6"/>
    <w:rsid w:val="00776763"/>
    <w:rsid w:val="00786AD1"/>
    <w:rsid w:val="007956BC"/>
    <w:rsid w:val="007D67D8"/>
    <w:rsid w:val="007D7944"/>
    <w:rsid w:val="007E1E7A"/>
    <w:rsid w:val="007E7136"/>
    <w:rsid w:val="007F57DF"/>
    <w:rsid w:val="00816D1A"/>
    <w:rsid w:val="008179EB"/>
    <w:rsid w:val="0082748D"/>
    <w:rsid w:val="00827B40"/>
    <w:rsid w:val="00831F85"/>
    <w:rsid w:val="00840030"/>
    <w:rsid w:val="00841B36"/>
    <w:rsid w:val="008514C7"/>
    <w:rsid w:val="008562CE"/>
    <w:rsid w:val="008611D6"/>
    <w:rsid w:val="00863BDD"/>
    <w:rsid w:val="00873605"/>
    <w:rsid w:val="008748C3"/>
    <w:rsid w:val="00875611"/>
    <w:rsid w:val="00877413"/>
    <w:rsid w:val="0088666D"/>
    <w:rsid w:val="00887B10"/>
    <w:rsid w:val="00895FAD"/>
    <w:rsid w:val="008A54F2"/>
    <w:rsid w:val="008B406D"/>
    <w:rsid w:val="008D25E7"/>
    <w:rsid w:val="008F0196"/>
    <w:rsid w:val="0090444C"/>
    <w:rsid w:val="00921F40"/>
    <w:rsid w:val="00923E57"/>
    <w:rsid w:val="00924FEB"/>
    <w:rsid w:val="0094276A"/>
    <w:rsid w:val="00943158"/>
    <w:rsid w:val="00947049"/>
    <w:rsid w:val="0095707B"/>
    <w:rsid w:val="00965767"/>
    <w:rsid w:val="00966791"/>
    <w:rsid w:val="00976609"/>
    <w:rsid w:val="00977933"/>
    <w:rsid w:val="00996619"/>
    <w:rsid w:val="009A4AB0"/>
    <w:rsid w:val="009B44BC"/>
    <w:rsid w:val="009B6503"/>
    <w:rsid w:val="009C0888"/>
    <w:rsid w:val="009D0D08"/>
    <w:rsid w:val="009D4BFD"/>
    <w:rsid w:val="009E7B79"/>
    <w:rsid w:val="00A0295D"/>
    <w:rsid w:val="00A11E08"/>
    <w:rsid w:val="00A35723"/>
    <w:rsid w:val="00A570FC"/>
    <w:rsid w:val="00A57CAA"/>
    <w:rsid w:val="00A61324"/>
    <w:rsid w:val="00A619F2"/>
    <w:rsid w:val="00A65FDF"/>
    <w:rsid w:val="00A70C86"/>
    <w:rsid w:val="00A71408"/>
    <w:rsid w:val="00A73F9C"/>
    <w:rsid w:val="00A802FD"/>
    <w:rsid w:val="00A87B81"/>
    <w:rsid w:val="00A87CCB"/>
    <w:rsid w:val="00A9029C"/>
    <w:rsid w:val="00AA59B3"/>
    <w:rsid w:val="00AB2DB4"/>
    <w:rsid w:val="00AF307B"/>
    <w:rsid w:val="00B05248"/>
    <w:rsid w:val="00B07DB9"/>
    <w:rsid w:val="00B14DDA"/>
    <w:rsid w:val="00B170E9"/>
    <w:rsid w:val="00B24A2E"/>
    <w:rsid w:val="00B353AD"/>
    <w:rsid w:val="00B42465"/>
    <w:rsid w:val="00B44EBB"/>
    <w:rsid w:val="00B46F9F"/>
    <w:rsid w:val="00B52ED3"/>
    <w:rsid w:val="00B6103B"/>
    <w:rsid w:val="00B6212B"/>
    <w:rsid w:val="00B66CBB"/>
    <w:rsid w:val="00B6771C"/>
    <w:rsid w:val="00B73FE5"/>
    <w:rsid w:val="00B8273F"/>
    <w:rsid w:val="00B85A99"/>
    <w:rsid w:val="00B91750"/>
    <w:rsid w:val="00B92D92"/>
    <w:rsid w:val="00B93583"/>
    <w:rsid w:val="00BA1BB9"/>
    <w:rsid w:val="00BB1D22"/>
    <w:rsid w:val="00BC44DF"/>
    <w:rsid w:val="00BD3882"/>
    <w:rsid w:val="00C0383D"/>
    <w:rsid w:val="00C0766D"/>
    <w:rsid w:val="00C24A6E"/>
    <w:rsid w:val="00C24E5D"/>
    <w:rsid w:val="00C27E13"/>
    <w:rsid w:val="00C35446"/>
    <w:rsid w:val="00C42BEB"/>
    <w:rsid w:val="00C577A5"/>
    <w:rsid w:val="00C81B29"/>
    <w:rsid w:val="00C83AB8"/>
    <w:rsid w:val="00C8758E"/>
    <w:rsid w:val="00C94593"/>
    <w:rsid w:val="00CA5D96"/>
    <w:rsid w:val="00CB15B1"/>
    <w:rsid w:val="00CB6E5C"/>
    <w:rsid w:val="00CC4EB6"/>
    <w:rsid w:val="00CC57F3"/>
    <w:rsid w:val="00CF190B"/>
    <w:rsid w:val="00D10764"/>
    <w:rsid w:val="00D122DA"/>
    <w:rsid w:val="00D26C3B"/>
    <w:rsid w:val="00D54EA9"/>
    <w:rsid w:val="00D65709"/>
    <w:rsid w:val="00D7619A"/>
    <w:rsid w:val="00D9184A"/>
    <w:rsid w:val="00D9337F"/>
    <w:rsid w:val="00DA17AA"/>
    <w:rsid w:val="00DA18E2"/>
    <w:rsid w:val="00DC3CD3"/>
    <w:rsid w:val="00DC7679"/>
    <w:rsid w:val="00DD17F8"/>
    <w:rsid w:val="00DE1071"/>
    <w:rsid w:val="00DE44EF"/>
    <w:rsid w:val="00E024EB"/>
    <w:rsid w:val="00E03C2C"/>
    <w:rsid w:val="00E05AE1"/>
    <w:rsid w:val="00E07B21"/>
    <w:rsid w:val="00E41D0A"/>
    <w:rsid w:val="00E56002"/>
    <w:rsid w:val="00E5789F"/>
    <w:rsid w:val="00E72192"/>
    <w:rsid w:val="00E745D7"/>
    <w:rsid w:val="00E77B7D"/>
    <w:rsid w:val="00E8260E"/>
    <w:rsid w:val="00E95037"/>
    <w:rsid w:val="00E97D7E"/>
    <w:rsid w:val="00EA332D"/>
    <w:rsid w:val="00EB1617"/>
    <w:rsid w:val="00EB6A62"/>
    <w:rsid w:val="00EC08DD"/>
    <w:rsid w:val="00EC2397"/>
    <w:rsid w:val="00EC5C25"/>
    <w:rsid w:val="00EC7E13"/>
    <w:rsid w:val="00ED1DA6"/>
    <w:rsid w:val="00ED23C6"/>
    <w:rsid w:val="00ED4975"/>
    <w:rsid w:val="00EF2F3F"/>
    <w:rsid w:val="00F04D2A"/>
    <w:rsid w:val="00F076B5"/>
    <w:rsid w:val="00F13A7F"/>
    <w:rsid w:val="00F22994"/>
    <w:rsid w:val="00F22EB2"/>
    <w:rsid w:val="00F262DD"/>
    <w:rsid w:val="00F37015"/>
    <w:rsid w:val="00F802CB"/>
    <w:rsid w:val="00F978BF"/>
    <w:rsid w:val="00FA383C"/>
    <w:rsid w:val="00FA699C"/>
    <w:rsid w:val="00FB50B1"/>
    <w:rsid w:val="00FC6F58"/>
    <w:rsid w:val="00FC7C6B"/>
    <w:rsid w:val="00FD2A33"/>
    <w:rsid w:val="00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612D0"/>
  <w15:docId w15:val="{3F345FFF-68D0-4F10-8AA8-DE7513F2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191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58119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81191"/>
    <w:pPr>
      <w:keepNext/>
      <w:jc w:val="center"/>
      <w:outlineLvl w:val="1"/>
    </w:pPr>
    <w:rPr>
      <w:b/>
      <w:bCs/>
      <w:sz w:val="44"/>
    </w:rPr>
  </w:style>
  <w:style w:type="paragraph" w:styleId="Ttulo3">
    <w:name w:val="heading 3"/>
    <w:basedOn w:val="Normal"/>
    <w:next w:val="Normal"/>
    <w:qFormat/>
    <w:rsid w:val="00581191"/>
    <w:pPr>
      <w:keepNext/>
      <w:outlineLvl w:val="2"/>
    </w:pPr>
    <w:rPr>
      <w:b/>
      <w:bCs/>
      <w:lang w:val="es-MX"/>
    </w:rPr>
  </w:style>
  <w:style w:type="paragraph" w:styleId="Ttulo4">
    <w:name w:val="heading 4"/>
    <w:basedOn w:val="Normal"/>
    <w:next w:val="Normal"/>
    <w:qFormat/>
    <w:rsid w:val="00581191"/>
    <w:pPr>
      <w:keepNext/>
      <w:jc w:val="right"/>
      <w:outlineLvl w:val="3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81191"/>
    <w:rPr>
      <w:sz w:val="20"/>
      <w:lang w:val="es-MX"/>
    </w:rPr>
  </w:style>
  <w:style w:type="paragraph" w:styleId="Ttulo">
    <w:name w:val="Title"/>
    <w:basedOn w:val="Normal"/>
    <w:qFormat/>
    <w:rsid w:val="00581191"/>
    <w:pPr>
      <w:jc w:val="center"/>
    </w:pPr>
    <w:rPr>
      <w:b/>
      <w:bCs/>
      <w:lang w:val="es-MX"/>
    </w:rPr>
  </w:style>
  <w:style w:type="paragraph" w:styleId="Subttulo">
    <w:name w:val="Subtitle"/>
    <w:basedOn w:val="Normal"/>
    <w:qFormat/>
    <w:rsid w:val="00581191"/>
    <w:pPr>
      <w:jc w:val="right"/>
    </w:pPr>
    <w:rPr>
      <w:b/>
      <w:bCs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7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7E8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EC5C2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1B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B29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81B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B29"/>
    <w:rPr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1C0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B1C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5A43E-F06A-49D6-B120-75151CA3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AUTONOMA DE BAJA CALIFORNIA</vt:lpstr>
      <vt:lpstr>UNIVERSIDAD AUTONOMA DE BAJA CALIFORNIA</vt:lpstr>
    </vt:vector>
  </TitlesOfParts>
  <Company>uabc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AUTONOMA DE BAJA CALIFORNIA</dc:title>
  <dc:creator>eca</dc:creator>
  <cp:lastModifiedBy>Fer xxv</cp:lastModifiedBy>
  <cp:revision>2</cp:revision>
  <cp:lastPrinted>2016-01-25T19:51:00Z</cp:lastPrinted>
  <dcterms:created xsi:type="dcterms:W3CDTF">2022-08-05T18:44:00Z</dcterms:created>
  <dcterms:modified xsi:type="dcterms:W3CDTF">2022-08-05T18:44:00Z</dcterms:modified>
</cp:coreProperties>
</file>