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4E4" w:rsidRDefault="006A6F60">
      <w:r>
        <w:t>Lemmatisation</w:t>
      </w:r>
    </w:p>
    <w:p w:rsidR="006A6F60" w:rsidRDefault="006A6F60"/>
    <w:p w:rsidR="006A6F60" w:rsidRDefault="006A6F60">
      <w:r>
        <w:t xml:space="preserve">La </w:t>
      </w:r>
      <w:r>
        <w:rPr>
          <w:b/>
          <w:bCs/>
        </w:rPr>
        <w:t>lemmatisation</w:t>
      </w:r>
      <w:r>
        <w:t xml:space="preserve"> désigne l'analyse lexicale du contenu d'un texte regroupant les mots d'une même famille.</w:t>
      </w:r>
      <w:r>
        <w:t xml:space="preserve"> Cela correspond </w:t>
      </w:r>
      <w:proofErr w:type="gramStart"/>
      <w:r>
        <w:t>a</w:t>
      </w:r>
      <w:proofErr w:type="gramEnd"/>
      <w:r>
        <w:t xml:space="preserve"> la forme canonique du mot, par exemple, l’infinitif pour un verbe, ou la forme masculin singulier pour les autres mots. C’est ce qu’on peut appeler la forme de base d’un mot, celle présente dans le dictionnaire.</w:t>
      </w:r>
    </w:p>
    <w:p w:rsidR="000D0C5B" w:rsidRDefault="000D0C5B"/>
    <w:p w:rsidR="000D0C5B" w:rsidRDefault="000D0C5B"/>
    <w:p w:rsidR="000D0C5B" w:rsidRDefault="000D0C5B">
      <w:r w:rsidRPr="000D0C5B">
        <w:t xml:space="preserve">German, English, French, </w:t>
      </w:r>
      <w:proofErr w:type="spellStart"/>
      <w:r w:rsidRPr="000D0C5B">
        <w:t>Italian</w:t>
      </w:r>
      <w:proofErr w:type="spellEnd"/>
      <w:r w:rsidRPr="000D0C5B">
        <w:t xml:space="preserve">, </w:t>
      </w:r>
      <w:proofErr w:type="spellStart"/>
      <w:r w:rsidRPr="000D0C5B">
        <w:t>Danish</w:t>
      </w:r>
      <w:proofErr w:type="spellEnd"/>
      <w:r w:rsidRPr="000D0C5B">
        <w:t xml:space="preserve">, Dutch, </w:t>
      </w:r>
      <w:proofErr w:type="spellStart"/>
      <w:r w:rsidRPr="000D0C5B">
        <w:t>Spanish</w:t>
      </w:r>
      <w:proofErr w:type="spellEnd"/>
      <w:r w:rsidRPr="000D0C5B">
        <w:t xml:space="preserve">, </w:t>
      </w:r>
      <w:proofErr w:type="spellStart"/>
      <w:r w:rsidRPr="000D0C5B">
        <w:t>Bulgarian</w:t>
      </w:r>
      <w:proofErr w:type="spellEnd"/>
      <w:r w:rsidRPr="000D0C5B">
        <w:t xml:space="preserve">, </w:t>
      </w:r>
      <w:proofErr w:type="spellStart"/>
      <w:r w:rsidRPr="000D0C5B">
        <w:t>Russian</w:t>
      </w:r>
      <w:proofErr w:type="spellEnd"/>
      <w:r w:rsidRPr="000D0C5B">
        <w:t xml:space="preserve">, </w:t>
      </w:r>
      <w:proofErr w:type="spellStart"/>
      <w:r w:rsidRPr="000D0C5B">
        <w:t>Portuguese</w:t>
      </w:r>
      <w:proofErr w:type="spellEnd"/>
      <w:r w:rsidRPr="000D0C5B">
        <w:t xml:space="preserve">, </w:t>
      </w:r>
      <w:proofErr w:type="spellStart"/>
      <w:r w:rsidRPr="000D0C5B">
        <w:t>Galician</w:t>
      </w:r>
      <w:proofErr w:type="spellEnd"/>
      <w:r w:rsidRPr="000D0C5B">
        <w:t xml:space="preserve">, Greek, </w:t>
      </w:r>
      <w:proofErr w:type="spellStart"/>
      <w:r w:rsidRPr="000D0C5B">
        <w:t>Chinese</w:t>
      </w:r>
      <w:proofErr w:type="spellEnd"/>
      <w:r w:rsidRPr="000D0C5B">
        <w:t xml:space="preserve">, Swahili, </w:t>
      </w:r>
      <w:proofErr w:type="spellStart"/>
      <w:r w:rsidRPr="000D0C5B">
        <w:t>Slovak</w:t>
      </w:r>
      <w:proofErr w:type="spellEnd"/>
      <w:r w:rsidRPr="000D0C5B">
        <w:t xml:space="preserve">, </w:t>
      </w:r>
      <w:proofErr w:type="spellStart"/>
      <w:r w:rsidRPr="000D0C5B">
        <w:t>Slovenian</w:t>
      </w:r>
      <w:proofErr w:type="spellEnd"/>
      <w:r w:rsidRPr="000D0C5B">
        <w:t xml:space="preserve">, Latin, </w:t>
      </w:r>
      <w:proofErr w:type="spellStart"/>
      <w:r w:rsidRPr="000D0C5B">
        <w:t>Estonian</w:t>
      </w:r>
      <w:proofErr w:type="spellEnd"/>
      <w:r w:rsidRPr="000D0C5B">
        <w:t xml:space="preserve">, Polish, </w:t>
      </w:r>
      <w:proofErr w:type="spellStart"/>
      <w:r w:rsidRPr="000D0C5B">
        <w:t>Romanian</w:t>
      </w:r>
      <w:proofErr w:type="spellEnd"/>
      <w:r w:rsidRPr="000D0C5B">
        <w:t xml:space="preserve">, </w:t>
      </w:r>
      <w:proofErr w:type="spellStart"/>
      <w:r w:rsidRPr="000D0C5B">
        <w:t>Czech</w:t>
      </w:r>
      <w:proofErr w:type="spellEnd"/>
      <w:r w:rsidRPr="000D0C5B">
        <w:t xml:space="preserve">, </w:t>
      </w:r>
      <w:proofErr w:type="spellStart"/>
      <w:r w:rsidRPr="000D0C5B">
        <w:t>Coptic</w:t>
      </w:r>
      <w:proofErr w:type="spellEnd"/>
      <w:r w:rsidRPr="000D0C5B">
        <w:t xml:space="preserve"> and </w:t>
      </w:r>
      <w:proofErr w:type="spellStart"/>
      <w:r w:rsidRPr="000D0C5B">
        <w:t>old</w:t>
      </w:r>
      <w:proofErr w:type="spellEnd"/>
      <w:r w:rsidRPr="000D0C5B">
        <w:t xml:space="preserve"> French </w:t>
      </w:r>
      <w:proofErr w:type="spellStart"/>
      <w:r w:rsidRPr="000D0C5B">
        <w:t>texts</w:t>
      </w:r>
      <w:proofErr w:type="spellEnd"/>
    </w:p>
    <w:p w:rsidR="00BE2809" w:rsidRDefault="00BE2809"/>
    <w:p w:rsidR="00BE2809" w:rsidRDefault="00BE2809">
      <w:r>
        <w:t>Nous ne parlerons que de l’anglais et du français afin de comprendre les exemples et de nous assurer de leur justesse.</w:t>
      </w:r>
    </w:p>
    <w:p w:rsidR="00BE2809" w:rsidRDefault="00BE2809"/>
    <w:p w:rsidR="00BE2809" w:rsidRDefault="00BE2809"/>
    <w:p w:rsidR="00BE2809" w:rsidRDefault="00BE2809">
      <w:r>
        <w:t>Ba</w:t>
      </w:r>
      <w:r w:rsidR="007D58EE">
        <w:t xml:space="preserve">um-Welch algorithme, </w:t>
      </w:r>
      <w:proofErr w:type="gramStart"/>
      <w:r w:rsidR="007D58EE">
        <w:t>modèles caché</w:t>
      </w:r>
      <w:proofErr w:type="gramEnd"/>
      <w:r w:rsidR="007D58EE">
        <w:t xml:space="preserve"> de Markov</w:t>
      </w:r>
      <w:r w:rsidR="00066ADD">
        <w:t>.</w:t>
      </w:r>
    </w:p>
    <w:p w:rsidR="00066ADD" w:rsidRDefault="00066ADD">
      <w:r>
        <w:t>L’algo permet de connaitre les inconnus des modèles de Markov cachés et ainsi de pouvoir l’utiliser.</w:t>
      </w:r>
    </w:p>
    <w:p w:rsidR="00066ADD" w:rsidRDefault="00066ADD">
      <w:r>
        <w:t>Pour cela, il utilise l’algorithme de maximisation de l’espérance, ou EM</w:t>
      </w:r>
    </w:p>
    <w:p w:rsidR="00276BD2" w:rsidRDefault="0094543B">
      <w:r>
        <w:t>Problème</w:t>
      </w:r>
      <w:r w:rsidR="00096593">
        <w:t> : a plus de 5000 phrases d’entrainement, la précision de l’algorithme ne s’améliore pas</w:t>
      </w:r>
    </w:p>
    <w:p w:rsidR="0094543B" w:rsidRDefault="0094543B"/>
    <w:p w:rsidR="0094543B" w:rsidRDefault="0094543B">
      <w:r>
        <w:t xml:space="preserve">Les </w:t>
      </w:r>
      <w:proofErr w:type="spellStart"/>
      <w:r>
        <w:t>treetaggers</w:t>
      </w:r>
      <w:proofErr w:type="spellEnd"/>
      <w:r>
        <w:t xml:space="preserve"> ne sont pas seulement des </w:t>
      </w:r>
      <w:proofErr w:type="spellStart"/>
      <w:r>
        <w:t>trigrams</w:t>
      </w:r>
      <w:proofErr w:type="spellEnd"/>
      <w:r>
        <w:t xml:space="preserve"> tagger, ils utilisent également, en plus du contexte classique des </w:t>
      </w:r>
      <w:proofErr w:type="spellStart"/>
      <w:r>
        <w:t>trigram</w:t>
      </w:r>
      <w:proofErr w:type="spellEnd"/>
      <w:r>
        <w:t xml:space="preserve"> AKA les deux mots précédents, mais également ce que ces mots ne sont pas, par exemple : le mot précédent est un adjectif, mais le mot encore avant n’est ni un adjectif, ni un déterminant.</w:t>
      </w:r>
    </w:p>
    <w:p w:rsidR="00030EE6" w:rsidRDefault="00030EE6"/>
    <w:p w:rsidR="00030EE6" w:rsidRDefault="00030EE6">
      <w:proofErr w:type="spellStart"/>
      <w:r>
        <w:t>Ngram</w:t>
      </w:r>
      <w:proofErr w:type="spellEnd"/>
      <w:r>
        <w:t xml:space="preserve"> tagger : ils utilisent les probabilités conjointes </w:t>
      </w:r>
      <w:proofErr w:type="gramStart"/>
      <w:r w:rsidR="00A65B7C">
        <w:t>du nombres</w:t>
      </w:r>
      <w:proofErr w:type="gramEnd"/>
      <w:r w:rsidR="00A65B7C">
        <w:t xml:space="preserve"> d’occurrences des</w:t>
      </w:r>
      <w:r>
        <w:t xml:space="preserve"> </w:t>
      </w:r>
      <w:proofErr w:type="spellStart"/>
      <w:r>
        <w:t>trigram</w:t>
      </w:r>
      <w:proofErr w:type="spellEnd"/>
      <w:r>
        <w:t xml:space="preserve"> et </w:t>
      </w:r>
      <w:proofErr w:type="spellStart"/>
      <w:r>
        <w:t>bigram</w:t>
      </w:r>
      <w:proofErr w:type="spellEnd"/>
      <w:r>
        <w:t xml:space="preserve"> tagger correspondant</w:t>
      </w:r>
      <w:r w:rsidR="00A65B7C">
        <w:t>s</w:t>
      </w:r>
      <w:r>
        <w:t xml:space="preserve"> existe</w:t>
      </w:r>
      <w:r w:rsidR="00CB7B2D">
        <w:t>, différant sur ce point par rappo</w:t>
      </w:r>
      <w:r w:rsidR="00125E79">
        <w:t>r</w:t>
      </w:r>
      <w:r w:rsidR="00CB7B2D">
        <w:t xml:space="preserve">t aux </w:t>
      </w:r>
      <w:proofErr w:type="spellStart"/>
      <w:r w:rsidR="00CB7B2D">
        <w:t>treetaggers</w:t>
      </w:r>
      <w:proofErr w:type="spellEnd"/>
    </w:p>
    <w:p w:rsidR="00125E79" w:rsidRDefault="00125E79">
      <w:r w:rsidRPr="00125E79">
        <w:lastRenderedPageBreak/>
        <w:drawing>
          <wp:inline distT="0" distB="0" distL="0" distR="0" wp14:anchorId="7842A912" wp14:editId="07C1D171">
            <wp:extent cx="5086350" cy="3762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6350" cy="3762375"/>
                    </a:xfrm>
                    <a:prstGeom prst="rect">
                      <a:avLst/>
                    </a:prstGeom>
                  </pic:spPr>
                </pic:pic>
              </a:graphicData>
            </a:graphic>
          </wp:inline>
        </w:drawing>
      </w:r>
    </w:p>
    <w:p w:rsidR="008C78E8" w:rsidRDefault="008C78E8">
      <w:r>
        <w:t xml:space="preserve">Afin d’analyser un mot, il suffit de commencer </w:t>
      </w:r>
      <w:proofErr w:type="gramStart"/>
      <w:r>
        <w:t>a</w:t>
      </w:r>
      <w:proofErr w:type="gramEnd"/>
      <w:r>
        <w:t xml:space="preserve"> la racine, et de répondre petit à petit aux questions jusqu’à arriver à une feuille, nous donnant une probabilité pour notre mot, ensuite, il suffit d’appliquer cette probabilité au mot en lui-même et non pas seulement à ceux qui l’entoure</w:t>
      </w:r>
    </w:p>
    <w:p w:rsidR="008C78E8" w:rsidRDefault="008C78E8">
      <w:r>
        <w:t>Par exemple : « tu peux le faire »</w:t>
      </w:r>
    </w:p>
    <w:p w:rsidR="008C78E8" w:rsidRDefault="008C78E8">
      <w:r>
        <w:t>Ici, le, qui a une forte probabilité d’être un déterminant</w:t>
      </w:r>
    </w:p>
    <w:p w:rsidR="008C78E8" w:rsidRDefault="008C78E8" w:rsidP="008C78E8">
      <w:proofErr w:type="gramStart"/>
      <w:r>
        <w:t>tu</w:t>
      </w:r>
      <w:proofErr w:type="gramEnd"/>
      <w:r>
        <w:tab/>
        <w:t>PRO:PER</w:t>
      </w:r>
      <w:r>
        <w:tab/>
        <w:t>tu</w:t>
      </w:r>
    </w:p>
    <w:p w:rsidR="008C78E8" w:rsidRDefault="008C78E8" w:rsidP="008C78E8">
      <w:proofErr w:type="gramStart"/>
      <w:r>
        <w:t>peux</w:t>
      </w:r>
      <w:proofErr w:type="gramEnd"/>
      <w:r>
        <w:tab/>
      </w:r>
      <w:proofErr w:type="spellStart"/>
      <w:r>
        <w:t>VER:pres</w:t>
      </w:r>
      <w:proofErr w:type="spellEnd"/>
      <w:r>
        <w:tab/>
        <w:t>pouvoir</w:t>
      </w:r>
    </w:p>
    <w:p w:rsidR="008C78E8" w:rsidRDefault="008C78E8" w:rsidP="008C78E8">
      <w:proofErr w:type="gramStart"/>
      <w:r>
        <w:t>le</w:t>
      </w:r>
      <w:proofErr w:type="gramEnd"/>
      <w:r>
        <w:tab/>
        <w:t>PRO:PER</w:t>
      </w:r>
      <w:r>
        <w:tab/>
        <w:t>le</w:t>
      </w:r>
    </w:p>
    <w:p w:rsidR="008C78E8" w:rsidRDefault="008C78E8" w:rsidP="008C78E8">
      <w:proofErr w:type="gramStart"/>
      <w:r>
        <w:t>faire</w:t>
      </w:r>
      <w:proofErr w:type="gramEnd"/>
      <w:r>
        <w:tab/>
      </w:r>
      <w:proofErr w:type="spellStart"/>
      <w:r>
        <w:t>VER:infi</w:t>
      </w:r>
      <w:proofErr w:type="spellEnd"/>
      <w:r>
        <w:tab/>
      </w:r>
      <w:r w:rsidR="00D658E0">
        <w:tab/>
      </w:r>
      <w:r>
        <w:t>faire</w:t>
      </w:r>
    </w:p>
    <w:p w:rsidR="00D658E0" w:rsidRDefault="00D658E0" w:rsidP="008C78E8">
      <w:r>
        <w:t>(</w:t>
      </w:r>
      <w:proofErr w:type="gramStart"/>
      <w:r w:rsidRPr="00D658E0">
        <w:t>http://www.cis.uni-muenchen.de/~schmid/tools/TreeTagger/data/french-tagset.html</w:t>
      </w:r>
      <w:proofErr w:type="gramEnd"/>
      <w:r>
        <w:t>)</w:t>
      </w:r>
      <w:bookmarkStart w:id="0" w:name="_GoBack"/>
      <w:bookmarkEnd w:id="0"/>
    </w:p>
    <w:p w:rsidR="008C78E8" w:rsidRDefault="00D658E0" w:rsidP="008C78E8">
      <w:proofErr w:type="gramStart"/>
      <w:r>
        <w:t>le</w:t>
      </w:r>
      <w:proofErr w:type="gramEnd"/>
      <w:r>
        <w:t xml:space="preserve"> </w:t>
      </w:r>
      <w:proofErr w:type="spellStart"/>
      <w:r>
        <w:t>treetagger</w:t>
      </w:r>
      <w:proofErr w:type="spellEnd"/>
      <w:r>
        <w:t xml:space="preserve"> reconnait néanmoins qu’il s’agit bien d’un pronom personnel et non d’un déterminant, grâce à l’arbre de décision</w:t>
      </w:r>
    </w:p>
    <w:sectPr w:rsidR="008C7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8A"/>
    <w:rsid w:val="00030EE6"/>
    <w:rsid w:val="00066ADD"/>
    <w:rsid w:val="00096593"/>
    <w:rsid w:val="000D0C5B"/>
    <w:rsid w:val="00125E79"/>
    <w:rsid w:val="00276BD2"/>
    <w:rsid w:val="003B748A"/>
    <w:rsid w:val="006A6A48"/>
    <w:rsid w:val="006A6F60"/>
    <w:rsid w:val="006F24E4"/>
    <w:rsid w:val="007D58EE"/>
    <w:rsid w:val="007F3CBD"/>
    <w:rsid w:val="008C78E8"/>
    <w:rsid w:val="0094543B"/>
    <w:rsid w:val="00A65B7C"/>
    <w:rsid w:val="00BE2809"/>
    <w:rsid w:val="00CB7B2D"/>
    <w:rsid w:val="00D658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2E49"/>
  <w15:chartTrackingRefBased/>
  <w15:docId w15:val="{F1F2680A-4576-4C62-8101-2235AC1F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334</Words>
  <Characters>1841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Maleine PATURAL</dc:creator>
  <cp:keywords/>
  <dc:description/>
  <cp:lastModifiedBy>Maleine PATURAL</cp:lastModifiedBy>
  <cp:revision>10</cp:revision>
  <dcterms:created xsi:type="dcterms:W3CDTF">2018-05-12T11:13:00Z</dcterms:created>
  <dcterms:modified xsi:type="dcterms:W3CDTF">2018-05-12T13:47:00Z</dcterms:modified>
</cp:coreProperties>
</file>