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IntenseQuote"/>
      </w:pPr>
      <w:r>
        <w:rPr>
          <w:b/>
        </w:rPr>
        <w:t>The solution of this equation:</w:t>
        <w:br/>
      </w:r>
      <w:r>
        <w:rPr>
          <w:b/>
          <w:color w:val="FF0000"/>
        </w:rPr>
        <w:t>"example equation"</w:t>
        <w:br/>
      </w:r>
      <w:r>
        <w:rPr>
          <w:b/>
        </w:rPr>
        <w:t xml:space="preserve">using </w:t>
      </w:r>
      <w:r>
        <w:rPr>
          <w:b/>
          <w:color w:val="00FF00"/>
        </w:rPr>
        <w:t>example technique</w:t>
      </w:r>
      <w:r>
        <w:rPr>
          <w:b/>
        </w:rPr>
        <w:t xml:space="preserve"> with </w:t>
      </w:r>
      <w:r>
        <w:rPr>
          <w:b/>
          <w:color w:val="0000FF"/>
        </w:rPr>
        <w:t>example significant figures</w:t>
      </w:r>
      <w:r>
        <w:rPr>
          <w:b/>
        </w:rPr>
        <w:t xml:space="preserve"> significant figures is:</w:t>
        <w:br/>
      </w:r>
      <w:r>
        <w:rPr>
          <w:b/>
        </w:rPr>
        <w:t>example steps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