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2209" w14:textId="45F21B6B" w:rsidR="007C18A4" w:rsidRDefault="007C18A4" w:rsidP="007C18A4">
      <w:pPr>
        <w:spacing w:after="0"/>
        <w:jc w:val="right"/>
        <w:rPr>
          <w:lang w:val="en-US"/>
        </w:rPr>
      </w:pP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${FIELD1}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«${FIELD1}»</w:t>
      </w:r>
      <w:r w:rsidRPr="00700301">
        <w:rPr>
          <w:lang w:val="en-US"/>
        </w:rPr>
        <w:fldChar w:fldCharType="end"/>
      </w:r>
      <w:r w:rsidR="00AB5188">
        <w:rPr>
          <w:lang w:val="en-US"/>
        </w:rPr>
        <w:t xml:space="preserve">  </w:t>
      </w:r>
    </w:p>
    <w:p w14:paraId="0D9FB4A0" w14:textId="7D684B7C" w:rsidR="00EF74A7" w:rsidRDefault="00EF74A7" w:rsidP="007C18A4">
      <w:pPr>
        <w:spacing w:after="0"/>
        <w:jc w:val="right"/>
        <w:rPr>
          <w:lang w:val="en-US"/>
        </w:rPr>
      </w:pPr>
      <w:r>
        <w:rPr>
          <w:lang w:val="en-US"/>
        </w:rPr>
        <w:t>First Street 19</w:t>
      </w:r>
    </w:p>
    <w:p w14:paraId="0E742982" w14:textId="4D9A1B09" w:rsidR="00EF74A7" w:rsidRPr="007C18A4" w:rsidRDefault="00EF74A7" w:rsidP="007C18A4">
      <w:pPr>
        <w:spacing w:after="0"/>
        <w:jc w:val="right"/>
        <w:rPr>
          <w:lang w:val="en-US"/>
        </w:rPr>
      </w:pPr>
      <w:r>
        <w:rPr>
          <w:lang w:val="en-US"/>
        </w:rPr>
        <w:t>12344 PX local</w:t>
      </w:r>
    </w:p>
    <w:p w14:paraId="3549072D" w14:textId="77777777" w:rsidR="007C18A4" w:rsidRDefault="007C18A4" w:rsidP="00700301">
      <w:pPr>
        <w:pStyle w:val="Title"/>
        <w:rPr>
          <w:lang w:val="en-US"/>
        </w:rPr>
      </w:pPr>
    </w:p>
    <w:p w14:paraId="516F2F30" w14:textId="77777777" w:rsidR="007C18A4" w:rsidRDefault="007C18A4" w:rsidP="00700301">
      <w:pPr>
        <w:rPr>
          <w:noProof/>
          <w:lang w:val="en-US"/>
        </w:rPr>
      </w:pPr>
    </w:p>
    <w:p w14:paraId="31723162" w14:textId="5E4FF2A0" w:rsidR="00700301" w:rsidRDefault="0083251E" w:rsidP="00EF74A7">
      <w:pPr>
        <w:spacing w:after="0"/>
        <w:rPr>
          <w:lang w:val="en-US"/>
        </w:rPr>
      </w:pPr>
      <w:r w:rsidRPr="0083251E">
        <w:rPr>
          <w:noProof/>
          <w:lang w:val="en-US"/>
        </w:rPr>
        <w:t xml:space="preserve">Referans Numarası </w:t>
      </w:r>
      <w:r w:rsidR="00EF74A7" w:rsidRPr="00700301">
        <w:rPr>
          <w:lang w:val="en-US"/>
        </w:rPr>
        <w:fldChar w:fldCharType="begin"/>
      </w:r>
      <w:r w:rsidR="00EF74A7" w:rsidRPr="007C18A4">
        <w:rPr>
          <w:lang w:val="en-US"/>
        </w:rPr>
        <w:instrText xml:space="preserve"> MERGEFIELD  ${FIELD3} </w:instrText>
      </w:r>
      <w:r w:rsidR="00EF74A7" w:rsidRPr="00700301">
        <w:rPr>
          <w:lang w:val="en-US"/>
        </w:rPr>
        <w:fldChar w:fldCharType="separate"/>
      </w:r>
      <w:r w:rsidR="00EF74A7" w:rsidRPr="007C18A4">
        <w:rPr>
          <w:noProof/>
          <w:lang w:val="en-US"/>
        </w:rPr>
        <w:t>«${FIELD3}»</w:t>
      </w:r>
      <w:r w:rsidR="00EF74A7" w:rsidRPr="00700301">
        <w:rPr>
          <w:lang w:val="en-US"/>
        </w:rPr>
        <w:fldChar w:fldCharType="end"/>
      </w:r>
    </w:p>
    <w:p w14:paraId="04DD5A7E" w14:textId="77777777" w:rsidR="00DA097D" w:rsidRPr="00700301" w:rsidRDefault="00DA097D" w:rsidP="00700301">
      <w:pPr>
        <w:rPr>
          <w:lang w:val="en-US"/>
        </w:rPr>
      </w:pPr>
    </w:p>
    <w:p w14:paraId="3AE537BD" w14:textId="3812D888" w:rsidR="0056519E" w:rsidRDefault="00E91229" w:rsidP="0056519E">
      <w:pPr>
        <w:rPr>
          <w:lang w:val="en-US"/>
        </w:rPr>
      </w:pPr>
      <w:r>
        <w:rPr>
          <w:lang w:val="en-US"/>
        </w:rPr>
        <w:t>Mr</w:t>
      </w:r>
      <w:r w:rsidR="0056519E" w:rsidRPr="00700301">
        <w:rPr>
          <w:lang w:val="en-US"/>
        </w:rPr>
        <w:t xml:space="preserve"> </w:t>
      </w:r>
      <w:r w:rsidR="005465A1" w:rsidRPr="00700301">
        <w:rPr>
          <w:lang w:val="en-US"/>
        </w:rPr>
        <w:fldChar w:fldCharType="begin"/>
      </w:r>
      <w:r w:rsidR="005465A1" w:rsidRPr="00700301">
        <w:rPr>
          <w:lang w:val="en-US"/>
        </w:rPr>
        <w:instrText xml:space="preserve"> MERGEFIELD  ${FIELD1} </w:instrText>
      </w:r>
      <w:r w:rsidR="005465A1" w:rsidRPr="00700301">
        <w:rPr>
          <w:lang w:val="en-US"/>
        </w:rPr>
        <w:fldChar w:fldCharType="separate"/>
      </w:r>
      <w:r w:rsidR="005465A1" w:rsidRPr="00700301">
        <w:rPr>
          <w:noProof/>
          <w:lang w:val="en-US"/>
        </w:rPr>
        <w:t>«${FIELD1}»</w:t>
      </w:r>
      <w:r w:rsidR="005465A1" w:rsidRPr="00700301">
        <w:rPr>
          <w:lang w:val="en-US"/>
        </w:rPr>
        <w:fldChar w:fldCharType="end"/>
      </w:r>
      <w:r w:rsidR="0056519E" w:rsidRPr="00700301">
        <w:rPr>
          <w:lang w:val="en-US"/>
        </w:rPr>
        <w:t>,</w:t>
      </w:r>
    </w:p>
    <w:p w14:paraId="5029F7F0" w14:textId="77777777" w:rsidR="0083251E" w:rsidRDefault="0083251E" w:rsidP="0056519E">
      <w:pPr>
        <w:rPr>
          <w:lang w:val="en-US"/>
        </w:rPr>
      </w:pPr>
    </w:p>
    <w:p w14:paraId="120A4E89" w14:textId="77777777" w:rsidR="0083251E" w:rsidRDefault="0083251E" w:rsidP="0083251E">
      <w:pPr>
        <w:rPr>
          <w:lang w:val="en-US"/>
        </w:rPr>
      </w:pPr>
      <w:proofErr w:type="spellStart"/>
      <w:r w:rsidRPr="0083251E">
        <w:rPr>
          <w:lang w:val="en-US"/>
        </w:rPr>
        <w:t>Kapsamlı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ekspertiz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raporumuz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aracınızın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uğradığı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hasarların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detaylı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analizini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sağlar</w:t>
      </w:r>
      <w:proofErr w:type="spellEnd"/>
      <w:r w:rsidRPr="0083251E">
        <w:rPr>
          <w:lang w:val="en-US"/>
        </w:rPr>
        <w:t xml:space="preserve">. </w:t>
      </w:r>
      <w:proofErr w:type="spellStart"/>
      <w:r w:rsidRPr="0083251E">
        <w:rPr>
          <w:lang w:val="en-US"/>
        </w:rPr>
        <w:t>Yılların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deneyimi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ve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uzmanlığıyla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desteklenen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ekibimiz</w:t>
      </w:r>
      <w:proofErr w:type="spellEnd"/>
      <w:r w:rsidRPr="0083251E">
        <w:rPr>
          <w:lang w:val="en-US"/>
        </w:rPr>
        <w:t xml:space="preserve">, </w:t>
      </w:r>
      <w:proofErr w:type="spellStart"/>
      <w:r w:rsidRPr="0083251E">
        <w:rPr>
          <w:lang w:val="en-US"/>
        </w:rPr>
        <w:t>hasarın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boyutunu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titizlikle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değerlendirdi</w:t>
      </w:r>
      <w:proofErr w:type="spellEnd"/>
      <w:r w:rsidRPr="0083251E">
        <w:rPr>
          <w:lang w:val="en-US"/>
        </w:rPr>
        <w:t xml:space="preserve">. </w:t>
      </w:r>
      <w:proofErr w:type="spellStart"/>
      <w:r w:rsidRPr="0083251E">
        <w:rPr>
          <w:lang w:val="en-US"/>
        </w:rPr>
        <w:t>Rapor</w:t>
      </w:r>
      <w:proofErr w:type="spellEnd"/>
      <w:r w:rsidRPr="0083251E">
        <w:rPr>
          <w:lang w:val="en-US"/>
        </w:rPr>
        <w:t xml:space="preserve">, </w:t>
      </w:r>
      <w:proofErr w:type="spellStart"/>
      <w:r w:rsidRPr="0083251E">
        <w:rPr>
          <w:lang w:val="en-US"/>
        </w:rPr>
        <w:t>talep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süreci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boyunca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şeffaflığı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sağlayarak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gerekli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onarımları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ve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tahmini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maliyetleri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özetlemektedir</w:t>
      </w:r>
      <w:proofErr w:type="spellEnd"/>
      <w:r w:rsidRPr="0083251E">
        <w:rPr>
          <w:lang w:val="en-US"/>
        </w:rPr>
        <w:t>.</w:t>
      </w:r>
    </w:p>
    <w:p w14:paraId="213FA12F" w14:textId="77777777" w:rsidR="0083251E" w:rsidRPr="0083251E" w:rsidRDefault="0083251E" w:rsidP="0083251E">
      <w:pPr>
        <w:rPr>
          <w:lang w:val="en-US"/>
        </w:rPr>
      </w:pPr>
    </w:p>
    <w:p w14:paraId="005E5B0C" w14:textId="60784686" w:rsidR="0083251E" w:rsidRDefault="0083251E" w:rsidP="0083251E">
      <w:pPr>
        <w:rPr>
          <w:lang w:val="en-US"/>
        </w:rPr>
      </w:pPr>
      <w:proofErr w:type="spellStart"/>
      <w:r w:rsidRPr="0083251E">
        <w:rPr>
          <w:lang w:val="en-US"/>
        </w:rPr>
        <w:t>Doğruluk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ve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dürüstlüğe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odaklanan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uzman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raporumuz</w:t>
      </w:r>
      <w:proofErr w:type="spellEnd"/>
      <w:r w:rsidRPr="0083251E">
        <w:rPr>
          <w:lang w:val="en-US"/>
        </w:rPr>
        <w:t xml:space="preserve">, </w:t>
      </w:r>
      <w:proofErr w:type="spellStart"/>
      <w:r w:rsidRPr="0083251E">
        <w:rPr>
          <w:lang w:val="en-US"/>
        </w:rPr>
        <w:t>sigorta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talebiniz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için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güvenilir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bir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rehber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görevi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görür</w:t>
      </w:r>
      <w:proofErr w:type="spellEnd"/>
      <w:r w:rsidRPr="0083251E">
        <w:rPr>
          <w:lang w:val="en-US"/>
        </w:rPr>
        <w:t xml:space="preserve">. </w:t>
      </w:r>
      <w:proofErr w:type="spellStart"/>
      <w:r w:rsidRPr="0083251E">
        <w:rPr>
          <w:lang w:val="en-US"/>
        </w:rPr>
        <w:t>İçiniz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rahat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olsun</w:t>
      </w:r>
      <w:proofErr w:type="spellEnd"/>
      <w:r w:rsidRPr="0083251E">
        <w:rPr>
          <w:lang w:val="en-US"/>
        </w:rPr>
        <w:t xml:space="preserve">, </w:t>
      </w:r>
      <w:proofErr w:type="spellStart"/>
      <w:r w:rsidRPr="0083251E">
        <w:rPr>
          <w:lang w:val="en-US"/>
        </w:rPr>
        <w:t>amacımız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ayrıntılı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raporumuzdaki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bulgulara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dayanarak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araç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hak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talebinizin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sorunsuz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ve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adil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bir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şekilde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çözülmesini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kolaylaştırmaktır</w:t>
      </w:r>
      <w:proofErr w:type="spellEnd"/>
      <w:r w:rsidRPr="0083251E">
        <w:rPr>
          <w:lang w:val="en-US"/>
        </w:rPr>
        <w:t>.</w:t>
      </w:r>
    </w:p>
    <w:p w14:paraId="15CFB0D1" w14:textId="77777777" w:rsidR="0083251E" w:rsidRDefault="0083251E" w:rsidP="0083251E">
      <w:pPr>
        <w:rPr>
          <w:lang w:val="en-US"/>
        </w:rPr>
      </w:pPr>
    </w:p>
    <w:p w14:paraId="6C257538" w14:textId="21174C1D" w:rsidR="0083251E" w:rsidRDefault="0083251E" w:rsidP="0083251E">
      <w:pPr>
        <w:rPr>
          <w:lang w:val="en-US"/>
        </w:rPr>
      </w:pPr>
      <w:proofErr w:type="spellStart"/>
      <w:r w:rsidRPr="0083251E">
        <w:rPr>
          <w:lang w:val="en-US"/>
        </w:rPr>
        <w:t>Aşağıdaki</w:t>
      </w:r>
      <w:proofErr w:type="spellEnd"/>
      <w:r w:rsidRPr="0083251E">
        <w:rPr>
          <w:lang w:val="en-US"/>
        </w:rPr>
        <w:t xml:space="preserve"> araba </w:t>
      </w:r>
      <w:r>
        <w:rPr>
          <w:lang w:val="en-US"/>
        </w:rPr>
        <w:t xml:space="preserve"> </w:t>
      </w: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${FIELD2}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«${FIELD2}»</w:t>
      </w:r>
      <w:r w:rsidRPr="00700301"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 w:rsidRPr="0083251E">
        <w:rPr>
          <w:lang w:val="en-US"/>
        </w:rPr>
        <w:t>için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onarım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tahmini</w:t>
      </w:r>
      <w:proofErr w:type="spellEnd"/>
      <w:r w:rsidRPr="0083251E">
        <w:rPr>
          <w:lang w:val="en-US"/>
        </w:rPr>
        <w:t xml:space="preserve"> </w:t>
      </w: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${FIELD4}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«${FIELD4}»</w:t>
      </w:r>
      <w:r w:rsidRPr="00700301"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 w:rsidRPr="0083251E">
        <w:rPr>
          <w:lang w:val="en-US"/>
        </w:rPr>
        <w:t>civarındadır</w:t>
      </w:r>
      <w:proofErr w:type="spellEnd"/>
    </w:p>
    <w:p w14:paraId="4B784862" w14:textId="77777777" w:rsidR="0083251E" w:rsidRDefault="0083251E" w:rsidP="00EF74A7">
      <w:pPr>
        <w:spacing w:after="0"/>
        <w:rPr>
          <w:lang w:val="en-US"/>
        </w:rPr>
      </w:pPr>
    </w:p>
    <w:p w14:paraId="1610002A" w14:textId="1DC88687" w:rsidR="00EF74A7" w:rsidRDefault="0083251E" w:rsidP="00EF74A7">
      <w:pPr>
        <w:spacing w:after="0"/>
        <w:rPr>
          <w:lang w:val="en-US"/>
        </w:rPr>
      </w:pPr>
      <w:proofErr w:type="spellStart"/>
      <w:r w:rsidRPr="0083251E">
        <w:rPr>
          <w:lang w:val="en-US"/>
        </w:rPr>
        <w:t>Onarım</w:t>
      </w:r>
      <w:proofErr w:type="spellEnd"/>
      <w:r w:rsidRPr="0083251E">
        <w:rPr>
          <w:lang w:val="en-US"/>
        </w:rPr>
        <w:t xml:space="preserve"> </w:t>
      </w:r>
      <w:proofErr w:type="spellStart"/>
      <w:r w:rsidRPr="0083251E">
        <w:rPr>
          <w:lang w:val="en-US"/>
        </w:rPr>
        <w:t>ayrıntıları</w:t>
      </w:r>
      <w:proofErr w:type="spellEnd"/>
      <w:r>
        <w:rPr>
          <w:lang w:val="en-US"/>
        </w:rPr>
        <w:t>:</w:t>
      </w:r>
    </w:p>
    <w:p w14:paraId="42D87452" w14:textId="77777777" w:rsidR="0083251E" w:rsidRDefault="0083251E" w:rsidP="00EF74A7">
      <w:pPr>
        <w:spacing w:after="0"/>
        <w:rPr>
          <w:lang w:val="en-US"/>
        </w:rPr>
      </w:pPr>
    </w:p>
    <w:p w14:paraId="2C0BF406" w14:textId="4004DFF1" w:rsidR="00EF74A7" w:rsidRDefault="00EF74A7" w:rsidP="00EF74A7">
      <w:pPr>
        <w:spacing w:after="0"/>
        <w:rPr>
          <w:lang w:val="en-US"/>
        </w:rPr>
      </w:pPr>
      <w:r w:rsidRPr="007C18A4">
        <w:rPr>
          <w:lang w:val="en-US"/>
        </w:rPr>
        <w:t xml:space="preserve"> </w:t>
      </w: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${FIELD5}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«${FIELD5}»</w:t>
      </w:r>
      <w:r w:rsidRPr="00700301">
        <w:rPr>
          <w:lang w:val="en-US"/>
        </w:rPr>
        <w:fldChar w:fldCharType="end"/>
      </w:r>
    </w:p>
    <w:p w14:paraId="6405D2F8" w14:textId="77777777" w:rsidR="00EF74A7" w:rsidRDefault="00EF74A7" w:rsidP="00EF74A7">
      <w:pPr>
        <w:spacing w:after="0"/>
        <w:rPr>
          <w:lang w:val="en-US"/>
        </w:rPr>
      </w:pPr>
    </w:p>
    <w:p w14:paraId="21201491" w14:textId="60C25361" w:rsidR="0056519E" w:rsidRPr="00700301" w:rsidRDefault="0056519E" w:rsidP="0056519E">
      <w:pPr>
        <w:rPr>
          <w:lang w:val="en-US"/>
        </w:rPr>
      </w:pPr>
    </w:p>
    <w:p w14:paraId="66C1D19F" w14:textId="77777777" w:rsidR="0056519E" w:rsidRPr="00700301" w:rsidRDefault="0056519E" w:rsidP="008F18B9">
      <w:pPr>
        <w:rPr>
          <w:color w:val="FF0000"/>
          <w:lang w:val="en-US"/>
        </w:rPr>
      </w:pPr>
    </w:p>
    <w:sectPr w:rsidR="0056519E" w:rsidRPr="00700301" w:rsidSect="00E326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1EABD" w14:textId="77777777" w:rsidR="00172CEA" w:rsidRDefault="00172CEA" w:rsidP="00CE7917">
      <w:pPr>
        <w:spacing w:after="0" w:line="240" w:lineRule="auto"/>
      </w:pPr>
      <w:r>
        <w:separator/>
      </w:r>
    </w:p>
  </w:endnote>
  <w:endnote w:type="continuationSeparator" w:id="0">
    <w:p w14:paraId="7D4AFFBD" w14:textId="77777777" w:rsidR="00172CEA" w:rsidRDefault="00172CEA" w:rsidP="00CE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EE50D" w14:textId="77777777" w:rsidR="007C18A4" w:rsidRDefault="007C18A4" w:rsidP="007C18A4">
    <w:pPr>
      <w:pStyle w:val="Footer"/>
      <w:jc w:val="right"/>
    </w:pPr>
    <w:bookmarkStart w:id="0" w:name="QRCode"/>
    <w:r>
      <w:rPr>
        <w:noProof/>
        <w:lang w:val="fr-BE" w:eastAsia="fr-BE"/>
      </w:rPr>
      <w:drawing>
        <wp:inline distT="0" distB="0" distL="0" distR="0" wp14:anchorId="2259563A" wp14:editId="584DA2D8">
          <wp:extent cx="819150" cy="819150"/>
          <wp:effectExtent l="0" t="0" r="0" b="0"/>
          <wp:docPr id="5" name="Picture 5" descr="Résultat de recherche d'images pour &quot;ibm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ibm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BE5B" w14:textId="77777777" w:rsidR="00172CEA" w:rsidRDefault="00172CEA" w:rsidP="00CE7917">
      <w:pPr>
        <w:spacing w:after="0" w:line="240" w:lineRule="auto"/>
      </w:pPr>
      <w:r>
        <w:separator/>
      </w:r>
    </w:p>
  </w:footnote>
  <w:footnote w:type="continuationSeparator" w:id="0">
    <w:p w14:paraId="37C74E68" w14:textId="77777777" w:rsidR="00172CEA" w:rsidRDefault="00172CEA" w:rsidP="00CE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27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16"/>
      <w:gridCol w:w="222"/>
    </w:tblGrid>
    <w:tr w:rsidR="00EF74A7" w14:paraId="57B49F7D" w14:textId="77777777" w:rsidTr="00EF74A7">
      <w:trPr>
        <w:trHeight w:val="1225"/>
      </w:trPr>
      <w:tc>
        <w:tcPr>
          <w:tcW w:w="2690" w:type="dxa"/>
        </w:tcPr>
        <w:p w14:paraId="287469B1" w14:textId="25971DBE" w:rsidR="007C18A4" w:rsidRDefault="00EF74A7" w:rsidP="007C18A4">
          <w:pPr>
            <w:pStyle w:val="Header"/>
          </w:pPr>
          <w:r>
            <w:rPr>
              <w:noProof/>
            </w:rPr>
            <w:drawing>
              <wp:inline distT="0" distB="0" distL="0" distR="0" wp14:anchorId="315CB640" wp14:editId="5656D392">
                <wp:extent cx="2218690" cy="787540"/>
                <wp:effectExtent l="0" t="0" r="3810" b="0"/>
                <wp:docPr id="3383709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370969" name="Picture 33837096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3197" cy="821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" w:type="dxa"/>
        </w:tcPr>
        <w:p w14:paraId="150764D9" w14:textId="77777777" w:rsidR="007C18A4" w:rsidRDefault="007C18A4" w:rsidP="007C18A4">
          <w:pPr>
            <w:pStyle w:val="Header"/>
            <w:jc w:val="right"/>
          </w:pPr>
        </w:p>
      </w:tc>
    </w:tr>
  </w:tbl>
  <w:p w14:paraId="47576343" w14:textId="77777777" w:rsidR="00CE7917" w:rsidRDefault="00CE7917" w:rsidP="00CE791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08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0"/>
    <w:rsid w:val="00005FD4"/>
    <w:rsid w:val="00073821"/>
    <w:rsid w:val="000F2653"/>
    <w:rsid w:val="001166B4"/>
    <w:rsid w:val="00166450"/>
    <w:rsid w:val="00172CEA"/>
    <w:rsid w:val="001F7BD7"/>
    <w:rsid w:val="002063EB"/>
    <w:rsid w:val="00274816"/>
    <w:rsid w:val="00330C19"/>
    <w:rsid w:val="003C2D6F"/>
    <w:rsid w:val="003C69ED"/>
    <w:rsid w:val="003F1A37"/>
    <w:rsid w:val="004726A4"/>
    <w:rsid w:val="004C5B77"/>
    <w:rsid w:val="004F090F"/>
    <w:rsid w:val="00526F78"/>
    <w:rsid w:val="00534DB5"/>
    <w:rsid w:val="005465A1"/>
    <w:rsid w:val="0056519E"/>
    <w:rsid w:val="005D6D71"/>
    <w:rsid w:val="00695509"/>
    <w:rsid w:val="006E5D13"/>
    <w:rsid w:val="006F3D9F"/>
    <w:rsid w:val="00700301"/>
    <w:rsid w:val="0078573E"/>
    <w:rsid w:val="007C18A4"/>
    <w:rsid w:val="008147E1"/>
    <w:rsid w:val="00817A1D"/>
    <w:rsid w:val="0083251E"/>
    <w:rsid w:val="00832DCA"/>
    <w:rsid w:val="008424A2"/>
    <w:rsid w:val="00873F1D"/>
    <w:rsid w:val="00893CCF"/>
    <w:rsid w:val="008B6EE1"/>
    <w:rsid w:val="008D1C63"/>
    <w:rsid w:val="008D50FD"/>
    <w:rsid w:val="008F18B9"/>
    <w:rsid w:val="00900117"/>
    <w:rsid w:val="00917808"/>
    <w:rsid w:val="00951F2A"/>
    <w:rsid w:val="00971880"/>
    <w:rsid w:val="00986C6B"/>
    <w:rsid w:val="009E4AA6"/>
    <w:rsid w:val="00A045EB"/>
    <w:rsid w:val="00A308F2"/>
    <w:rsid w:val="00A566A8"/>
    <w:rsid w:val="00A6285F"/>
    <w:rsid w:val="00A654FC"/>
    <w:rsid w:val="00A70251"/>
    <w:rsid w:val="00A75AE6"/>
    <w:rsid w:val="00AA388B"/>
    <w:rsid w:val="00AB5188"/>
    <w:rsid w:val="00AE1F4F"/>
    <w:rsid w:val="00AE5104"/>
    <w:rsid w:val="00AE77DA"/>
    <w:rsid w:val="00B44FEF"/>
    <w:rsid w:val="00B510CC"/>
    <w:rsid w:val="00B779D0"/>
    <w:rsid w:val="00BE0290"/>
    <w:rsid w:val="00BE63EA"/>
    <w:rsid w:val="00BE7A72"/>
    <w:rsid w:val="00C01640"/>
    <w:rsid w:val="00C07F82"/>
    <w:rsid w:val="00C620AE"/>
    <w:rsid w:val="00C775BF"/>
    <w:rsid w:val="00CE2A3A"/>
    <w:rsid w:val="00CE7917"/>
    <w:rsid w:val="00D21CC6"/>
    <w:rsid w:val="00D24D6C"/>
    <w:rsid w:val="00D4567A"/>
    <w:rsid w:val="00D63FD7"/>
    <w:rsid w:val="00D753F2"/>
    <w:rsid w:val="00D87BEA"/>
    <w:rsid w:val="00DA097D"/>
    <w:rsid w:val="00DE02C9"/>
    <w:rsid w:val="00E3262F"/>
    <w:rsid w:val="00E87819"/>
    <w:rsid w:val="00E91229"/>
    <w:rsid w:val="00EA01B7"/>
    <w:rsid w:val="00EB1008"/>
    <w:rsid w:val="00EE3171"/>
    <w:rsid w:val="00EE5985"/>
    <w:rsid w:val="00EF74A7"/>
    <w:rsid w:val="00F259BC"/>
    <w:rsid w:val="00F4573C"/>
    <w:rsid w:val="00F8648E"/>
    <w:rsid w:val="00FA556E"/>
    <w:rsid w:val="00FB2AF4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58305C"/>
  <w15:docId w15:val="{360B54C8-934A-4E55-BFDF-79FC61BD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rsid w:val="0056519E"/>
    <w:pPr>
      <w:numPr>
        <w:numId w:val="1"/>
      </w:numPr>
      <w:spacing w:after="180" w:line="264" w:lineRule="auto"/>
    </w:pPr>
    <w:rPr>
      <w:rFonts w:ascii="Tw Cen MT" w:eastAsia="Tw Cen MT" w:hAnsi="Tw Cen MT" w:cs="Times New Roman"/>
      <w:sz w:val="24"/>
      <w:szCs w:val="20"/>
      <w:lang w:val="en-US"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56519E"/>
    <w:pPr>
      <w:spacing w:after="200"/>
    </w:pPr>
    <w:rPr>
      <w:rFonts w:ascii="Tw Cen MT" w:eastAsia="Tw Cen MT" w:hAnsi="Tw Cen MT" w:cs="Times New Roman"/>
      <w:color w:val="775F55"/>
      <w:sz w:val="23"/>
      <w:szCs w:val="20"/>
      <w:lang w:val="en-US" w:eastAsia="ja-JP"/>
    </w:rPr>
  </w:style>
  <w:style w:type="paragraph" w:styleId="Closing">
    <w:name w:val="Closing"/>
    <w:basedOn w:val="Normal"/>
    <w:link w:val="ClosingChar"/>
    <w:uiPriority w:val="1"/>
    <w:unhideWhenUsed/>
    <w:qFormat/>
    <w:rsid w:val="0056519E"/>
    <w:pPr>
      <w:spacing w:before="960" w:after="960" w:line="264" w:lineRule="auto"/>
      <w:contextualSpacing/>
    </w:pPr>
    <w:rPr>
      <w:rFonts w:ascii="Tw Cen MT" w:eastAsia="Tw Cen MT" w:hAnsi="Tw Cen MT" w:cs="Times New Roman"/>
      <w:sz w:val="23"/>
      <w:szCs w:val="20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1"/>
    <w:rsid w:val="0056519E"/>
    <w:rPr>
      <w:rFonts w:ascii="Tw Cen MT" w:eastAsia="Tw Cen MT" w:hAnsi="Tw Cen MT" w:cs="Times New Roman"/>
      <w:sz w:val="23"/>
      <w:szCs w:val="20"/>
      <w:lang w:val="en-US" w:eastAsia="ja-JP"/>
    </w:rPr>
  </w:style>
  <w:style w:type="paragraph" w:styleId="NoSpacing">
    <w:name w:val="No Spacing"/>
    <w:uiPriority w:val="1"/>
    <w:qFormat/>
    <w:rsid w:val="005651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17"/>
  </w:style>
  <w:style w:type="paragraph" w:styleId="Footer">
    <w:name w:val="footer"/>
    <w:basedOn w:val="Normal"/>
    <w:link w:val="FooterChar"/>
    <w:uiPriority w:val="99"/>
    <w:unhideWhenUsed/>
    <w:rsid w:val="00CE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17"/>
  </w:style>
  <w:style w:type="paragraph" w:styleId="Title">
    <w:name w:val="Title"/>
    <w:basedOn w:val="Normal"/>
    <w:next w:val="Normal"/>
    <w:link w:val="TitleChar"/>
    <w:uiPriority w:val="10"/>
    <w:qFormat/>
    <w:rsid w:val="00700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2A31C-C164-AC44-8DD2-CF7A41EE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Malek Jabri</cp:lastModifiedBy>
  <cp:revision>3</cp:revision>
  <dcterms:created xsi:type="dcterms:W3CDTF">2024-11-18T18:31:00Z</dcterms:created>
  <dcterms:modified xsi:type="dcterms:W3CDTF">2024-11-19T19:42:00Z</dcterms:modified>
</cp:coreProperties>
</file>